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8021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合同编号：</w:t>
      </w:r>
      <w:r>
        <w:rPr>
          <w:rFonts w:hint="eastAsia" w:ascii="宋体" w:hAnsi="宋体" w:eastAsia="宋体" w:cs="宋体"/>
          <w:color w:val="auto"/>
          <w:sz w:val="24"/>
          <w:szCs w:val="24"/>
          <w:highlight w:val="none"/>
          <w:u w:val="single"/>
        </w:rPr>
        <w:t xml:space="preserve">                   </w:t>
      </w:r>
    </w:p>
    <w:p w14:paraId="421D795C">
      <w:pPr>
        <w:pStyle w:val="3"/>
        <w:rPr>
          <w:rFonts w:hint="eastAsia" w:ascii="宋体" w:hAnsi="宋体" w:eastAsia="宋体" w:cs="宋体"/>
          <w:color w:val="auto"/>
          <w:sz w:val="24"/>
          <w:szCs w:val="24"/>
          <w:highlight w:val="none"/>
          <w:u w:val="single"/>
        </w:rPr>
      </w:pPr>
    </w:p>
    <w:p w14:paraId="3328E8BD">
      <w:pPr>
        <w:pStyle w:val="3"/>
        <w:rPr>
          <w:rFonts w:hint="eastAsia" w:ascii="宋体" w:hAnsi="宋体" w:eastAsia="宋体" w:cs="宋体"/>
          <w:color w:val="auto"/>
          <w:sz w:val="24"/>
          <w:szCs w:val="24"/>
          <w:highlight w:val="none"/>
          <w:u w:val="single"/>
        </w:rPr>
      </w:pPr>
    </w:p>
    <w:p w14:paraId="07191DC4">
      <w:pPr>
        <w:widowControl/>
        <w:spacing w:line="360" w:lineRule="auto"/>
        <w:jc w:val="center"/>
        <w:outlineLvl w:val="1"/>
        <w:rPr>
          <w:rFonts w:hint="eastAsia" w:ascii="宋体" w:hAnsi="宋体" w:eastAsia="宋体" w:cs="宋体"/>
          <w:b/>
          <w:bCs/>
          <w:color w:val="auto"/>
          <w:kern w:val="0"/>
          <w:sz w:val="44"/>
          <w:szCs w:val="44"/>
          <w:highlight w:val="none"/>
          <w:lang w:val="en-US" w:eastAsia="zh-CN" w:bidi="ar"/>
        </w:rPr>
      </w:pPr>
      <w:bookmarkStart w:id="0" w:name="_Toc2035"/>
      <w:bookmarkStart w:id="1" w:name="_Toc31181"/>
      <w:bookmarkStart w:id="2" w:name="_Toc22211"/>
      <w:bookmarkStart w:id="3" w:name="_Toc15927"/>
      <w:bookmarkStart w:id="4" w:name="_Toc30665"/>
      <w:bookmarkStart w:id="5" w:name="_Toc26914"/>
      <w:r>
        <w:rPr>
          <w:rFonts w:hint="eastAsia" w:ascii="宋体" w:hAnsi="宋体" w:eastAsia="宋体" w:cs="宋体"/>
          <w:b/>
          <w:bCs/>
          <w:color w:val="auto"/>
          <w:kern w:val="0"/>
          <w:sz w:val="44"/>
          <w:szCs w:val="44"/>
          <w:highlight w:val="none"/>
          <w:lang w:val="en-US" w:eastAsia="zh-CN" w:bidi="ar"/>
        </w:rPr>
        <w:t>儋州市新州镇敦教村股份经济合作联合社集体经营性资产（设施</w:t>
      </w:r>
      <w:r>
        <w:rPr>
          <w:rFonts w:hint="eastAsia" w:ascii="宋体" w:hAnsi="宋体" w:eastAsia="宋体" w:cs="宋体"/>
          <w:b/>
          <w:bCs/>
          <w:color w:val="auto"/>
          <w:kern w:val="0"/>
          <w:sz w:val="44"/>
          <w:szCs w:val="44"/>
          <w:highlight w:val="none"/>
          <w:lang w:eastAsia="zh-CN" w:bidi="ar"/>
        </w:rPr>
        <w:t>设备）</w:t>
      </w:r>
      <w:r>
        <w:rPr>
          <w:rFonts w:hint="eastAsia" w:ascii="宋体" w:hAnsi="宋体" w:eastAsia="宋体" w:cs="宋体"/>
          <w:b/>
          <w:bCs/>
          <w:color w:val="auto"/>
          <w:kern w:val="0"/>
          <w:sz w:val="44"/>
          <w:szCs w:val="44"/>
          <w:highlight w:val="none"/>
          <w:lang w:bidi="ar"/>
        </w:rPr>
        <w:t>租赁合同</w:t>
      </w:r>
      <w:bookmarkEnd w:id="0"/>
      <w:bookmarkEnd w:id="1"/>
      <w:bookmarkEnd w:id="2"/>
      <w:bookmarkEnd w:id="3"/>
      <w:bookmarkEnd w:id="4"/>
      <w:bookmarkEnd w:id="5"/>
    </w:p>
    <w:p w14:paraId="1C6A1EB0">
      <w:pPr>
        <w:spacing w:line="360" w:lineRule="auto"/>
        <w:rPr>
          <w:rFonts w:hint="eastAsia" w:ascii="宋体" w:hAnsi="宋体" w:eastAsia="宋体" w:cs="宋体"/>
          <w:b/>
          <w:bCs/>
          <w:color w:val="auto"/>
          <w:sz w:val="28"/>
          <w:szCs w:val="28"/>
          <w:highlight w:val="none"/>
        </w:rPr>
      </w:pPr>
    </w:p>
    <w:p w14:paraId="160A7F61">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出租方（甲方）：</w:t>
      </w:r>
      <w:r>
        <w:rPr>
          <w:rFonts w:hint="eastAsia" w:ascii="宋体" w:hAnsi="宋体" w:eastAsia="宋体" w:cs="宋体"/>
          <w:color w:val="auto"/>
          <w:sz w:val="28"/>
          <w:szCs w:val="28"/>
          <w:highlight w:val="none"/>
          <w:u w:val="single"/>
        </w:rPr>
        <w:t xml:space="preserve">    </w:t>
      </w:r>
      <w:r>
        <w:rPr>
          <w:rFonts w:hint="eastAsia" w:ascii="宋体" w:hAnsi="宋体" w:cs="宋体"/>
          <w:bCs/>
          <w:color w:val="auto"/>
          <w:sz w:val="28"/>
          <w:highlight w:val="none"/>
          <w:u w:val="single"/>
          <w:lang w:val="en-US" w:eastAsia="zh-CN"/>
        </w:rPr>
        <w:t>儋州市新州镇敦教村股份经济合作联合社</w:t>
      </w:r>
      <w:r>
        <w:rPr>
          <w:rFonts w:hint="eastAsia" w:ascii="宋体" w:hAnsi="宋体" w:eastAsia="宋体" w:cs="宋体"/>
          <w:color w:val="auto"/>
          <w:sz w:val="28"/>
          <w:szCs w:val="28"/>
          <w:highlight w:val="none"/>
          <w:u w:val="single"/>
        </w:rPr>
        <w:t xml:space="preserve">    </w:t>
      </w:r>
    </w:p>
    <w:p w14:paraId="74E287A6">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sz w:val="28"/>
          <w:szCs w:val="28"/>
          <w:highlight w:val="none"/>
        </w:rPr>
        <w:t>承租方（乙方）：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3C4ED094">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为落实《儋州市人民政府关于印发进一步加强秸秆禁烧工作的九项措施的通知》文件精神，严控秸秆露天焚烧和提升秸秆综合利用率，引导我镇农民水稻种植户秸秆还田，根据儋州市农业农村局《关于印发&lt;儋州市2025年秸秆综合利用重点市项目建设实施方案&gt;儋农【2025】236号的通知》文件，根据《中华人民共和国民法典》《</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农村产权交易规则（试行）》等有关法律、法规</w:t>
      </w:r>
      <w:r>
        <w:rPr>
          <w:rFonts w:hint="eastAsia" w:ascii="宋体" w:hAnsi="宋体" w:cs="宋体"/>
          <w:color w:val="auto"/>
          <w:sz w:val="24"/>
          <w:szCs w:val="24"/>
          <w:highlight w:val="none"/>
          <w:lang w:val="en-US" w:eastAsia="zh-CN"/>
        </w:rPr>
        <w:t>及规定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经公开招租程序，</w:t>
      </w:r>
      <w:r>
        <w:rPr>
          <w:rFonts w:hint="eastAsia" w:ascii="宋体" w:hAnsi="宋体" w:eastAsia="宋体" w:cs="宋体"/>
          <w:color w:val="auto"/>
          <w:sz w:val="24"/>
          <w:szCs w:val="24"/>
          <w:highlight w:val="none"/>
        </w:rPr>
        <w:t>甲、乙双方遵循自愿、平等、公平、诚实信用的原则，经协商一致，达成如下条款：</w:t>
      </w:r>
    </w:p>
    <w:p w14:paraId="72D2249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2F6A9DF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eastAsia="宋体" w:cs="宋体"/>
          <w:color w:val="auto"/>
          <w:sz w:val="24"/>
          <w:szCs w:val="24"/>
          <w:highlight w:val="none"/>
          <w:lang w:val="en-US" w:eastAsia="zh-CN"/>
        </w:rPr>
        <w:t>海南省</w:t>
      </w:r>
      <w:r>
        <w:rPr>
          <w:rFonts w:hint="eastAsia" w:ascii="宋体" w:hAnsi="宋体" w:eastAsia="宋体" w:cs="宋体"/>
          <w:color w:val="auto"/>
          <w:sz w:val="24"/>
          <w:szCs w:val="24"/>
          <w:highlight w:val="none"/>
          <w:u w:val="single"/>
          <w:lang w:val="en-US" w:eastAsia="zh-CN"/>
        </w:rPr>
        <w:t xml:space="preserve">儋州市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新州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敦教村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机器设备</w:t>
      </w:r>
      <w:r>
        <w:rPr>
          <w:rFonts w:hint="eastAsia" w:ascii="宋体" w:hAnsi="宋体" w:eastAsia="宋体" w:cs="宋体"/>
          <w:color w:val="auto"/>
          <w:sz w:val="24"/>
          <w:szCs w:val="24"/>
          <w:highlight w:val="none"/>
        </w:rPr>
        <w:t>，以下简称标的）使用权出租给乙方。甲方系</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标的的</w:t>
      </w:r>
      <w:r>
        <w:rPr>
          <w:rFonts w:hint="eastAsia" w:ascii="宋体" w:hAnsi="宋体" w:cs="宋体"/>
          <w:color w:val="auto"/>
          <w:sz w:val="24"/>
          <w:szCs w:val="24"/>
          <w:highlight w:val="none"/>
          <w:lang w:val="en-US" w:eastAsia="zh-CN"/>
        </w:rPr>
        <w:t>所有权人</w:t>
      </w:r>
      <w:r>
        <w:rPr>
          <w:rFonts w:hint="eastAsia" w:ascii="宋体" w:hAnsi="宋体" w:eastAsia="宋体" w:cs="宋体"/>
          <w:color w:val="auto"/>
          <w:sz w:val="24"/>
          <w:szCs w:val="24"/>
          <w:highlight w:val="none"/>
        </w:rPr>
        <w:t>，拥有合法对外出租该标的的权利。</w:t>
      </w:r>
    </w:p>
    <w:p w14:paraId="1B549A9F">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具体情况如下：</w:t>
      </w:r>
    </w:p>
    <w:p w14:paraId="49044183">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 xml:space="preserve"> DF1204-8（G4）型东风农机轮式拖拉机，2台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机身蓝色；</w:t>
      </w:r>
    </w:p>
    <w:p w14:paraId="1CEFDA33">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1GQQNZGK-230型圣和旋耕机，2台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机身红黑色；</w:t>
      </w:r>
    </w:p>
    <w:p w14:paraId="001EFEC9">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9YG-1.4D圆型优牧达圆草捆打捆机，2台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机身红黑色。</w:t>
      </w:r>
    </w:p>
    <w:p w14:paraId="0DB9E4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。该标的未设定抵押。</w:t>
      </w:r>
    </w:p>
    <w:p w14:paraId="34DADDCF">
      <w:pPr>
        <w:numPr>
          <w:ilvl w:val="0"/>
          <w:numId w:val="1"/>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标的参数情况：</w:t>
      </w:r>
      <w:r>
        <w:rPr>
          <w:rFonts w:hint="eastAsia" w:ascii="宋体" w:hAnsi="宋体" w:eastAsia="宋体" w:cs="宋体"/>
          <w:color w:val="auto"/>
          <w:sz w:val="24"/>
          <w:szCs w:val="24"/>
          <w:highlight w:val="none"/>
          <w:u w:val="single"/>
        </w:rPr>
        <w:t xml:space="preserve">                                                       </w:t>
      </w:r>
    </w:p>
    <w:p w14:paraId="0B32FD0F">
      <w:pPr>
        <w:spacing w:line="360" w:lineRule="auto"/>
        <w:rPr>
          <w:rFonts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1B33B1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3.标的交付时包含配套等情况：</w:t>
      </w:r>
      <w:r>
        <w:rPr>
          <w:rFonts w:hint="eastAsia" w:ascii="宋体" w:hAnsi="宋体" w:eastAsia="宋体" w:cs="宋体"/>
          <w:color w:val="auto"/>
          <w:sz w:val="24"/>
          <w:szCs w:val="24"/>
          <w:highlight w:val="none"/>
          <w:u w:val="single"/>
        </w:rPr>
        <w:t xml:space="preserve">                                          </w:t>
      </w:r>
    </w:p>
    <w:p w14:paraId="1D8A8A6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7479733D">
      <w:pPr>
        <w:spacing w:line="360" w:lineRule="auto"/>
        <w:ind w:firstLine="480" w:firstLineChars="200"/>
        <w:rPr>
          <w:color w:val="auto"/>
          <w:highlight w:val="none"/>
        </w:rPr>
      </w:pPr>
      <w:r>
        <w:rPr>
          <w:rFonts w:hint="eastAsia" w:ascii="宋体" w:hAnsi="宋体" w:eastAsia="宋体" w:cs="宋体"/>
          <w:color w:val="auto"/>
          <w:sz w:val="24"/>
          <w:szCs w:val="24"/>
          <w:highlight w:val="none"/>
        </w:rPr>
        <w:t>4.甲方保证其出租的标的拥有合法建设手续并拥有合法产权。</w:t>
      </w:r>
    </w:p>
    <w:p w14:paraId="696E978F">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第二条  租赁用途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出让标的无本条）</w:t>
      </w:r>
    </w:p>
    <w:p w14:paraId="613D43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（商业/服务业/工业/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）使用。</w:t>
      </w:r>
    </w:p>
    <w:p w14:paraId="4E3421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应按照约定的用途使用标的，不得利用承租标的进行违法活动。乙方在承租期间的日常管理均由乙方自行负责。乙方需改变标的用途的，应征得甲方书面同意。未经甲方书面同意，乙方擅自改变标的用途，甲方可以要求乙方赔偿损失。 </w:t>
      </w:r>
    </w:p>
    <w:p w14:paraId="7FCF897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0EFAAD8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五年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3D164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日前，甲方以出租标的现状交付乙方。</w:t>
      </w:r>
    </w:p>
    <w:p w14:paraId="68A383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42652CEB">
      <w:pPr>
        <w:pStyle w:val="3"/>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4.标的转让给乙方的，以本条第2点约定交付时间交付给乙方。</w:t>
      </w:r>
    </w:p>
    <w:p w14:paraId="400BDE2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第四条  </w:t>
      </w:r>
      <w:r>
        <w:rPr>
          <w:rFonts w:hint="eastAsia" w:ascii="宋体" w:hAnsi="宋体" w:eastAsia="宋体" w:cs="宋体"/>
          <w:b/>
          <w:bCs/>
          <w:color w:val="auto"/>
          <w:sz w:val="24"/>
          <w:szCs w:val="24"/>
          <w:highlight w:val="none"/>
          <w:lang w:val="en-US" w:eastAsia="zh-CN"/>
        </w:rPr>
        <w:t>转让金</w:t>
      </w:r>
      <w:r>
        <w:rPr>
          <w:rFonts w:hint="eastAsia" w:ascii="宋体" w:hAnsi="宋体" w:eastAsia="宋体" w:cs="宋体"/>
          <w:b/>
          <w:bCs/>
          <w:color w:val="auto"/>
          <w:sz w:val="24"/>
          <w:szCs w:val="24"/>
          <w:highlight w:val="none"/>
        </w:rPr>
        <w:t>、履约保证金、交易服务费、其他费用</w:t>
      </w:r>
    </w:p>
    <w:p w14:paraId="20A645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w:t>
      </w:r>
      <w:r>
        <w:rPr>
          <w:rFonts w:hint="eastAsia" w:ascii="宋体" w:hAnsi="宋体" w:eastAsia="宋体" w:cs="宋体"/>
          <w:color w:val="auto"/>
          <w:sz w:val="24"/>
          <w:szCs w:val="24"/>
          <w:highlight w:val="none"/>
          <w:lang w:val="en-US" w:eastAsia="zh-CN"/>
        </w:rPr>
        <w:t>转让金</w:t>
      </w:r>
      <w:r>
        <w:rPr>
          <w:rFonts w:hint="eastAsia" w:ascii="宋体" w:hAnsi="宋体" w:eastAsia="宋体" w:cs="宋体"/>
          <w:color w:val="auto"/>
          <w:sz w:val="24"/>
          <w:szCs w:val="24"/>
          <w:highlight w:val="none"/>
        </w:rPr>
        <w:t>标准：本合同标的按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计算租金，</w:t>
      </w:r>
      <w:r>
        <w:rPr>
          <w:rFonts w:hint="eastAsia" w:ascii="宋体" w:hAnsi="宋体" w:cs="宋体"/>
          <w:color w:val="auto"/>
          <w:sz w:val="24"/>
          <w:szCs w:val="24"/>
          <w:highlight w:val="none"/>
          <w:lang w:val="en-US" w:eastAsia="zh-CN"/>
        </w:rPr>
        <w:t>全部</w:t>
      </w:r>
      <w:r>
        <w:rPr>
          <w:rFonts w:hint="eastAsia" w:ascii="宋体" w:hAnsi="宋体" w:eastAsia="宋体" w:cs="宋体"/>
          <w:color w:val="auto"/>
          <w:sz w:val="24"/>
          <w:szCs w:val="24"/>
          <w:highlight w:val="none"/>
          <w:lang w:val="en-US" w:eastAsia="zh-CN"/>
        </w:rPr>
        <w:t>标的</w:t>
      </w:r>
      <w:r>
        <w:rPr>
          <w:rFonts w:hint="eastAsia" w:ascii="宋体" w:hAnsi="宋体" w:eastAsia="宋体" w:cs="宋体"/>
          <w:color w:val="auto"/>
          <w:sz w:val="24"/>
          <w:szCs w:val="24"/>
          <w:highlight w:val="none"/>
        </w:rPr>
        <w:t>每年租金共计</w:t>
      </w:r>
      <w:r>
        <w:rPr>
          <w:rFonts w:hint="eastAsia" w:ascii="宋体" w:hAnsi="宋体" w:eastAsia="宋体" w:cs="宋体"/>
          <w:i w:val="0"/>
          <w:iCs w:val="0"/>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整</w:t>
      </w:r>
      <w:r>
        <w:rPr>
          <w:rFonts w:hint="eastAsia" w:ascii="宋体" w:hAnsi="宋体" w:eastAsia="宋体" w:cs="宋体"/>
          <w:color w:val="auto"/>
          <w:sz w:val="24"/>
          <w:szCs w:val="24"/>
          <w:highlight w:val="none"/>
        </w:rPr>
        <w:t>）。</w:t>
      </w:r>
    </w:p>
    <w:p w14:paraId="1DD27B06">
      <w:pPr>
        <w:spacing w:line="360" w:lineRule="auto"/>
        <w:ind w:left="158" w:leftChars="75" w:firstLine="240" w:firstLineChars="1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2.乙方按年支付租金，付款时间</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日前支付下一年/季/月租金，交付方式按本合同第五条第1点约定执行。         </w:t>
      </w:r>
    </w:p>
    <w:p w14:paraId="458F776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447626">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4.根据《</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收费管理办法（试行）》办法，本标的流转交易服务费具体数额</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元整（大写：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整）具体数额以儋州农村产权交易中心书面通知为准</w:t>
      </w:r>
      <w:r>
        <w:rPr>
          <w:rFonts w:hint="eastAsia" w:ascii="宋体" w:hAnsi="宋体" w:eastAsia="宋体" w:cs="宋体"/>
          <w:color w:val="auto"/>
          <w:sz w:val="24"/>
          <w:szCs w:val="24"/>
          <w:highlight w:val="none"/>
        </w:rPr>
        <w:t xml:space="preserve">。 </w:t>
      </w:r>
    </w:p>
    <w:p w14:paraId="7575CFF9">
      <w:pPr>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6.税费的约定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若产生税费，均由乙方承担</w:t>
      </w:r>
      <w:r>
        <w:rPr>
          <w:rFonts w:hint="eastAsia" w:ascii="宋体" w:hAnsi="宋体" w:eastAsia="宋体" w:cs="宋体"/>
          <w:color w:val="auto"/>
          <w:sz w:val="24"/>
          <w:szCs w:val="24"/>
          <w:highlight w:val="none"/>
          <w:u w:val="single"/>
        </w:rPr>
        <w:t xml:space="preserve">         。</w:t>
      </w:r>
    </w:p>
    <w:p w14:paraId="3E881963">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7.租赁期间，因使用该标的所发生的费用（水、电、煤气、</w:t>
      </w:r>
      <w:r>
        <w:rPr>
          <w:rFonts w:hint="eastAsia" w:ascii="宋体" w:hAnsi="宋体" w:eastAsia="宋体" w:cs="宋体"/>
          <w:color w:val="auto"/>
          <w:sz w:val="24"/>
          <w:szCs w:val="24"/>
          <w:highlight w:val="none"/>
          <w:lang w:val="en-US" w:eastAsia="zh-CN"/>
        </w:rPr>
        <w:t>油、</w:t>
      </w:r>
      <w:r>
        <w:rPr>
          <w:rFonts w:hint="eastAsia" w:ascii="宋体" w:hAnsi="宋体" w:eastAsia="宋体" w:cs="宋体"/>
          <w:color w:val="auto"/>
          <w:sz w:val="24"/>
          <w:szCs w:val="24"/>
          <w:highlight w:val="none"/>
        </w:rPr>
        <w:t>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6333BF0C">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第五条  支付方式</w:t>
      </w:r>
    </w:p>
    <w:p w14:paraId="44688759">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本</w:t>
      </w:r>
      <w:r>
        <w:rPr>
          <w:rFonts w:hint="eastAsia" w:ascii="宋体" w:hAnsi="宋体" w:eastAsia="宋体" w:cs="宋体"/>
          <w:color w:val="auto"/>
          <w:kern w:val="0"/>
          <w:sz w:val="24"/>
          <w:szCs w:val="24"/>
          <w:highlight w:val="none"/>
          <w:lang w:val="en-US" w:eastAsia="zh-CN" w:bidi="ar"/>
        </w:rPr>
        <w:t>合同</w:t>
      </w:r>
      <w:r>
        <w:rPr>
          <w:rFonts w:hint="eastAsia" w:ascii="宋体" w:hAnsi="宋体" w:eastAsia="宋体" w:cs="宋体"/>
          <w:color w:val="auto"/>
          <w:kern w:val="0"/>
          <w:sz w:val="24"/>
          <w:szCs w:val="24"/>
          <w:highlight w:val="none"/>
          <w:lang w:bidi="ar"/>
        </w:rPr>
        <w:t>标的</w:t>
      </w:r>
      <w:r>
        <w:rPr>
          <w:rFonts w:hint="eastAsia" w:ascii="宋体" w:hAnsi="宋体" w:cs="宋体"/>
          <w:color w:val="auto"/>
          <w:sz w:val="24"/>
          <w:szCs w:val="24"/>
          <w:highlight w:val="none"/>
          <w:lang w:val="en-US" w:eastAsia="zh-CN"/>
        </w:rPr>
        <w:t>第一笔租金</w:t>
      </w:r>
      <w:r>
        <w:rPr>
          <w:rFonts w:hint="eastAsia" w:ascii="宋体" w:hAnsi="宋体" w:eastAsia="宋体" w:cs="宋体"/>
          <w:color w:val="auto"/>
          <w:kern w:val="0"/>
          <w:sz w:val="24"/>
          <w:szCs w:val="24"/>
          <w:highlight w:val="none"/>
          <w:lang w:val="en-US" w:eastAsia="zh-CN" w:bidi="ar"/>
        </w:rPr>
        <w:t>、履约金保证金、</w:t>
      </w:r>
      <w:r>
        <w:rPr>
          <w:rFonts w:hint="eastAsia" w:ascii="宋体" w:hAnsi="宋体" w:eastAsia="宋体" w:cs="宋体"/>
          <w:color w:val="auto"/>
          <w:kern w:val="0"/>
          <w:sz w:val="24"/>
          <w:szCs w:val="24"/>
          <w:highlight w:val="none"/>
          <w:lang w:bidi="ar"/>
        </w:rPr>
        <w:t>流转交易服务费应由乙方于签订本合同</w:t>
      </w:r>
      <w:r>
        <w:rPr>
          <w:rFonts w:hint="eastAsia" w:ascii="宋体" w:hAnsi="宋体" w:eastAsia="宋体" w:cs="宋体"/>
          <w:color w:val="auto"/>
          <w:kern w:val="0"/>
          <w:sz w:val="24"/>
          <w:szCs w:val="24"/>
          <w:highlight w:val="none"/>
          <w:u w:val="single"/>
          <w:lang w:eastAsia="zh-CN" w:bidi="ar"/>
        </w:rPr>
        <w:t xml:space="preserve"> </w:t>
      </w:r>
      <w:r>
        <w:rPr>
          <w:rFonts w:hint="eastAsia" w:ascii="宋体" w:hAnsi="宋体" w:cs="宋体"/>
          <w:color w:val="auto"/>
          <w:kern w:val="0"/>
          <w:sz w:val="24"/>
          <w:szCs w:val="24"/>
          <w:highlight w:val="none"/>
          <w:u w:val="single"/>
          <w:lang w:val="en-US" w:eastAsia="zh-CN" w:bidi="ar"/>
        </w:rPr>
        <w:t>7</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日</w:t>
      </w:r>
      <w:r>
        <w:rPr>
          <w:rFonts w:hint="eastAsia" w:ascii="宋体" w:hAnsi="宋体" w:eastAsia="宋体" w:cs="宋体"/>
          <w:color w:val="auto"/>
          <w:kern w:val="0"/>
          <w:sz w:val="24"/>
          <w:szCs w:val="24"/>
          <w:highlight w:val="none"/>
          <w:lang w:val="en-US" w:eastAsia="zh-CN" w:bidi="ar"/>
        </w:rPr>
        <w:t>内</w:t>
      </w:r>
      <w:r>
        <w:rPr>
          <w:rFonts w:hint="eastAsia" w:ascii="宋体" w:hAnsi="宋体" w:eastAsia="宋体" w:cs="宋体"/>
          <w:color w:val="auto"/>
          <w:kern w:val="0"/>
          <w:sz w:val="24"/>
          <w:szCs w:val="24"/>
          <w:highlight w:val="none"/>
          <w:lang w:bidi="ar"/>
        </w:rPr>
        <w:t>向</w:t>
      </w:r>
      <w:r>
        <w:rPr>
          <w:rFonts w:hint="eastAsia" w:ascii="宋体" w:hAnsi="宋体" w:eastAsia="宋体" w:cs="宋体"/>
          <w:color w:val="auto"/>
          <w:kern w:val="0"/>
          <w:sz w:val="24"/>
          <w:szCs w:val="24"/>
          <w:highlight w:val="none"/>
          <w:lang w:val="en-US" w:eastAsia="zh-CN" w:bidi="ar"/>
        </w:rPr>
        <w:t>儋州农村产权交易中心</w:t>
      </w:r>
      <w:r>
        <w:rPr>
          <w:rFonts w:hint="eastAsia" w:ascii="宋体" w:hAnsi="宋体" w:eastAsia="宋体" w:cs="宋体"/>
          <w:color w:val="auto"/>
          <w:kern w:val="0"/>
          <w:sz w:val="24"/>
          <w:szCs w:val="24"/>
          <w:highlight w:val="none"/>
          <w:lang w:bidi="ar"/>
        </w:rPr>
        <w:t>缴纳，收款信息如下：</w:t>
      </w:r>
    </w:p>
    <w:p w14:paraId="153E8D4A">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（1）现金</w:t>
      </w:r>
    </w:p>
    <w:p w14:paraId="1B57FD3A">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（2）银行汇款 </w:t>
      </w:r>
    </w:p>
    <w:p w14:paraId="64A7E189">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bidi="ar"/>
        </w:rPr>
        <w:t>开户行：</w:t>
      </w:r>
      <w:r>
        <w:rPr>
          <w:rFonts w:hint="eastAsia" w:ascii="宋体" w:hAnsi="宋体" w:eastAsia="宋体" w:cs="宋体"/>
          <w:color w:val="auto"/>
          <w:kern w:val="0"/>
          <w:sz w:val="24"/>
          <w:szCs w:val="24"/>
          <w:highlight w:val="none"/>
          <w:u w:val="single"/>
          <w:lang w:val="en-US" w:eastAsia="zh-CN" w:bidi="ar"/>
        </w:rPr>
        <w:t xml:space="preserve">   海南农村商业银行股份有限公司儋州支行    </w:t>
      </w:r>
      <w:r>
        <w:rPr>
          <w:rFonts w:hint="eastAsia" w:ascii="宋体" w:hAnsi="宋体" w:eastAsia="宋体" w:cs="宋体"/>
          <w:color w:val="auto"/>
          <w:kern w:val="0"/>
          <w:sz w:val="24"/>
          <w:szCs w:val="24"/>
          <w:highlight w:val="none"/>
          <w:u w:val="none"/>
          <w:lang w:val="en-US" w:eastAsia="zh-CN" w:bidi="ar"/>
        </w:rPr>
        <w:t xml:space="preserve">  </w:t>
      </w:r>
    </w:p>
    <w:p w14:paraId="69F5B980">
      <w:pPr>
        <w:keepNext w:val="0"/>
        <w:keepLines w:val="0"/>
        <w:pageBreakBefore w:val="0"/>
        <w:widowControl/>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bidi="ar"/>
        </w:rPr>
        <w:t>开户名：</w:t>
      </w:r>
      <w:r>
        <w:rPr>
          <w:rFonts w:hint="eastAsia" w:ascii="宋体" w:hAnsi="宋体" w:eastAsia="宋体" w:cs="宋体"/>
          <w:color w:val="auto"/>
          <w:kern w:val="0"/>
          <w:sz w:val="24"/>
          <w:szCs w:val="24"/>
          <w:highlight w:val="none"/>
          <w:u w:val="single"/>
          <w:lang w:val="en-US" w:eastAsia="zh-CN" w:bidi="ar"/>
        </w:rPr>
        <w:t xml:space="preserve">  儋州市农村产权交易中心有限公司     </w:t>
      </w:r>
    </w:p>
    <w:p w14:paraId="5EAF751F">
      <w:pPr>
        <w:keepNext w:val="0"/>
        <w:keepLines w:val="0"/>
        <w:pageBreakBefore w:val="0"/>
        <w:widowControl/>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bidi="ar"/>
        </w:rPr>
        <w:t>银行账号</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u w:val="single"/>
          <w:lang w:val="en-US" w:eastAsia="zh-CN" w:bidi="ar"/>
        </w:rPr>
        <w:t xml:space="preserve">     1021592300000323      </w:t>
      </w:r>
      <w:r>
        <w:rPr>
          <w:rFonts w:hint="eastAsia" w:ascii="宋体" w:hAnsi="宋体" w:eastAsia="宋体" w:cs="宋体"/>
          <w:color w:val="auto"/>
          <w:kern w:val="0"/>
          <w:sz w:val="24"/>
          <w:szCs w:val="24"/>
          <w:highlight w:val="none"/>
          <w:u w:val="none"/>
          <w:lang w:val="en-US" w:eastAsia="zh-CN" w:bidi="ar"/>
        </w:rPr>
        <w:t xml:space="preserve">  </w:t>
      </w:r>
    </w:p>
    <w:p w14:paraId="794EA564">
      <w:pPr>
        <w:keepNext w:val="0"/>
        <w:keepLines w:val="0"/>
        <w:pageBreakBefore w:val="0"/>
        <w:widowControl/>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lang w:val="en-US" w:eastAsia="zh-CN" w:bidi="ar"/>
        </w:rPr>
        <w:t>儋州农村产权交易中心审核确认收到乙方交来</w:t>
      </w:r>
      <w:r>
        <w:rPr>
          <w:rFonts w:hint="eastAsia" w:ascii="宋体" w:hAnsi="宋体" w:eastAsia="宋体" w:cs="宋体"/>
          <w:color w:val="auto"/>
          <w:kern w:val="0"/>
          <w:sz w:val="24"/>
          <w:szCs w:val="24"/>
          <w:highlight w:val="none"/>
          <w:lang w:bidi="ar"/>
        </w:rPr>
        <w:t>本</w:t>
      </w:r>
      <w:r>
        <w:rPr>
          <w:rFonts w:hint="eastAsia" w:ascii="宋体" w:hAnsi="宋体" w:eastAsia="宋体" w:cs="宋体"/>
          <w:color w:val="auto"/>
          <w:kern w:val="0"/>
          <w:sz w:val="24"/>
          <w:szCs w:val="24"/>
          <w:highlight w:val="none"/>
          <w:lang w:val="en-US" w:eastAsia="zh-CN" w:bidi="ar"/>
        </w:rPr>
        <w:t>合同</w:t>
      </w:r>
      <w:r>
        <w:rPr>
          <w:rFonts w:hint="eastAsia" w:ascii="宋体" w:hAnsi="宋体" w:eastAsia="宋体" w:cs="宋体"/>
          <w:color w:val="auto"/>
          <w:kern w:val="0"/>
          <w:sz w:val="24"/>
          <w:szCs w:val="24"/>
          <w:highlight w:val="none"/>
          <w:lang w:bidi="ar"/>
        </w:rPr>
        <w:t>标的</w:t>
      </w:r>
      <w:r>
        <w:rPr>
          <w:rFonts w:hint="eastAsia" w:ascii="宋体" w:hAnsi="宋体" w:eastAsia="宋体" w:cs="宋体"/>
          <w:color w:val="auto"/>
          <w:kern w:val="0"/>
          <w:sz w:val="24"/>
          <w:szCs w:val="24"/>
          <w:highlight w:val="none"/>
          <w:lang w:val="en-US" w:eastAsia="zh-CN" w:bidi="ar"/>
        </w:rPr>
        <w:t>租金、履约金保证金、</w:t>
      </w:r>
      <w:r>
        <w:rPr>
          <w:rFonts w:hint="eastAsia" w:ascii="宋体" w:hAnsi="宋体" w:eastAsia="宋体" w:cs="宋体"/>
          <w:color w:val="auto"/>
          <w:kern w:val="0"/>
          <w:sz w:val="24"/>
          <w:szCs w:val="24"/>
          <w:highlight w:val="none"/>
          <w:lang w:bidi="ar"/>
        </w:rPr>
        <w:t>流转交易服务费后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7</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日内将标的租金</w:t>
      </w:r>
      <w:r>
        <w:rPr>
          <w:rFonts w:hint="eastAsia" w:ascii="宋体" w:hAnsi="宋体" w:eastAsia="宋体" w:cs="宋体"/>
          <w:color w:val="auto"/>
          <w:kern w:val="0"/>
          <w:sz w:val="24"/>
          <w:szCs w:val="24"/>
          <w:highlight w:val="none"/>
          <w:lang w:bidi="ar"/>
        </w:rPr>
        <w:t>支付</w:t>
      </w:r>
      <w:r>
        <w:rPr>
          <w:rFonts w:hint="eastAsia" w:ascii="宋体" w:hAnsi="宋体" w:eastAsia="宋体" w:cs="宋体"/>
          <w:color w:val="auto"/>
          <w:kern w:val="0"/>
          <w:sz w:val="24"/>
          <w:szCs w:val="24"/>
          <w:highlight w:val="none"/>
          <w:lang w:val="en-US" w:eastAsia="zh-CN" w:bidi="ar"/>
        </w:rPr>
        <w:t>到</w:t>
      </w:r>
      <w:r>
        <w:rPr>
          <w:rFonts w:hint="eastAsia" w:ascii="宋体" w:hAnsi="宋体" w:eastAsia="宋体" w:cs="宋体"/>
          <w:color w:val="auto"/>
          <w:kern w:val="0"/>
          <w:sz w:val="24"/>
          <w:szCs w:val="24"/>
          <w:highlight w:val="none"/>
          <w:lang w:bidi="ar"/>
        </w:rPr>
        <w:t>甲方</w:t>
      </w:r>
      <w:r>
        <w:rPr>
          <w:rFonts w:hint="eastAsia" w:ascii="宋体" w:hAnsi="宋体" w:eastAsia="宋体" w:cs="宋体"/>
          <w:color w:val="auto"/>
          <w:kern w:val="0"/>
          <w:sz w:val="24"/>
          <w:szCs w:val="24"/>
          <w:highlight w:val="none"/>
          <w:lang w:val="en-US" w:eastAsia="zh-CN" w:bidi="ar"/>
        </w:rPr>
        <w:t>账户</w:t>
      </w:r>
      <w:r>
        <w:rPr>
          <w:rFonts w:hint="eastAsia" w:ascii="宋体" w:hAnsi="宋体" w:eastAsia="宋体" w:cs="宋体"/>
          <w:color w:val="auto"/>
          <w:kern w:val="0"/>
          <w:sz w:val="24"/>
          <w:szCs w:val="24"/>
          <w:highlight w:val="none"/>
          <w:lang w:bidi="ar"/>
        </w:rPr>
        <w:t>。</w:t>
      </w:r>
    </w:p>
    <w:p w14:paraId="675B8AA1">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w:t>
      </w:r>
      <w:r>
        <w:rPr>
          <w:rFonts w:hint="eastAsia" w:ascii="宋体" w:hAnsi="宋体" w:cs="宋体"/>
          <w:b w:val="0"/>
          <w:bCs w:val="0"/>
          <w:color w:val="auto"/>
          <w:kern w:val="0"/>
          <w:sz w:val="24"/>
          <w:szCs w:val="24"/>
          <w:highlight w:val="none"/>
          <w:lang w:val="en-US" w:eastAsia="zh-CN" w:bidi="ar"/>
        </w:rPr>
        <w:t>.第二笔租金起由</w:t>
      </w:r>
      <w:r>
        <w:rPr>
          <w:rFonts w:hint="eastAsia" w:ascii="宋体" w:hAnsi="宋体" w:eastAsia="宋体" w:cs="宋体"/>
          <w:b w:val="0"/>
          <w:bCs w:val="0"/>
          <w:color w:val="auto"/>
          <w:kern w:val="0"/>
          <w:sz w:val="24"/>
          <w:szCs w:val="24"/>
          <w:highlight w:val="none"/>
          <w:lang w:val="en-US" w:eastAsia="zh-CN" w:bidi="ar"/>
        </w:rPr>
        <w:t>甲</w:t>
      </w:r>
      <w:r>
        <w:rPr>
          <w:rFonts w:hint="eastAsia" w:ascii="宋体" w:hAnsi="宋体" w:eastAsia="宋体" w:cs="宋体"/>
          <w:color w:val="auto"/>
          <w:kern w:val="0"/>
          <w:sz w:val="24"/>
          <w:szCs w:val="24"/>
          <w:highlight w:val="none"/>
          <w:lang w:bidi="ar"/>
        </w:rPr>
        <w:t>乙</w:t>
      </w:r>
      <w:r>
        <w:rPr>
          <w:rFonts w:hint="eastAsia" w:ascii="宋体" w:hAnsi="宋体" w:eastAsia="宋体" w:cs="宋体"/>
          <w:color w:val="auto"/>
          <w:kern w:val="0"/>
          <w:sz w:val="24"/>
          <w:szCs w:val="24"/>
          <w:highlight w:val="none"/>
          <w:lang w:val="en-US" w:eastAsia="zh-CN" w:bidi="ar"/>
        </w:rPr>
        <w:t>双方直接结算</w:t>
      </w:r>
    </w:p>
    <w:p w14:paraId="0E9636C3">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（1）现金</w:t>
      </w:r>
    </w:p>
    <w:p w14:paraId="3AD52D37">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银行汇款 </w:t>
      </w:r>
    </w:p>
    <w:p w14:paraId="27F4AE66">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bidi="ar"/>
        </w:rPr>
        <w:t>开户行：</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sz w:val="24"/>
          <w:highlight w:val="none"/>
          <w:u w:val="single"/>
          <w:lang w:eastAsia="zh-CN"/>
        </w:rPr>
        <w:t>海南农商银行儋州新州支行</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 xml:space="preserve">  </w:t>
      </w:r>
      <w:bookmarkStart w:id="6" w:name="_GoBack"/>
      <w:bookmarkEnd w:id="6"/>
    </w:p>
    <w:p w14:paraId="06447CFC">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bidi="ar"/>
        </w:rPr>
        <w:t>开户名：</w:t>
      </w:r>
      <w:r>
        <w:rPr>
          <w:rFonts w:hint="eastAsia" w:ascii="宋体" w:hAnsi="宋体" w:eastAsia="宋体" w:cs="宋体"/>
          <w:color w:val="auto"/>
          <w:kern w:val="0"/>
          <w:sz w:val="24"/>
          <w:szCs w:val="24"/>
          <w:highlight w:val="none"/>
          <w:u w:val="single"/>
          <w:lang w:val="en-US" w:eastAsia="zh-CN" w:bidi="ar"/>
        </w:rPr>
        <w:t xml:space="preserve">    儋州市新州镇敦教村股份经济合作联合社   </w:t>
      </w:r>
      <w:r>
        <w:rPr>
          <w:rFonts w:hint="eastAsia" w:ascii="宋体" w:hAnsi="宋体" w:eastAsia="宋体" w:cs="宋体"/>
          <w:color w:val="auto"/>
          <w:kern w:val="0"/>
          <w:sz w:val="24"/>
          <w:szCs w:val="24"/>
          <w:highlight w:val="none"/>
          <w:u w:val="none"/>
          <w:lang w:val="en-US" w:eastAsia="zh-CN" w:bidi="ar"/>
        </w:rPr>
        <w:t xml:space="preserve">  </w:t>
      </w:r>
    </w:p>
    <w:p w14:paraId="7063AC33">
      <w:pPr>
        <w:widowControl/>
        <w:spacing w:line="54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银行账号</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u w:val="single"/>
          <w:lang w:val="en-US" w:eastAsia="zh-CN" w:bidi="ar"/>
        </w:rPr>
        <w:t xml:space="preserve">   1017796500000105    </w:t>
      </w:r>
      <w:r>
        <w:rPr>
          <w:rFonts w:hint="eastAsia" w:ascii="宋体" w:hAnsi="宋体" w:eastAsia="宋体" w:cs="宋体"/>
          <w:color w:val="auto"/>
          <w:kern w:val="0"/>
          <w:sz w:val="24"/>
          <w:szCs w:val="24"/>
          <w:highlight w:val="none"/>
          <w:u w:val="none"/>
          <w:lang w:val="en-US" w:eastAsia="zh-CN" w:bidi="ar"/>
        </w:rPr>
        <w:t xml:space="preserve">   </w:t>
      </w:r>
    </w:p>
    <w:p w14:paraId="1F8BE380">
      <w:pPr>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kern w:val="0"/>
          <w:sz w:val="24"/>
          <w:szCs w:val="24"/>
          <w:highlight w:val="none"/>
          <w:lang w:val="en-US" w:eastAsia="zh-CN" w:bidi="ar"/>
        </w:rPr>
        <w:t>3.其他：</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w:t>
      </w:r>
    </w:p>
    <w:p w14:paraId="75F3CA0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标的交付、使用和维修</w:t>
      </w:r>
    </w:p>
    <w:p w14:paraId="65C4FB8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1.甲方应当在</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告知确认收到乙方</w:t>
      </w:r>
      <w:r>
        <w:rPr>
          <w:rFonts w:hint="eastAsia" w:ascii="宋体" w:hAnsi="宋体" w:eastAsia="宋体" w:cs="宋体"/>
          <w:color w:val="auto"/>
          <w:sz w:val="24"/>
          <w:szCs w:val="24"/>
          <w:highlight w:val="none"/>
          <w:lang w:eastAsia="zh-CN"/>
        </w:rPr>
        <w:t>交付</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val="en-US" w:eastAsia="zh-CN"/>
        </w:rPr>
        <w:t>以转让方式流转给乙方的，标的交付即完成所有权转让，乙方负责设备的操作和维护保养工作并承担维护保养费用。</w:t>
      </w:r>
    </w:p>
    <w:p w14:paraId="069C31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2.在租赁期内，乙方应合理使用承租的标的及其附属设备并维护其安全。</w:t>
      </w:r>
    </w:p>
    <w:p w14:paraId="003E81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间，乙方在使用设备过程中非工作需要不得改变设备原貌，随意增加或减少设备部件，也不得以任何理由对设备进行处分，否则，乙方应承担恢复原状、返还原物、赔偿损失等违约责任。乙方拆改标的的，甲方可以解除合同，并要求乙方赔偿损失。</w:t>
      </w:r>
    </w:p>
    <w:p w14:paraId="294C8D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4.标的及原有附属设备因乙方正常使用，发生损坏的，乙方负责承租标的及原有附属设备的维修，并承担维修费用，甲方应予以协助。</w:t>
      </w:r>
    </w:p>
    <w:p w14:paraId="5D87F034">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 xml:space="preserve">第七条  </w:t>
      </w:r>
      <w:r>
        <w:rPr>
          <w:rFonts w:hint="eastAsia" w:ascii="宋体" w:hAnsi="宋体" w:cs="宋体"/>
          <w:b/>
          <w:bCs/>
          <w:color w:val="auto"/>
          <w:sz w:val="24"/>
          <w:szCs w:val="24"/>
          <w:highlight w:val="none"/>
          <w:lang w:val="en-US" w:eastAsia="zh-CN"/>
        </w:rPr>
        <w:t>双方的权利义务</w:t>
      </w:r>
    </w:p>
    <w:p w14:paraId="373544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甲方将轮式拖拉机、旋耕机、圆捆打包机出租给乙方管理和使用，乙方在使用经营该轮式拖拉机、旋耕机、圆捆打包机限在儋州市区域内作业，主要以新州镇及周边区域内作业为主。</w:t>
      </w:r>
    </w:p>
    <w:p w14:paraId="6A969A5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轮式拖拉机、旋耕机、圆捆打包机的日常管护、维修、保养、油耗、人工等费用支出由乙方负责，乙方解决村合作社2人以上就业问题。</w:t>
      </w:r>
    </w:p>
    <w:p w14:paraId="46511199">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乙方在使用经营该轮式拖拉机、旋耕机、圆捆打包机期间一切安全责任由乙方承担，甲方概不负任何责任。</w:t>
      </w:r>
    </w:p>
    <w:p w14:paraId="56E8CCAC">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4、乙方承担在租赁期内租赁设备发生的毁损和灭失的风险。由不可抗力的原因造成损失时双方根据实际情况协商解决。</w:t>
      </w:r>
    </w:p>
    <w:p w14:paraId="7C170BF0">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lang w:val="en-US" w:eastAsia="zh-CN"/>
        </w:rPr>
        <w:t>在租赁设备发生人为毁损时，乙方应立即通知甲方，甲方有权选择下列方式之一，并由人为毁损方负责承担其一切费用。</w:t>
      </w:r>
    </w:p>
    <w:p w14:paraId="411CCAFB">
      <w:p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(1)将租赁轮式拖拉机、旋耕机、圆捆打包机复原或修理至完全能正常使用的状态。</w:t>
      </w:r>
    </w:p>
    <w:p w14:paraId="771A87AD">
      <w:p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(2)更换与租赁轮式拖拉机、旋耕机、圆捆打包机同等型号、性能的部件或配件使其能正常使用。</w:t>
      </w:r>
    </w:p>
    <w:p w14:paraId="09A72616">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  标的出售</w:t>
      </w:r>
    </w:p>
    <w:p w14:paraId="3764EA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0DA9B2D1">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  违约责任</w:t>
      </w:r>
    </w:p>
    <w:p w14:paraId="3A96E7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w:t>
      </w:r>
      <w:r>
        <w:rPr>
          <w:rFonts w:hint="eastAsia" w:ascii="宋体" w:hAnsi="宋体" w:cs="宋体"/>
          <w:color w:val="auto"/>
          <w:sz w:val="24"/>
          <w:szCs w:val="24"/>
          <w:highlight w:val="none"/>
          <w:lang w:val="en-US" w:eastAsia="zh-CN"/>
        </w:rPr>
        <w:t>合同总价30%的违约金</w:t>
      </w:r>
      <w:r>
        <w:rPr>
          <w:rFonts w:hint="eastAsia" w:ascii="宋体" w:hAnsi="宋体" w:eastAsia="宋体" w:cs="宋体"/>
          <w:color w:val="auto"/>
          <w:sz w:val="24"/>
          <w:szCs w:val="24"/>
          <w:highlight w:val="none"/>
        </w:rPr>
        <w:t>。若约定的违约金不足抵付守约方损失的，违约方还应负责赔偿超过违约金部分的损失。</w:t>
      </w:r>
    </w:p>
    <w:p w14:paraId="08E170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7E7513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40405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172F013">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3.乙方在使用经营该轮式拖拉机、圆捆打包机期间若有违反以上任何一条款或不适合经营使用之情形的，甲方有权无条件收回该收割机。</w:t>
      </w:r>
    </w:p>
    <w:p w14:paraId="68EDF2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A2DF69">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条  纠纷解决</w:t>
      </w:r>
    </w:p>
    <w:p w14:paraId="4FAD197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甲乙双方发生纠纷，可以协商解决，当事人不愿协商、调解或者协商、调解不成的，可以向</w:t>
      </w:r>
      <w:r>
        <w:rPr>
          <w:rFonts w:hint="eastAsia" w:ascii="宋体" w:hAnsi="宋体" w:cs="宋体"/>
          <w:color w:val="auto"/>
          <w:sz w:val="24"/>
          <w:szCs w:val="24"/>
          <w:highlight w:val="none"/>
          <w:lang w:val="en-US" w:eastAsia="zh-CN"/>
        </w:rPr>
        <w:t>甲方所在地人民法院起诉</w:t>
      </w:r>
      <w:r>
        <w:rPr>
          <w:rFonts w:hint="eastAsia" w:ascii="宋体" w:hAnsi="宋体" w:eastAsia="宋体" w:cs="宋体"/>
          <w:color w:val="auto"/>
          <w:sz w:val="24"/>
          <w:szCs w:val="24"/>
          <w:highlight w:val="none"/>
        </w:rPr>
        <w:t>。违约方应承担守约方为维权而产生的各项直接费用</w:t>
      </w:r>
      <w:r>
        <w:rPr>
          <w:rFonts w:hint="eastAsia" w:ascii="宋体" w:hAnsi="宋体" w:cs="宋体"/>
          <w:color w:val="auto"/>
          <w:sz w:val="24"/>
          <w:szCs w:val="24"/>
          <w:highlight w:val="none"/>
          <w:lang w:eastAsia="zh-CN"/>
        </w:rPr>
        <w:t>。</w:t>
      </w:r>
    </w:p>
    <w:p w14:paraId="4FE12C7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条  其他条款</w:t>
      </w:r>
    </w:p>
    <w:p w14:paraId="34E63D90">
      <w:pPr>
        <w:pStyle w:val="3"/>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.本合同自甲、乙双方签字盖章之日起生效。本合同未尽事宜，甲乙双方可另行签订书面补充协议，补充协议与本合同具有同等效力。</w:t>
      </w:r>
    </w:p>
    <w:p w14:paraId="746E6397">
      <w:pPr>
        <w:pStyle w:val="3"/>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式肆份，甲乙双方各执壹份，镇农村集体资产管理部门备案壹份，</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 xml:space="preserve">留存壹份。 </w:t>
      </w:r>
    </w:p>
    <w:p w14:paraId="34FF8BA9">
      <w:pPr>
        <w:pStyle w:val="3"/>
        <w:spacing w:line="360" w:lineRule="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p>
    <w:p w14:paraId="45272103">
      <w:pPr>
        <w:pStyle w:val="3"/>
        <w:spacing w:line="360" w:lineRule="auto"/>
        <w:rPr>
          <w:rFonts w:hint="eastAsia" w:ascii="宋体" w:hAnsi="宋体" w:eastAsia="宋体" w:cs="宋体"/>
          <w:color w:val="auto"/>
          <w:sz w:val="24"/>
          <w:szCs w:val="24"/>
          <w:highlight w:val="none"/>
          <w:u w:val="single"/>
        </w:rPr>
      </w:pPr>
    </w:p>
    <w:p w14:paraId="3FD8376D">
      <w:pPr>
        <w:pStyle w:val="3"/>
        <w:spacing w:line="360" w:lineRule="auto"/>
        <w:rPr>
          <w:rFonts w:hint="eastAsia" w:ascii="宋体" w:hAnsi="宋体" w:eastAsia="宋体" w:cs="宋体"/>
          <w:color w:val="auto"/>
          <w:sz w:val="24"/>
          <w:szCs w:val="24"/>
          <w:highlight w:val="none"/>
          <w:u w:val="single"/>
        </w:rPr>
      </w:pPr>
    </w:p>
    <w:p w14:paraId="64FDC1F7">
      <w:pPr>
        <w:pStyle w:val="3"/>
        <w:spacing w:line="360" w:lineRule="auto"/>
        <w:rPr>
          <w:rFonts w:hint="eastAsia" w:ascii="宋体" w:hAnsi="宋体" w:eastAsia="宋体" w:cs="宋体"/>
          <w:color w:val="auto"/>
          <w:sz w:val="24"/>
          <w:szCs w:val="24"/>
          <w:highlight w:val="none"/>
          <w:u w:val="single"/>
        </w:rPr>
      </w:pPr>
    </w:p>
    <w:p w14:paraId="285009E0">
      <w:pPr>
        <w:pStyle w:val="3"/>
        <w:spacing w:line="360" w:lineRule="auto"/>
        <w:rPr>
          <w:rFonts w:hint="eastAsia" w:ascii="宋体" w:hAnsi="宋体" w:eastAsia="宋体" w:cs="宋体"/>
          <w:color w:val="auto"/>
          <w:sz w:val="24"/>
          <w:szCs w:val="24"/>
          <w:highlight w:val="none"/>
          <w:u w:val="single"/>
        </w:rPr>
      </w:pPr>
    </w:p>
    <w:p w14:paraId="2900E521">
      <w:pPr>
        <w:pStyle w:val="3"/>
        <w:spacing w:line="360" w:lineRule="auto"/>
        <w:rPr>
          <w:rFonts w:hint="eastAsia" w:ascii="宋体" w:hAnsi="宋体" w:eastAsia="宋体" w:cs="宋体"/>
          <w:color w:val="auto"/>
          <w:sz w:val="24"/>
          <w:szCs w:val="24"/>
          <w:highlight w:val="none"/>
          <w:u w:val="single"/>
        </w:rPr>
      </w:pPr>
    </w:p>
    <w:p w14:paraId="712D7D58">
      <w:pPr>
        <w:spacing w:line="360" w:lineRule="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2296BF62">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1BDCC8C">
            <w:pPr>
              <w:spacing w:line="24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6028FEBE">
            <w:pPr>
              <w:spacing w:line="360" w:lineRule="auto"/>
              <w:jc w:val="center"/>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322C07DE">
            <w:pPr>
              <w:spacing w:line="24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10A4E45E">
            <w:pPr>
              <w:spacing w:line="360" w:lineRule="auto"/>
              <w:jc w:val="center"/>
              <w:rPr>
                <w:rFonts w:hint="eastAsia" w:ascii="宋体" w:hAnsi="宋体" w:eastAsia="宋体" w:cs="宋体"/>
                <w:color w:val="auto"/>
                <w:sz w:val="24"/>
                <w:szCs w:val="24"/>
                <w:highlight w:val="none"/>
              </w:rPr>
            </w:pPr>
          </w:p>
        </w:tc>
      </w:tr>
      <w:tr w14:paraId="508C9C3B">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7902331">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5941A6A0">
            <w:pPr>
              <w:spacing w:line="360" w:lineRule="auto"/>
              <w:jc w:val="center"/>
              <w:rPr>
                <w:rFonts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5B696880">
            <w:pPr>
              <w:spacing w:line="360" w:lineRule="auto"/>
              <w:jc w:val="center"/>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0499F1DE">
            <w:pPr>
              <w:spacing w:line="360" w:lineRule="auto"/>
              <w:jc w:val="center"/>
              <w:rPr>
                <w:rFonts w:hint="eastAsia" w:ascii="宋体" w:hAnsi="宋体" w:eastAsia="宋体" w:cs="宋体"/>
                <w:color w:val="auto"/>
                <w:sz w:val="24"/>
                <w:szCs w:val="24"/>
                <w:highlight w:val="none"/>
              </w:rPr>
            </w:pPr>
          </w:p>
        </w:tc>
      </w:tr>
      <w:tr w14:paraId="346E321F">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088E503">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4161F9E8">
            <w:pPr>
              <w:spacing w:line="360" w:lineRule="auto"/>
              <w:jc w:val="center"/>
              <w:rPr>
                <w:rFonts w:hint="eastAsia" w:ascii="宋体" w:hAnsi="宋体" w:eastAsia="宋体" w:cs="宋体"/>
                <w:color w:val="auto"/>
                <w:sz w:val="24"/>
                <w:szCs w:val="24"/>
                <w:highlight w:val="none"/>
              </w:rPr>
            </w:pPr>
          </w:p>
        </w:tc>
      </w:tr>
      <w:tr w14:paraId="437A77EA">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FB3C2B6">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4E54715">
            <w:pPr>
              <w:spacing w:line="360" w:lineRule="auto"/>
              <w:ind w:firstLine="1440" w:firstLineChars="600"/>
              <w:rPr>
                <w:rFonts w:hint="eastAsia" w:ascii="宋体" w:hAnsi="宋体" w:eastAsia="宋体" w:cs="宋体"/>
                <w:color w:val="auto"/>
                <w:sz w:val="24"/>
                <w:szCs w:val="24"/>
                <w:highlight w:val="none"/>
                <w:lang w:val="zh-TW" w:eastAsia="zh-TW"/>
              </w:rPr>
            </w:pPr>
          </w:p>
        </w:tc>
      </w:tr>
      <w:tr w14:paraId="126FAEC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43F8971">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EBF0DAB">
            <w:pPr>
              <w:spacing w:line="360" w:lineRule="auto"/>
              <w:ind w:firstLine="1440" w:firstLineChars="600"/>
              <w:rPr>
                <w:rFonts w:hint="eastAsia" w:ascii="宋体" w:hAnsi="宋体" w:eastAsia="宋体" w:cs="宋体"/>
                <w:color w:val="auto"/>
                <w:sz w:val="24"/>
                <w:szCs w:val="24"/>
                <w:highlight w:val="none"/>
                <w:lang w:val="zh-TW" w:eastAsia="zh-TW"/>
              </w:rPr>
            </w:pPr>
          </w:p>
        </w:tc>
      </w:tr>
      <w:tr w14:paraId="6626CE33">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295E94C">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784CDB99">
            <w:pPr>
              <w:spacing w:line="360" w:lineRule="auto"/>
              <w:jc w:val="center"/>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76912836">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667D03C7">
            <w:pPr>
              <w:spacing w:line="360" w:lineRule="auto"/>
              <w:jc w:val="center"/>
              <w:rPr>
                <w:rFonts w:hint="eastAsia" w:ascii="宋体" w:hAnsi="宋体" w:eastAsia="宋体" w:cs="宋体"/>
                <w:color w:val="auto"/>
                <w:sz w:val="24"/>
                <w:szCs w:val="24"/>
                <w:highlight w:val="none"/>
              </w:rPr>
            </w:pPr>
          </w:p>
        </w:tc>
      </w:tr>
      <w:tr w14:paraId="65A9662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43713D01">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29E3AD">
            <w:pPr>
              <w:spacing w:line="360" w:lineRule="auto"/>
              <w:jc w:val="center"/>
              <w:rPr>
                <w:rFonts w:hint="eastAsia" w:ascii="宋体" w:hAnsi="宋体" w:eastAsia="宋体" w:cs="宋体"/>
                <w:color w:val="auto"/>
                <w:sz w:val="24"/>
                <w:szCs w:val="24"/>
                <w:highlight w:val="none"/>
              </w:rPr>
            </w:pPr>
          </w:p>
        </w:tc>
      </w:tr>
    </w:tbl>
    <w:p w14:paraId="0B253086">
      <w:pPr>
        <w:spacing w:line="360" w:lineRule="auto"/>
        <w:rPr>
          <w:rFonts w:hint="eastAsia" w:ascii="宋体" w:hAnsi="宋体" w:eastAsia="宋体" w:cs="宋体"/>
          <w:color w:val="auto"/>
          <w:sz w:val="24"/>
          <w:szCs w:val="24"/>
          <w:highlight w:val="none"/>
          <w:lang w:val="zh-TW" w:eastAsia="zh-TW"/>
        </w:rPr>
      </w:pPr>
    </w:p>
    <w:p w14:paraId="16F1E0DD">
      <w:pPr>
        <w:spacing w:line="360" w:lineRule="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2804F3DD">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015372A">
            <w:pPr>
              <w:spacing w:line="24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64392B43">
            <w:pPr>
              <w:spacing w:line="360" w:lineRule="auto"/>
              <w:jc w:val="center"/>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02B9A660">
            <w:pPr>
              <w:spacing w:line="24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34C6AA39">
            <w:pPr>
              <w:spacing w:line="360" w:lineRule="auto"/>
              <w:jc w:val="center"/>
              <w:rPr>
                <w:rFonts w:hint="eastAsia" w:ascii="宋体" w:hAnsi="宋体" w:eastAsia="宋体" w:cs="宋体"/>
                <w:color w:val="auto"/>
                <w:sz w:val="24"/>
                <w:szCs w:val="24"/>
                <w:highlight w:val="none"/>
              </w:rPr>
            </w:pPr>
          </w:p>
        </w:tc>
      </w:tr>
      <w:tr w14:paraId="3BABC3FD">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8609B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37E8F486">
            <w:pPr>
              <w:spacing w:line="360" w:lineRule="auto"/>
              <w:jc w:val="center"/>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30F779BF">
            <w:pPr>
              <w:spacing w:line="360" w:lineRule="auto"/>
              <w:jc w:val="center"/>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732B6DC9">
            <w:pPr>
              <w:spacing w:line="360" w:lineRule="auto"/>
              <w:jc w:val="center"/>
              <w:rPr>
                <w:rFonts w:hint="eastAsia" w:ascii="宋体" w:hAnsi="宋体" w:eastAsia="宋体" w:cs="宋体"/>
                <w:color w:val="auto"/>
                <w:sz w:val="24"/>
                <w:szCs w:val="24"/>
                <w:highlight w:val="none"/>
              </w:rPr>
            </w:pPr>
          </w:p>
        </w:tc>
      </w:tr>
      <w:tr w14:paraId="1BFB0486">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D64CDBD">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693CB506">
            <w:pPr>
              <w:spacing w:line="360" w:lineRule="auto"/>
              <w:jc w:val="center"/>
              <w:rPr>
                <w:rFonts w:hint="eastAsia" w:ascii="宋体" w:hAnsi="宋体" w:eastAsia="宋体" w:cs="宋体"/>
                <w:color w:val="auto"/>
                <w:sz w:val="24"/>
                <w:szCs w:val="24"/>
                <w:highlight w:val="none"/>
              </w:rPr>
            </w:pPr>
          </w:p>
        </w:tc>
      </w:tr>
      <w:tr w14:paraId="3199A3BF">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038B1AF2">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010DE87">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34A9C474">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CAA3363">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2FF9951E">
            <w:pPr>
              <w:spacing w:line="360" w:lineRule="auto"/>
              <w:jc w:val="center"/>
              <w:rPr>
                <w:rFonts w:hint="eastAsia" w:ascii="宋体" w:hAnsi="宋体" w:eastAsia="宋体" w:cs="宋体"/>
                <w:color w:val="auto"/>
                <w:sz w:val="24"/>
                <w:szCs w:val="24"/>
                <w:highlight w:val="none"/>
                <w:lang w:val="zh-TW" w:eastAsia="zh-TW"/>
              </w:rPr>
            </w:pPr>
          </w:p>
        </w:tc>
      </w:tr>
      <w:tr w14:paraId="1CBF5632">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AC34C2E">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5D100774">
            <w:pPr>
              <w:spacing w:line="360" w:lineRule="auto"/>
              <w:jc w:val="center"/>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666298A5">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28C481F">
            <w:pPr>
              <w:spacing w:line="360" w:lineRule="auto"/>
              <w:jc w:val="center"/>
              <w:rPr>
                <w:rFonts w:hint="eastAsia" w:ascii="宋体" w:hAnsi="宋体" w:eastAsia="宋体" w:cs="宋体"/>
                <w:color w:val="auto"/>
                <w:sz w:val="24"/>
                <w:szCs w:val="24"/>
                <w:highlight w:val="none"/>
              </w:rPr>
            </w:pPr>
          </w:p>
        </w:tc>
      </w:tr>
      <w:tr w14:paraId="10787B4D">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27AC7B3A">
            <w:pPr>
              <w:spacing w:line="360" w:lineRule="auto"/>
              <w:jc w:val="center"/>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D06670">
            <w:pPr>
              <w:spacing w:line="360" w:lineRule="auto"/>
              <w:jc w:val="center"/>
              <w:rPr>
                <w:rFonts w:hint="eastAsia" w:ascii="宋体" w:hAnsi="宋体" w:eastAsia="宋体" w:cs="宋体"/>
                <w:color w:val="auto"/>
                <w:sz w:val="24"/>
                <w:szCs w:val="24"/>
                <w:highlight w:val="none"/>
              </w:rPr>
            </w:pPr>
          </w:p>
        </w:tc>
      </w:tr>
    </w:tbl>
    <w:p w14:paraId="5E944F5C">
      <w:pPr>
        <w:pStyle w:val="3"/>
        <w:ind w:firstLine="0"/>
        <w:rPr>
          <w:rFonts w:hint="eastAsia"/>
          <w:color w:val="auto"/>
          <w:highlight w:val="none"/>
          <w:lang w:val="zh-TW" w:eastAsia="zh-TW"/>
        </w:rPr>
      </w:pPr>
    </w:p>
    <w:p w14:paraId="62829DBB">
      <w:pPr>
        <w:spacing w:line="360" w:lineRule="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lang w:val="zh-TW" w:eastAsia="zh-TW"/>
        </w:rPr>
        <w:t>镇</w:t>
      </w:r>
      <w:r>
        <w:rPr>
          <w:rFonts w:hint="eastAsia" w:ascii="宋体" w:hAnsi="宋体" w:eastAsia="宋体" w:cs="宋体"/>
          <w:b/>
          <w:bCs/>
          <w:color w:val="auto"/>
          <w:sz w:val="24"/>
          <w:szCs w:val="24"/>
          <w:highlight w:val="none"/>
          <w:lang w:val="en-US" w:eastAsia="zh-CN"/>
        </w:rPr>
        <w:t>区</w:t>
      </w: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440F665B">
      <w:pPr>
        <w:spacing w:line="360" w:lineRule="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0E16A287">
      <w:pPr>
        <w:spacing w:line="360" w:lineRule="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4CC659B5">
      <w:pPr>
        <w:pStyle w:val="3"/>
        <w:ind w:left="0" w:leftChars="0" w:firstLine="0" w:firstLineChars="0"/>
        <w:rPr>
          <w:rFonts w:hint="eastAsia"/>
          <w:color w:val="auto"/>
          <w:highlight w:val="none"/>
          <w:lang w:val="zh-TW" w:eastAsia="zh-TW"/>
        </w:rPr>
      </w:pPr>
    </w:p>
    <w:p w14:paraId="3789806A">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儋州农村产权交易中心</w:t>
      </w:r>
    </w:p>
    <w:p w14:paraId="6069685E">
      <w:pPr>
        <w:spacing w:line="360" w:lineRule="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E5011C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p>
    <w:p w14:paraId="7B64EC78">
      <w:pPr>
        <w:spacing w:line="360" w:lineRule="auto"/>
        <w:rPr>
          <w:rFonts w:hint="eastAsia"/>
          <w:color w:val="auto"/>
          <w:highlight w:val="none"/>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57EC8E46">
      <w:pPr>
        <w:rPr>
          <w:rFonts w:hint="default" w:ascii="黑体" w:hAnsi="黑体"/>
          <w:color w:val="auto"/>
          <w:sz w:val="44"/>
          <w:highlight w:val="none"/>
        </w:rPr>
      </w:pPr>
    </w:p>
    <w:p w14:paraId="268DFD90">
      <w:pPr>
        <w:pStyle w:val="3"/>
        <w:rPr>
          <w:rFonts w:hint="default"/>
          <w:color w:val="auto"/>
          <w:highlight w:val="none"/>
        </w:rPr>
      </w:pPr>
    </w:p>
    <w:p w14:paraId="04B7EEB5">
      <w:pPr>
        <w:pStyle w:val="3"/>
        <w:rPr>
          <w:rFonts w:hint="default"/>
          <w:color w:val="auto"/>
          <w:highlight w:val="none"/>
        </w:rPr>
      </w:pPr>
    </w:p>
    <w:p w14:paraId="27FB5113">
      <w:pPr>
        <w:pStyle w:val="3"/>
        <w:rPr>
          <w:rFonts w:hint="default"/>
          <w:color w:val="auto"/>
          <w:highlight w:val="none"/>
        </w:rPr>
      </w:pPr>
    </w:p>
    <w:p w14:paraId="6E2A2C4B">
      <w:pPr>
        <w:ind w:firstLine="5301" w:firstLineChars="2200"/>
      </w:pPr>
      <w:r>
        <w:rPr>
          <w:rFonts w:hint="eastAsia" w:ascii="宋体" w:hAnsi="宋体" w:eastAsia="宋体" w:cs="宋体"/>
          <w:b/>
          <w:color w:val="auto"/>
          <w:sz w:val="24"/>
          <w:szCs w:val="24"/>
          <w:highlight w:val="none"/>
        </w:rPr>
        <w:t>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panose1 w:val="020B0504020202030204"/>
    <w:charset w:val="00"/>
    <w:family w:val="auto"/>
    <w:pitch w:val="default"/>
    <w:sig w:usb0="00000007"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13FDE"/>
    <w:multiLevelType w:val="singleLevel"/>
    <w:tmpl w:val="CD813FD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460E5"/>
    <w:rsid w:val="27C460E5"/>
    <w:rsid w:val="3EB57A21"/>
    <w:rsid w:val="509C0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2786</Words>
  <Characters>2841</Characters>
  <Lines>0</Lines>
  <Paragraphs>0</Paragraphs>
  <TotalTime>0</TotalTime>
  <ScaleCrop>false</ScaleCrop>
  <LinksUpToDate>false</LinksUpToDate>
  <CharactersWithSpaces>4277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2024-10-14T08:33:00Z</dcterms:created>
  <dc:creator>Hp</dc:creator>
  <cp:lastModifiedBy>liguan</cp:lastModifiedBy>
  <dcterms:modified xsi:type="dcterms:W3CDTF">2026-06-10T03:23:05Z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E562745901CB4970BD9D428DD60EBC48</vt:lpwstr>
  </property>
  <property fmtid="{D5CDD505-2E9C-101B-9397-08002B2CF9AE}" pid="4" name="KSOTemplateDocerSaveRecord">
    <vt:lpwstr>eyJoZGlkIjoiYzJhNzY0NmM1NWQwNGNiMzY4MzEyNzljMTc5Y2M5OWQiLCJ1c2VySWQiOiI5MDEzMDExMDYifQ==</vt:lpwstr>
  </property>
</Properties>
</file>