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1762"/>
      <w:bookmarkStart w:id="1" w:name="_Toc32320"/>
      <w:bookmarkStart w:id="2" w:name="_Toc11918"/>
      <w:bookmarkStart w:id="3" w:name="_Toc20910"/>
      <w:bookmarkStart w:id="4" w:name="_Toc15737"/>
      <w:bookmarkStart w:id="5" w:name="_Toc21422"/>
      <w:bookmarkStart w:id="6" w:name="_Toc24454"/>
      <w:bookmarkStart w:id="7" w:name="_Toc13462"/>
      <w:bookmarkStart w:id="8" w:name="_Toc8396"/>
      <w:bookmarkStart w:id="9" w:name="_Toc7615"/>
      <w:bookmarkStart w:id="10" w:name="_Toc20033"/>
      <w:bookmarkStart w:id="11" w:name="_Toc29002"/>
      <w:bookmarkStart w:id="12" w:name="_Toc24068"/>
      <w:bookmarkStart w:id="13" w:name="_Toc24727"/>
      <w:bookmarkStart w:id="14" w:name="_Toc12789"/>
      <w:bookmarkStart w:id="15" w:name="_Toc25712"/>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屯昌县黑猪生态养殖示范基地一期项目剩余砂石土方5219.86m³出让</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2026/8/7 16:00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屯昌县黑猪生态养殖示范基地一期项目剩余砂石土方5219.86m³出让</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61000</w:t>
      </w:r>
      <w:r>
        <w:rPr>
          <w:rFonts w:hint="eastAsia" w:ascii="新宋体" w:hAnsi="新宋体" w:eastAsia="新宋体" w:cs="Times New Roman"/>
          <w:color w:val="auto"/>
          <w:sz w:val="28"/>
          <w:szCs w:val="28"/>
          <w:u w:val="none"/>
          <w:lang w:val="en-US" w:eastAsia="zh-CN"/>
        </w:rPr>
        <w:t>元（总价）。</w:t>
      </w:r>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2"/>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500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500</w:t>
      </w:r>
      <w:r>
        <w:rPr>
          <w:rFonts w:hint="eastAsia" w:ascii="新宋体" w:hAnsi="新宋体" w:eastAsia="新宋体" w:cs="Times New Roman"/>
          <w:b w:val="0"/>
          <w:bCs w:val="0"/>
          <w:color w:val="auto"/>
          <w:sz w:val="28"/>
          <w:szCs w:val="28"/>
        </w:rPr>
        <w:t>元）。</w:t>
      </w:r>
    </w:p>
    <w:p w14:paraId="4F646994">
      <w:pPr>
        <w:pStyle w:val="2"/>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2026/8/10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10"/>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10"/>
        <w:ind w:left="2250" w:hanging="1200"/>
        <w:rPr>
          <w:color w:val="auto"/>
        </w:rPr>
      </w:pPr>
    </w:p>
    <w:p w14:paraId="4AC5A91F">
      <w:pPr>
        <w:rPr>
          <w:rFonts w:hint="eastAsia" w:eastAsiaTheme="minorEastAsia"/>
          <w:color w:val="auto"/>
          <w:lang w:eastAsia="zh-CN"/>
        </w:rPr>
      </w:pPr>
    </w:p>
    <w:p w14:paraId="7C6968E4">
      <w:pPr>
        <w:pStyle w:val="2"/>
        <w:rPr>
          <w:rFonts w:hint="eastAsia"/>
          <w:lang w:eastAsia="zh-CN"/>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屯昌县黑猪生态养殖示范基地一期项目剩余砂石土方（5219.86m³）出让</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屯昌县黑猪生态养殖示范基地一期项目剩余砂石土方（5219.86m³）出让</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屯昌县黑猪生态养殖示范基地一期项目剩余砂石土方（5219.86m³）出让</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屯昌县黑猪生态养殖示范基地一期项目剩余砂石土方（5219.86m³）出让</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13357"/>
      <w:bookmarkStart w:id="17" w:name="_Toc11532"/>
      <w:bookmarkStart w:id="18" w:name="_Toc28981"/>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5"/>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5"/>
        <w:spacing w:line="440" w:lineRule="exact"/>
        <w:rPr>
          <w:rFonts w:hint="eastAsia" w:ascii="新宋体" w:hAnsi="新宋体" w:eastAsia="新宋体" w:cs="新宋体"/>
          <w:bCs/>
          <w:color w:val="auto"/>
          <w:sz w:val="24"/>
          <w:szCs w:val="24"/>
        </w:rPr>
      </w:pPr>
      <w:bookmarkStart w:id="19" w:name="_Toc31003"/>
      <w:bookmarkStart w:id="20" w:name="_Toc7009"/>
      <w:bookmarkStart w:id="21" w:name="_Toc24611"/>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30986"/>
      <w:bookmarkStart w:id="23" w:name="_Toc29057"/>
      <w:bookmarkStart w:id="24" w:name="_Toc4535"/>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32101"/>
      <w:bookmarkStart w:id="28" w:name="_Toc29841"/>
      <w:bookmarkStart w:id="29" w:name="_Toc11237"/>
      <w:bookmarkStart w:id="30" w:name="_Toc4580"/>
      <w:bookmarkStart w:id="31" w:name="_Toc13094"/>
      <w:bookmarkStart w:id="32" w:name="_Toc14469"/>
      <w:bookmarkStart w:id="33" w:name="_Toc12264"/>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B1AF9C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屯昌县黑猪生态养殖示范基地一期项目剩余砂石土方（5219.86m³）出让</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3C3068ED">
      <w:pPr>
        <w:pStyle w:val="2"/>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u w:val="single"/>
          <w:lang w:val="en-US" w:eastAsia="zh-CN"/>
        </w:rPr>
        <w:t>海南屯昌发展控股集团有限公司</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eastAsiaTheme="minorEastAsia" w:cstheme="minorEastAsia"/>
          <w:color w:val="auto"/>
          <w:sz w:val="32"/>
          <w:szCs w:val="32"/>
          <w:u w:val="single"/>
          <w:lang w:val="en-US" w:eastAsia="zh-CN"/>
        </w:rPr>
        <w:t>屯昌县黑猪生态养殖示范基地一期项目剩余砂石土方（5219.86m³）出让</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屯昌县黑猪生态养殖示范基地一期项目剩余砂石土方（5219.86m³）出让</w:t>
      </w:r>
    </w:p>
    <w:p w14:paraId="48960EAA">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出让</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：海南屯昌发展控股集团有限公司</w:t>
      </w:r>
    </w:p>
    <w:p w14:paraId="0B8E3215">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出让数量：</w:t>
      </w:r>
      <w:r>
        <w:rPr>
          <w:rFonts w:hint="eastAsia" w:asciiTheme="minorEastAsia" w:hAnsiTheme="minorEastAsia" w:eastAsiaTheme="minorEastAsia" w:cstheme="minorEastAsia"/>
          <w:color w:val="auto"/>
          <w:sz w:val="28"/>
          <w:szCs w:val="28"/>
          <w:lang w:val="en-US" w:eastAsia="zh-CN"/>
        </w:rPr>
        <w:t>5219.86m³</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出让年限：永久</w:t>
      </w:r>
    </w:p>
    <w:p w14:paraId="7CD0C30D">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挂网底价：61000元（总价）</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交易保证金：61000元</w:t>
      </w:r>
      <w:bookmarkStart w:id="36" w:name="_GoBack"/>
      <w:bookmarkEnd w:id="36"/>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报名时间：2026/8/3  10:00:00至2026/8/7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2026/8/10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一次性支付</w:t>
      </w:r>
    </w:p>
    <w:p w14:paraId="198C91C2">
      <w:pPr>
        <w:keepNext w:val="0"/>
        <w:keepLines w:val="0"/>
        <w:pageBreakBefore w:val="0"/>
        <w:widowControl w:val="0"/>
        <w:kinsoku/>
        <w:wordWrap/>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王先生</w:t>
      </w:r>
      <w:r>
        <w:rPr>
          <w:rFonts w:hint="eastAsia" w:asciiTheme="minorEastAsia" w:hAnsiTheme="minorEastAsia" w:eastAsiaTheme="minorEastAsia" w:cstheme="minorEastAsia"/>
          <w:color w:val="auto"/>
          <w:sz w:val="28"/>
          <w:szCs w:val="28"/>
          <w:lang w:val="en-US" w:eastAsia="zh-CN"/>
        </w:rPr>
        <w:t xml:space="preserve"> </w:t>
      </w:r>
      <w:r>
        <w:rPr>
          <w:rFonts w:hint="eastAsia" w:asciiTheme="minorEastAsia" w:hAnsiTheme="minorEastAsia" w:cstheme="minorEastAsia"/>
          <w:color w:val="auto"/>
          <w:sz w:val="28"/>
          <w:szCs w:val="28"/>
          <w:lang w:val="en-US" w:eastAsia="zh-CN"/>
        </w:rPr>
        <w:t>17886726043</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5"/>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5"/>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5"/>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5"/>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DA9D58D-E5DE-444B-87C5-0201A13108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6337415C-F4EE-4E67-B69E-3981EF066721}"/>
  </w:font>
  <w:font w:name="仿宋_GB2312">
    <w:panose1 w:val="02010609030101010101"/>
    <w:charset w:val="86"/>
    <w:family w:val="modern"/>
    <w:pitch w:val="default"/>
    <w:sig w:usb0="00000001" w:usb1="080E0000" w:usb2="00000000" w:usb3="00000000" w:csb0="00040000" w:csb1="00000000"/>
    <w:embedRegular r:id="rId3" w:fontKey="{8AF233B8-3061-4551-8CBB-ECD8D088A402}"/>
  </w:font>
  <w:font w:name="方正小标宋简体">
    <w:panose1 w:val="02000000000000000000"/>
    <w:charset w:val="86"/>
    <w:family w:val="auto"/>
    <w:pitch w:val="default"/>
    <w:sig w:usb0="00000001" w:usb1="08000000" w:usb2="00000000" w:usb3="00000000" w:csb0="00040000" w:csb1="00000000"/>
    <w:embedRegular r:id="rId4" w:fontKey="{78BD17A1-B6E1-4917-B9D6-99B1F4E27024}"/>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2670C2E"/>
    <w:rsid w:val="03F37316"/>
    <w:rsid w:val="042277FF"/>
    <w:rsid w:val="07B63111"/>
    <w:rsid w:val="08C35008"/>
    <w:rsid w:val="0A556EF1"/>
    <w:rsid w:val="0A8721A0"/>
    <w:rsid w:val="0B7B2128"/>
    <w:rsid w:val="0B985CD3"/>
    <w:rsid w:val="0E564FED"/>
    <w:rsid w:val="0E68572F"/>
    <w:rsid w:val="0E844FD8"/>
    <w:rsid w:val="0E9816ED"/>
    <w:rsid w:val="102F0E28"/>
    <w:rsid w:val="10396E71"/>
    <w:rsid w:val="11DE52CB"/>
    <w:rsid w:val="150A3847"/>
    <w:rsid w:val="164D1EE7"/>
    <w:rsid w:val="169E6108"/>
    <w:rsid w:val="18E10F33"/>
    <w:rsid w:val="19B71FB4"/>
    <w:rsid w:val="1A0C35CC"/>
    <w:rsid w:val="1C3F00EA"/>
    <w:rsid w:val="2163678E"/>
    <w:rsid w:val="21D0732F"/>
    <w:rsid w:val="2371316C"/>
    <w:rsid w:val="23C4301C"/>
    <w:rsid w:val="23C7578D"/>
    <w:rsid w:val="24475A26"/>
    <w:rsid w:val="264204D7"/>
    <w:rsid w:val="2741574C"/>
    <w:rsid w:val="285A0FDC"/>
    <w:rsid w:val="2C765212"/>
    <w:rsid w:val="2D2D1D13"/>
    <w:rsid w:val="2DC931AE"/>
    <w:rsid w:val="2E1172D3"/>
    <w:rsid w:val="30B56AE1"/>
    <w:rsid w:val="327E6635"/>
    <w:rsid w:val="32F36A04"/>
    <w:rsid w:val="3516702D"/>
    <w:rsid w:val="356B5D48"/>
    <w:rsid w:val="37E601A9"/>
    <w:rsid w:val="382927E2"/>
    <w:rsid w:val="386E6406"/>
    <w:rsid w:val="39204F82"/>
    <w:rsid w:val="3A7A2C02"/>
    <w:rsid w:val="3A9F7B13"/>
    <w:rsid w:val="3C790024"/>
    <w:rsid w:val="3EE84C2D"/>
    <w:rsid w:val="3F171CEB"/>
    <w:rsid w:val="3F595A04"/>
    <w:rsid w:val="412C3FBC"/>
    <w:rsid w:val="43315BEC"/>
    <w:rsid w:val="433672AA"/>
    <w:rsid w:val="43AD1C7C"/>
    <w:rsid w:val="43CA2EA3"/>
    <w:rsid w:val="43E145E7"/>
    <w:rsid w:val="44912C24"/>
    <w:rsid w:val="47C03328"/>
    <w:rsid w:val="48601C27"/>
    <w:rsid w:val="4B2E664E"/>
    <w:rsid w:val="4C122427"/>
    <w:rsid w:val="4D440E1C"/>
    <w:rsid w:val="4DC33073"/>
    <w:rsid w:val="4E3F7559"/>
    <w:rsid w:val="4ECE0172"/>
    <w:rsid w:val="50796AB1"/>
    <w:rsid w:val="51516E47"/>
    <w:rsid w:val="51A46EB2"/>
    <w:rsid w:val="52531DCC"/>
    <w:rsid w:val="52E5627D"/>
    <w:rsid w:val="56073B1A"/>
    <w:rsid w:val="5CF93C67"/>
    <w:rsid w:val="5E084751"/>
    <w:rsid w:val="6180235A"/>
    <w:rsid w:val="61A86601"/>
    <w:rsid w:val="62AC763E"/>
    <w:rsid w:val="64515E2E"/>
    <w:rsid w:val="64D61FAB"/>
    <w:rsid w:val="65146F86"/>
    <w:rsid w:val="66C801A8"/>
    <w:rsid w:val="67281D31"/>
    <w:rsid w:val="69462C0F"/>
    <w:rsid w:val="6C0E3CC0"/>
    <w:rsid w:val="6C2445E8"/>
    <w:rsid w:val="6E49135B"/>
    <w:rsid w:val="6F71073E"/>
    <w:rsid w:val="730A3838"/>
    <w:rsid w:val="73ED1367"/>
    <w:rsid w:val="77E20C53"/>
    <w:rsid w:val="786A7F85"/>
    <w:rsid w:val="791505B4"/>
    <w:rsid w:val="7A24720F"/>
    <w:rsid w:val="7A7C6A82"/>
    <w:rsid w:val="7BFC47DB"/>
    <w:rsid w:val="7D975344"/>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6492</Words>
  <Characters>6985</Characters>
  <Lines>59</Lines>
  <Paragraphs>16</Paragraphs>
  <TotalTime>2</TotalTime>
  <ScaleCrop>false</ScaleCrop>
  <LinksUpToDate>false</LinksUpToDate>
  <CharactersWithSpaces>7534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2026-06-18T07:20:00Z</cp:lastPrinted>
  <dcterms:modified xsi:type="dcterms:W3CDTF">2026-07-31T07:30:53Z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7565A7E0A0B24D988906EEA8F4AEFE7A_13</vt:lpwstr>
  </property>
  <property fmtid="{D5CDD505-2E9C-101B-9397-08002B2CF9AE}" pid="4" name="KSOTemplateDocerSaveRecord">
    <vt:lpwstr>eyJoZGlkIjoiYmUwMmNiMjZkOWEwODVmMTZhNjYwNzMxY2Y1ODI5NWEiLCJ1c2VySWQiOiI5ODE2OTMzOTYifQ==</vt:lpwstr>
  </property>
</Properties>
</file>