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44E6CC35">
      <w:pPr>
        <w:widowControl w:val="1"/>
        <w:keepNext w:val="0"/>
        <w:keepLines w:val="0"/>
        <w:jc w:val="center"/>
        <w:suppressLineNumbers w:val="0"/>
        <w:rPr>
          <w:sz w:val="32"/>
          <w:szCs w:val="32"/>
          <w:rFonts w:ascii="黑体" w:hAnsi="黑体" w:eastAsia="黑体" w:cs="黑体" w:hint="eastAsia"/>
        </w:rPr>
      </w:pPr>
      <w:r>
        <w:rPr>
          <w:sz w:val="32"/>
          <w:lang w:val="en-US" w:eastAsia="zh-CN" w:bidi="ar"/>
          <w:kern w:val="0"/>
          <w:szCs w:val="32"/>
          <w:rFonts w:ascii="黑体" w:hAnsi="黑体" w:eastAsia="黑体" w:cs="黑体" w:hint="eastAsia"/>
        </w:rPr>
        <w:t>场地租赁合同</w:t>
      </w:r>
    </w:p>
    <w:p w14:paraId="690F896E">
      <w:pPr>
        <w:widowControl w:val="1"/>
        <w:keepNext w:val="0"/>
        <w:keepLines w:val="0"/>
        <w:jc w:val="left"/>
        <w:suppressLineNumbers w:val="0"/>
        <w:rPr>
          <w:rStyle w:val="8"/>
          <w:sz w:val="24"/>
          <w:lang w:val="en-US" w:eastAsia="zh-CN" w:bidi="ar"/>
          <w:kern w:val="0"/>
          <w:szCs w:val="24"/>
          <w:rFonts w:ascii="宋体" w:hAnsi="宋体" w:eastAsia="宋体" w:cs="宋体"/>
        </w:rPr>
      </w:pPr>
    </w:p>
    <w:p w14:paraId="4F829F7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出租方（以下简称甲方）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：昌江城市建设投资有限公司</w:t>
      </w:r>
    </w:p>
    <w:p w14:paraId="49817E99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承租方（以下简称乙方）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：________________________</w:t>
      </w:r>
    </w:p>
    <w:p w14:paraId="4569E1B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依据《中华人民共和国民法典》《中华人民共和国土地管理法》等相关法律法规，甲乙双方本着自愿、平等、诚实信用原则，就乙方承租甲方合法持有、管理的场地事宜，经充分协商，订立本合同，以资共同信守。</w:t>
      </w:r>
    </w:p>
    <w:p w14:paraId="2E8FDA2B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第一条 租赁标的物及现状确认</w:t>
      </w:r>
    </w:p>
    <w:p w14:paraId="3B9441C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1.1 租赁场地坐落：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海南省昌江县石碌镇牙营村委会北部，028乡道北侧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具体分为两块租赁地块，整体范围以现场实际边界、甲方确权红线范围为准，含场地内现有老旧办公楼、构筑物及附属设施。具体指标如下：地块一（建筑地块）：建筑占地面积380.27㎡（合约0.57亩），地上2层办公楼建筑面积合计687.09㎡；地块二（空地块）：用地面积2377.23㎡（合约3.57亩）。</w:t>
      </w:r>
    </w:p>
    <w:p w14:paraId="77145C0E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1.2 租赁用途限定：</w:t>
      </w:r>
      <w:r>
        <w:rPr>
          <w:b w:val="1"/>
          <w:highlight w:val="yellow"/>
          <w:sz w:val="28"/>
          <w:lang w:val="en-US" w:eastAsia="zh-CN" w:bidi="ar"/>
          <w:bCs/>
          <w:kern w:val="0"/>
          <w:szCs w:val="28"/>
          <w:rFonts w:ascii="仿宋" w:hAnsi="仿宋" w:eastAsia="仿宋" w:cs="仿宋" w:hint="eastAsia"/>
        </w:rPr>
        <w:t>乙方应严格按照土地的性质及用途合法、合规使用，需要审批的应经</w:t>
      </w:r>
      <w:bookmarkStart w:id="0" w:name="_GoBack"/>
      <w:bookmarkEnd w:id="0"/>
      <w:r>
        <w:rPr>
          <w:b w:val="1"/>
          <w:highlight w:val="yellow"/>
          <w:sz w:val="28"/>
          <w:lang w:val="en-US" w:eastAsia="zh-CN" w:bidi="ar"/>
          <w:bCs/>
          <w:kern w:val="0"/>
          <w:szCs w:val="28"/>
          <w:rFonts w:ascii="仿宋" w:hAnsi="仿宋" w:eastAsia="仿宋" w:cs="仿宋" w:hint="eastAsia"/>
        </w:rPr>
        <w:t>审批通过后才能使用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，严禁改变土地用途、违规搭建、违规经营及任何违法用地行为。</w:t>
      </w:r>
    </w:p>
    <w:p w14:paraId="3E5A362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 xml:space="preserve">1.3 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现状自负原则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乙方在参与本场地竞拍、订立本合同前，已自行前往租赁场地现场，全面、充分、细致核查租赁场地的地理位置、土地现状、地形地貌、现有建筑物及构筑物状况、周边环境、通行条件、水电配套、消防条件、用地审批要求及全部现状情况，已完全知晓租赁标的物所有瑕疵、老旧状况、使用限制及潜在风险。</w:t>
      </w:r>
    </w:p>
    <w:p w14:paraId="258F3D89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1.4 乙方确认：自愿按场地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现状、瑕疵现状、老旧建筑现状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承租，本合同生效后，乙方不得再以场地现状不清、建筑老旧、设施不全、使用受限、条件不符等任何理由，向甲方提出减免租金、退还费用、赔偿损失、解除合同、调整合同条款等任何主张。</w:t>
      </w:r>
    </w:p>
    <w:p w14:paraId="1ADCFD60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第二条 租赁期限</w:t>
      </w:r>
    </w:p>
    <w:p w14:paraId="06D452C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2.1 本合同租赁期限为______年，自______年____月____日起至______年____月____日止。</w:t>
      </w:r>
    </w:p>
    <w:p w14:paraId="5E24CB54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2.2 租赁期满，乙方如需续租，须在租赁期满前60日向甲方提交书面续租申请，经甲方书面同意后，双方另行签订租赁合同。未经甲方书面同意，乙方逾期未搬离的，视为乙方违约，甲方有权无偿收回场地，乙方逾期占用期间按本合同租金标准的200%向甲方支付占用费，同时承担全部侵权责任。</w:t>
      </w:r>
    </w:p>
    <w:p w14:paraId="30F77AD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2.3 租赁期内，乙方不得擅自提前退租，否则甲方有权没收全部押金，乙方已支付的租金不予退还，同时甲方有权追偿因此造成的全部损失。</w:t>
      </w:r>
    </w:p>
    <w:p w14:paraId="60FE99EE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第三条 租金标准及支付方式</w:t>
      </w:r>
    </w:p>
    <w:p w14:paraId="5196E613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3.1 本场地年度租金标准</w:t>
      </w:r>
      <w:r>
        <w:rPr>
          <w:b w:val="1"/>
          <w:sz w:val="28"/>
          <w:lang w:val="en-US" w:eastAsia="zh-CN" w:bidi="ar"/>
          <w:bCs/>
          <w:kern w:val="0"/>
          <w:szCs w:val="28"/>
          <w:rFonts w:ascii="仿宋" w:hAnsi="仿宋" w:eastAsia="仿宋" w:cs="仿宋" w:hint="eastAsia"/>
        </w:rPr>
        <w:t>（含税）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为人民币________元（大写：________________________元整）。</w:t>
      </w:r>
      <w:r>
        <w:rPr>
          <w:highlight w:val="yellow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租赁期内实行每满一年递增1%的固定调价机制，具体规则为：以签约首年年度租金为初始基数，每届满1个完整租赁年度，下一租赁年度的年度租金在上一租赁年度租金基础上固定递增1%，逐年递增，依次类推直至租赁期满。</w:t>
      </w:r>
    </w:p>
    <w:p w14:paraId="1100036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 xml:space="preserve">3.2 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支付周期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：“先付后用”，租金按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每6个月为一个支付周期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支付，乙方须在每个支付周期开始前10日内，将当期全额租金一次性足额支付至甲方指定账户，不得逾期、拖欠、抵扣。</w:t>
      </w:r>
    </w:p>
    <w:p w14:paraId="48D3CD74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3.3 甲方指定收款账户：</w:t>
      </w:r>
    </w:p>
    <w:p w14:paraId="10D4DAF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开户银行：________________________</w:t>
      </w:r>
    </w:p>
    <w:p w14:paraId="082EEA9F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账户名称：昌江城市建设投资有限公司</w:t>
      </w:r>
    </w:p>
    <w:p w14:paraId="6737ADF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账号：________________________</w:t>
      </w:r>
    </w:p>
    <w:p w14:paraId="411472E4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3.4 乙方逾期支付租金的，每逾期一日，按当期应付租金的3‰向甲方支付违约金，逾期超过15日的，视为乙方根本违约，甲方有权单方解除本合同、无偿收回租赁场地、没收全部押金，并追偿全部损失。</w:t>
      </w:r>
    </w:p>
    <w:p w14:paraId="31F09281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第四条 租赁押金</w:t>
      </w:r>
    </w:p>
    <w:p w14:paraId="51FDEF3B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4.1 本合同租赁押金标准为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3个月租金总额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，即人民币________元（大写：________________________元整）。</w:t>
      </w:r>
    </w:p>
    <w:p w14:paraId="0D65A9BE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4.2 乙方须在本合同签订当日，一次性足额向甲方支付全部押金，押金到账后方可视为合同正式生效，甲方无需向乙方返还押金利息。</w:t>
      </w:r>
    </w:p>
    <w:p w14:paraId="6E22D87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4.3 租赁期内，若乙方出现拖欠租金、水电费、违约金、赔偿金，或存在违规用地、损坏场地、擅自改造、违约经营等行为，甲方有权直接从押金中抵扣相应费用，不足部分有权向乙方全额追偿。</w:t>
      </w:r>
    </w:p>
    <w:p w14:paraId="41E6F8B1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4.4 租赁期满或合同依法解除，乙方结清全部费用、清理完毕场地、恢复场地原状并完好交还甲方后，甲方无息退还剩余押金；若乙方存在任何违约、侵权、欠费行为，甲方有权没收全部或部分押金，不予退还。</w:t>
      </w:r>
    </w:p>
    <w:p w14:paraId="09F9F14C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第五条 用地审批及合规使用约定</w:t>
      </w:r>
    </w:p>
    <w:p w14:paraId="41EF21A6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5.1 本场地（含房屋）使用所需的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全部行政审批、备案、许可、报建、消防、环保、安监等一切手续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，均由乙方自行负责申请、办理、承担全部费用及全部合规责任，甲方仅提供现有权属资料配合，不承担任何审批义务及审批不能的责任。</w:t>
      </w:r>
    </w:p>
    <w:p w14:paraId="43DE317F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5.2 乙方承诺：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未取得全部合法审批手续前，不得擅自使用、投入运营、搭建设施、堆放物料、进场施工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。若乙方未经审批擅自使用场地、违规经营、违规建设，由此产生的行政处罚、整改费用、拆除费用、经济损失、第三方索赔、法律责任等全部由乙方自行承担。</w:t>
      </w:r>
    </w:p>
    <w:p w14:paraId="439BEEDA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5.3 乙方违规用地、未经审批擅自使用场地的，视为严重违约，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甲方有权单方无条件解除本合同，无偿收回全部租赁场地，没收乙方全部押金，已收取的租金不予退还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，同时乙方须赔偿甲方因此遭受的一切损失。</w:t>
      </w:r>
    </w:p>
    <w:p w14:paraId="682A80A5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5.4 乙方必须严格按照本合同约定用途及土地法定性质使用场地，严禁擅自改变用途、转租、分租、转借、抵押、查封、非法转让、用于违法经营活动，严禁超范围使用土地，违者按本条第5.3款约定承担违约责任。</w:t>
      </w:r>
    </w:p>
    <w:p w14:paraId="77D07C4B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第六条 地上建筑物鉴定、修缮与改造约定</w:t>
      </w:r>
    </w:p>
    <w:p w14:paraId="66F28304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6.1 租赁场地地上建筑物、构筑物均具有一定历史使用年限，存在老旧、损耗、使用不确定等客观情况，甲方不承诺建筑物、构筑物可正常、安全、合规使用，不承担任何质量担保、使用担保责任。</w:t>
      </w:r>
    </w:p>
    <w:p w14:paraId="36A4705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 xml:space="preserve">6.2 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第三方鉴定责任自负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：建筑物、构筑物是否具备使用条件、是否安全合规、能否投入使用，均由乙方自行出资委托具备合法资质的第三方专业机构进行安全、质量、结构鉴定，全部鉴定费用由乙方自行承担。</w:t>
      </w:r>
    </w:p>
    <w:p w14:paraId="680DC534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6.3 双方特别明确：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无论第三方鉴定结果为建筑物可使用、部分不可使用或完全不可使用，乙方均不得以此为由向甲方主张解除合同、减免租金、调减租金、退还费用、赔偿损失、补偿修缮费用等任何权利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，本合同效力及租金标准保持不变。</w:t>
      </w:r>
    </w:p>
    <w:p w14:paraId="0F4A246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6.4 若乙方需对场地、建筑物、构筑物进行修缮、维修、改造、装修、加固、增设设施的，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必须事先征得甲方书面同意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后方可实施，所有修缮、改造、施工、材料、人工、审批、验收等全部费用均由乙方自行承担。</w:t>
      </w:r>
    </w:p>
    <w:p w14:paraId="2AF7E61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6.5 乙方修缮、改造施工过程中产生的安全事故、人员伤亡、财产损失、行政处罚、邻里纠纷、第三方索赔等全部责任与费用，均由乙方自行承担，甲方不承担任何连带责任。</w:t>
      </w:r>
    </w:p>
    <w:p w14:paraId="24C45519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6.6 租赁期满或合同解除，乙方增设的固定装修、改造设施、修缮附着物等，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无偿归甲方所有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，乙方不得拆除、损毁、索要补偿，如需恢复原状，乙方须无条件恢复并承担全部费用。</w:t>
      </w:r>
    </w:p>
    <w:p w14:paraId="57967EFB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第七条 双方权利与义务</w:t>
      </w:r>
    </w:p>
    <w:p w14:paraId="70A4A79E">
      <w:pPr>
        <w:pStyle w:val="3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7.1 甲方权利与义务</w:t>
      </w:r>
    </w:p>
    <w:p w14:paraId="545D2A58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（1）甲方有权按照本合同约定按时足额收取租金、押金及各类违约金、赔偿金；</w:t>
      </w:r>
    </w:p>
    <w:p w14:paraId="143E7B4B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（2）甲方有权对乙方用地情况、场地使用情况、改造施工情况进行监督、巡查、核查，对乙方违规行为有权要求立即整改、停止使用、解除合同；</w:t>
      </w:r>
    </w:p>
    <w:p w14:paraId="27A9954A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（3）甲方按场地现状交付租赁标的物，无需承担场地、建筑、设施的维修、修缮、整改、完善义务；</w:t>
      </w:r>
    </w:p>
    <w:p w14:paraId="79AD702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（4）因政策调整、政府规划、公共建设、上级指令等客观原因需要收回场地的，甲方可单方解除合同、收回场地，仅无息退还剩余租期租金，不承担任何违约赔偿、补偿责任；</w:t>
      </w:r>
    </w:p>
    <w:p w14:paraId="0D3667C0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（5）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本合同项下甲方不承担任何违约、赔偿、补偿责任，无任何违约责任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。</w:t>
      </w:r>
    </w:p>
    <w:p w14:paraId="338E673C">
      <w:pPr>
        <w:pStyle w:val="3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7.2 乙方权利与义务</w:t>
      </w:r>
    </w:p>
    <w:p w14:paraId="71B7471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（1）严格遵守国家法律法规及本合同约定，合规办理全部用地、经营、施工审批手续，合法使用场地，自行承担全部合规风险；</w:t>
      </w:r>
    </w:p>
    <w:p w14:paraId="0305FA72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（2）按时足额支付租金、押金及各项费用，不得拖欠、逾期；</w:t>
      </w:r>
    </w:p>
    <w:p w14:paraId="4CC31E71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（3）自行承担租赁期间场地的水电费、物业费、卫生费、税费、检测费、鉴定费、修缮费、安保费等一切运营费用；</w:t>
      </w:r>
    </w:p>
    <w:p w14:paraId="20E46521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（4）负责租赁场地及建筑物、设施的日常维护、安全管理、消防管理、防汛防火、防盗防爆，承担全部安全主体责任，租赁期间发生的一切安全事故、财产损失、人员伤亡均由乙方自行承担；</w:t>
      </w:r>
    </w:p>
    <w:p w14:paraId="2CE7DF59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（5）不得损坏场地原有设施、地貌、建筑物主体结构，如需改动必须经甲方书面同意，否则承担全部修复及赔偿责任；</w:t>
      </w:r>
    </w:p>
    <w:p w14:paraId="3A9222EF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（6）接受甲方监督检查，对甲方提出的整改要求须在规定期限内完成整改；</w:t>
      </w:r>
    </w:p>
    <w:p w14:paraId="058548E2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（7）租赁期间妥善保管租赁标的物，期满或解约时完好交还甲方，如有损毁、缺失，按市场价全额赔偿。</w:t>
      </w:r>
    </w:p>
    <w:p w14:paraId="3299164F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第八条 合同解除与终止</w:t>
      </w:r>
    </w:p>
    <w:p w14:paraId="47A7310A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8.1 乙方存在下列任一情形的，甲方有权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单方无条件解除本合同，无偿收回租赁场地，没收全部押金，已收租金不予退还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，同时乙方须赔偿甲方全部损失：</w:t>
      </w:r>
    </w:p>
    <w:p w14:paraId="3E11A538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（1）逾期支付租金超过15日的；</w:t>
      </w:r>
    </w:p>
    <w:p w14:paraId="625B50BF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（2）未经审批擅自使用场地、违规用地、改变土地用途的；</w:t>
      </w:r>
    </w:p>
    <w:p w14:paraId="456A384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（3）未经甲方书面同意擅自修缮、改造、搭建、装修场地及建筑的；</w:t>
      </w:r>
    </w:p>
    <w:p w14:paraId="3E892FA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（4）存在违法经营、违规施工、拒不整改等行为的；</w:t>
      </w:r>
    </w:p>
    <w:p w14:paraId="4BEE6FEE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（5）擅自转租、分租、抵押、转让租赁场地的；</w:t>
      </w:r>
    </w:p>
    <w:p w14:paraId="55348173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（6）以场地现状、建筑老旧、无法使用等为由拒不履行合同义务、拖欠租金的；</w:t>
      </w:r>
    </w:p>
    <w:p w14:paraId="15558FF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（7）存在其他严重违约、损害甲方权益的行为。</w:t>
      </w:r>
    </w:p>
    <w:p w14:paraId="1FADA9C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8.2 本合同解除或终止后，乙方须在甲方指定3日内完成清场、搬离，逾期未搬离的，视为乙方放弃场地内全部物品所有权，甲方有权自行清理、处置，产生的费用及损失由乙方承担。</w:t>
      </w:r>
    </w:p>
    <w:p w14:paraId="1580CC18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第九条 风险承担与免责条款</w:t>
      </w:r>
    </w:p>
    <w:p w14:paraId="6F07673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9.1 租赁期间，场地使用风险、建筑使用风险、经营风险、政策风险、安全风险、审批风险等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全部风险均由乙方自行承担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。</w:t>
      </w:r>
    </w:p>
    <w:p w14:paraId="567CE77C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9.2 因自然灾害、不可抗力、政府征收、拆迁、规划调整、政策变更等导致场地无法使用、合同无法履行的，甲方无需承担任何赔偿、补偿、违约责任，仅无息退还剩余租金。</w:t>
      </w:r>
    </w:p>
    <w:p w14:paraId="6949DFAE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9.3 甲方对场地建筑老旧、设施瑕疵、使用限制、审批受限等全部现状问题不承担任何瑕疵担保责任，乙方自愿自担全部使用风险。</w:t>
      </w:r>
    </w:p>
    <w:p w14:paraId="6EF881C5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9.4 甲方对乙方的经营亏损、投资损失、施工损失、第三方索赔等一切间接损失、直接损失均不承担任何责任。</w:t>
      </w:r>
    </w:p>
    <w:p w14:paraId="434C04F4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第十条 争议解决</w:t>
      </w:r>
    </w:p>
    <w:p w14:paraId="1A7A9250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本合同履行过程中发生的一切争议，双方优先协商解决；协商不成的，</w:t>
      </w: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由甲方所在地人民法院管辖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。</w:t>
      </w:r>
    </w:p>
    <w:p w14:paraId="7D1E5F0F">
      <w:pPr>
        <w:pStyle w:val="2"/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szCs w:val="28"/>
          <w:rFonts w:ascii="仿宋" w:hAnsi="仿宋" w:eastAsia="仿宋" w:cs="仿宋" w:hint="eastAsia"/>
        </w:rPr>
        <w:t>第十一条 其他约定</w:t>
      </w:r>
    </w:p>
    <w:p w14:paraId="69206A51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11.1 本合同所有条款均为双方真实意思表示，乙方已充分知晓全部条款含义及自身权责，自愿放弃一切抗辩、申诉、减免权利。</w:t>
      </w:r>
    </w:p>
    <w:p w14:paraId="3CEBA9D1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11.2 本合同未尽事宜，由甲方单方制定补充约定，补充约定与本合同具有同等法律效力。</w:t>
      </w:r>
    </w:p>
    <w:p w14:paraId="0C5B7394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11.3 本合同一式贰份，甲方执壹份，乙方执壹份，自双方签字盖章、押金足额到账之日起生效。</w:t>
      </w:r>
    </w:p>
    <w:p w14:paraId="7EFC3E2F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（以下无正文，为签字盖章页）</w:t>
      </w:r>
    </w:p>
    <w:p w14:paraId="591C3ADD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甲方（盖章）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：昌江城市建设投资有限公司</w:t>
      </w:r>
    </w:p>
    <w:p w14:paraId="2F1D3622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法定代表人/授权代表人（签字）：________________</w:t>
      </w:r>
    </w:p>
    <w:p w14:paraId="600070EF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日期：______年____月____日</w:t>
      </w:r>
    </w:p>
    <w:p w14:paraId="24F42C86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2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rStyle w:val="8"/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乙方（盖章/签字）</w:t>
      </w: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：________________</w:t>
      </w:r>
    </w:p>
    <w:p w14:paraId="475476D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法定代表人/授权代表人（签字）：________________</w:t>
      </w:r>
    </w:p>
    <w:p w14:paraId="01A830A7">
      <w:pPr>
        <w:widowControl w:val="1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jc w:val="left"/>
        <w:suppressLineNumbers w:val="0"/>
        <w:spacing w:afterAutospacing="0" w:beforeAutospacing="0" w:line="336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  <w:r>
        <w:rPr>
          <w:sz w:val="28"/>
          <w:lang w:val="en-US" w:eastAsia="zh-CN" w:bidi="ar"/>
          <w:kern w:val="0"/>
          <w:szCs w:val="28"/>
          <w:rFonts w:ascii="仿宋" w:hAnsi="仿宋" w:eastAsia="仿宋" w:cs="仿宋" w:hint="eastAsia"/>
        </w:rPr>
        <w:t>日期：______年____月____日</w:t>
      </w:r>
    </w:p>
    <w:p w14:paraId="550EB426">
      <w:pPr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0"/>
        <w:snapToGrid w:val="0"/>
        <w:spacing w:afterAutospacing="0" w:beforeAutospacing="0" w:line="360" w:lineRule="auto"/>
        <w:ind w:firstLine="560" w:firstLineChars="200"/>
        <w:rPr>
          <w:sz w:val="28"/>
          <w:szCs w:val="28"/>
          <w:rFonts w:ascii="仿宋" w:hAnsi="仿宋" w:eastAsia="仿宋" w:cs="仿宋" w:hint="eastAsia"/>
        </w:rPr>
      </w:pPr>
    </w:p>
    <w:sectPr>
      <w:footerReference r:id="rId4" w:type="default"/>
      <w:docGrid w:type="lines" w:linePitch="312" w:charSpace="0"/>
      <w:pgSz w:w="11906" w:h="16838"/>
      <w:pgMar w:top="1440" w:right="1800" w:bottom="1440" w:left="1800" w:header="851" w:footer="992" w:gutter="0"/>
      <w:pgNumType w:fmt="decimal"/>
      <w:pgNumType w:fmt="decimal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14="http://schemas.microsoft.com/office/word/2010/wordml" xmlns:wpi="http://schemas.microsoft.com/office/word/2010/wordprocessingInk" xmlns:w10="urn:schemas-microsoft-com:office:word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 w14:paraId="1100D8F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1B1E8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</mc:AlternateContent>
    </w:r>
  </w:p>
</w:ftr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1"/>
  <w:displayVerticalDrawingGridEvery w:val="1"/>
  <w:characterSpacingControl w:val="compressPunctuation"/>
  <w:zoom w:percent="126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2CF8CADB"/>
    <w:rsid w:val="2CF8CADB"/>
    <w:rsid w:val="D97F491C"/>
    <w:rsid w:val="DFD57F17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paragraph" w:styleId="2">
    <w:name w:val="heading 2"/>
    <w:basedOn w:val="1"/>
    <w:uiPriority w:val="0"/>
    <w:semiHidden/>
    <w:unhideWhenUsed/>
    <w:qFormat/>
    <w:pPr>
      <w:jc w:val="left"/>
      <w:spacing w:after="0" w:afterAutospacing="1" w:before="0" w:beforeAutospacing="1"/>
    </w:pPr>
    <w:rPr>
      <w:b w:val="1"/>
      <w:sz w:val="36"/>
      <w:lang w:val="en-US" w:eastAsia="zh-CN" w:bidi="ar"/>
      <w:bCs/>
      <w:kern w:val="0"/>
      <w:szCs w:val="36"/>
      <w:rFonts w:ascii="宋体" w:hAnsi="宋体" w:eastAsia="宋体" w:cs="宋体" w:hint="eastAsia"/>
    </w:rPr>
  </w:style>
  <w:style w:type="paragraph" w:styleId="3">
    <w:name w:val="heading 3"/>
    <w:basedOn w:val="1"/>
    <w:uiPriority w:val="0"/>
    <w:semiHidden/>
    <w:unhideWhenUsed/>
    <w:qFormat/>
    <w:pPr>
      <w:jc w:val="left"/>
      <w:spacing w:after="0" w:afterAutospacing="1" w:before="0" w:beforeAutospacing="1"/>
    </w:pPr>
    <w:rPr>
      <w:b w:val="1"/>
      <w:sz w:val="27"/>
      <w:lang w:val="en-US" w:eastAsia="zh-CN" w:bidi="ar"/>
      <w:bCs/>
      <w:kern w:val="0"/>
      <w:szCs w:val="27"/>
      <w:rFonts w:ascii="宋体" w:hAnsi="宋体" w:eastAsia="宋体" w:cs="宋体" w:hint="eastAsia"/>
    </w:rPr>
  </w:style>
  <w:style w:type="character" w:styleId="7" w:default="1">
    <w:name w:val="Default Paragraph Font"/>
    <w:uiPriority w:val="0"/>
    <w:semiHidden/>
  </w:style>
  <w:style w:type="table" w:styleId="6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>
    <w:name w:val="footer"/>
    <w:basedOn w:val="1"/>
    <w:uiPriority w:val="0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uiPriority w:val="0"/>
    <w:pPr>
      <w:snapToGrid w:val="0"/>
      <w:jc w:val="both"/>
      <w:outlineLvl w:val="9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character" w:styleId="8">
    <w:name w:val="Strong"/>
    <w:basedOn w:val="7"/>
    <w:uiPriority w:val="0"/>
    <w:qFormat/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7</Pages>
  <Words>0</Words>
  <Characters>0</Characters>
  <Application>WPS Office_12.1.26016.26016_F1E327BC-269C-435d-A152-05C5408002CA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Lm   Weite·Lawyer</dc:creator>
  <cp:keywords/>
  <dc:description/>
  <cp:lastModifiedBy>Lm  | Weite·Lawyer</cp:lastModifiedBy>
  <cp:revision>1</cp:revision>
  <dcterms:created xsi:type="dcterms:W3CDTF">2026-07-29T01:56:00Z</dcterms:created>
  <dcterms:modified xsi:type="dcterms:W3CDTF">2026-07-28T18:46:53Z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2052-12.1.26016.26016</vt:lpwstr>
  </property>
  <property fmtid="{D5CDD505-2E9C-101B-9397-08002B2CF9AE}" pid="3" name="ICV">
    <vt:lpwstr>6CFCD94687AD6FD8B37C686A0E4CF252_41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6CC35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场地租赁合同</w:t>
      </w:r>
    </w:p>
    <w:p w14:paraId="690F896E">
      <w:pPr>
        <w:keepNext w:val="0"/>
        <w:keepLines w:val="0"/>
        <w:widowControl/>
        <w:suppressLineNumbers w:val="0"/>
        <w:jc w:val="left"/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F829F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出租方（以下简称甲方）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：昌江城市建设投资有限公司</w:t>
      </w:r>
    </w:p>
    <w:p w14:paraId="49817E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承租方（以下简称乙方）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：________________________</w:t>
      </w:r>
    </w:p>
    <w:p w14:paraId="4569E1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依据《中华人民共和国民法典》《中华人民共和国土地管理法》等相关法律法规，甲乙双方本着自愿、平等、诚实信用原则，就乙方承租甲方合法持有、管理的场地事宜，经充分协商，订立本合同，以资共同信守。</w:t>
      </w:r>
    </w:p>
    <w:p w14:paraId="2E8FDA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第一条 租赁标的物及现状确认</w:t>
      </w:r>
    </w:p>
    <w:p w14:paraId="3B944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1.1 租赁场地坐落：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海南省昌江县石碌镇牙营村委会北部，028乡道北侧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项目名称：马鞍山矿山办公楼及地块），具体分为两块租赁地块，整体范围以现场实际边界、甲方确权红线范围为准，含场地内现有老旧办公楼、构筑物及附属设施。具体指标如下：地块一（建筑地块）：建筑占地面积380.27㎡（合约0.57亩），地上2层办公楼建筑面积合计687.09㎡；地块二（空地块）：用地面积2377.23㎡（合约3.57亩）。</w:t>
      </w:r>
    </w:p>
    <w:p w14:paraId="77145C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1.2 租赁用途限定：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yellow"/>
          <w:lang w:val="en-US" w:eastAsia="zh-CN" w:bidi="ar"/>
        </w:rPr>
        <w:t>乙方应严格按照土地的性质及用途合法、合规使用，需要审批的应经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yellow"/>
          <w:lang w:val="en-US" w:eastAsia="zh-CN" w:bidi="ar"/>
        </w:rPr>
        <w:t>审批通过后才能使用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，严禁改变土地用途、违规搭建、违规经营及任何违法用地行为。</w:t>
      </w:r>
    </w:p>
    <w:p w14:paraId="3E5A36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1.3 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现状自负原则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乙方在参与本场地竞拍、订立本合同前，已自行前往租赁场地现场，全面、充分、细致核查租赁场地的地理位置、土地现状、地形地貌、现有建筑物及构筑物状况、周边环境、通行条件、水电配套、消防条件、用地审批要求及全部现状情况，已完全知晓租赁标的物所有瑕疵、老旧状况、使用限制及潜在风险。</w:t>
      </w:r>
    </w:p>
    <w:p w14:paraId="258F3D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1.4 乙方确认：自愿按场地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现状、瑕疵现状、老旧建筑现状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承租，本合同生效后，乙方不得再以场地现状不清、建筑老旧、设施不全、使用受限、条件不符等任何理由，向甲方提出减免租金、退还费用、赔偿损失、解除合同、调整合同条款等任何主张。</w:t>
      </w:r>
    </w:p>
    <w:p w14:paraId="1ADCFD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第二条 租赁期限</w:t>
      </w:r>
    </w:p>
    <w:p w14:paraId="06D452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2.1 本合同租赁期限为______年，自______年____月____日起至______年____月____日止。</w:t>
      </w:r>
    </w:p>
    <w:p w14:paraId="5E24CB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2.2 租赁期满，乙方如需续租，须在租赁期满前60日向甲方提交书面续租申请，经甲方书面同意后，双方另行签订租赁合同。未经甲方书面同意，乙方逾期未搬离的，视为乙方违约，甲方有权无偿收回场地，乙方逾期占用期间按本合同租金标准的200%向甲方支付占用费，同时承担全部侵权责任。</w:t>
      </w:r>
    </w:p>
    <w:p w14:paraId="30F77A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2.3 租赁期内，乙方不得擅自提前退租，否则甲方有权没收全部押金，乙方已支付的租金不予退还，同时甲方有权追偿因此造成的全部损失。</w:t>
      </w:r>
    </w:p>
    <w:p w14:paraId="60FE99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第三条 租金标准及支付方式</w:t>
      </w:r>
    </w:p>
    <w:p w14:paraId="5196E6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3.1 本场地年度租金标准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（含税）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为人民币________元（大写：________________________元整）。</w:t>
      </w:r>
      <w:r>
        <w:rPr>
          <w:rFonts w:hint="eastAsia" w:ascii="仿宋" w:hAnsi="仿宋" w:eastAsia="仿宋" w:cs="仿宋"/>
          <w:kern w:val="0"/>
          <w:sz w:val="28"/>
          <w:szCs w:val="28"/>
          <w:highlight w:val="yellow"/>
          <w:lang w:val="en-US" w:eastAsia="zh-CN" w:bidi="ar"/>
        </w:rPr>
        <w:t>租赁期内实行每满一年递增1%的固定调价机制，具体规则为：以签约首年年度租金为初始基数，每届满1个完整租赁年度，下一租赁年度的年度租金在上一租赁年度租金基础上固定递增1%，逐年递增，依次类推直至租赁期满。</w:t>
      </w:r>
    </w:p>
    <w:p w14:paraId="110003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3.2 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支付周期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：“先付后用”，租金按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每6个月为一个支付周期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支付，乙方须在每个支付周期开始前10日内，将当期全额租金一次性足额支付至甲方指定账户，不得逾期、拖欠、抵扣。</w:t>
      </w:r>
    </w:p>
    <w:p w14:paraId="48D3CD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3.3 甲方指定收款账户：</w:t>
      </w:r>
    </w:p>
    <w:p w14:paraId="10D4DA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开户银行：________________________</w:t>
      </w:r>
    </w:p>
    <w:p w14:paraId="082EEA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账户名称：昌江城市建设投资有限公司</w:t>
      </w:r>
    </w:p>
    <w:p w14:paraId="6737AD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账号：________________________</w:t>
      </w:r>
    </w:p>
    <w:p w14:paraId="411472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3.4 乙方逾期支付租金的，每逾期一日，按当期应付租金的3‰向甲方支付违约金，逾期超过15日的，视为乙方根本违约，甲方有权单方解除本合同、无偿收回租赁场地、没收全部押金，并追偿全部损失。</w:t>
      </w:r>
    </w:p>
    <w:p w14:paraId="31F092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第四条 租赁押金</w:t>
      </w:r>
    </w:p>
    <w:p w14:paraId="51FDEF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4.1 本合同租赁押金标准为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3个月租金总额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，即人民币________元（大写：________________________元整）。</w:t>
      </w:r>
    </w:p>
    <w:p w14:paraId="0D65A9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4.2 乙方须在本合同签订当日，一次性足额向甲方支付全部押金，押金到账后方可视为合同正式生效，甲方无需向乙方返还押金利息。</w:t>
      </w:r>
    </w:p>
    <w:p w14:paraId="6E22D8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4.3 租赁期内，若乙方出现拖欠租金、水电费、违约金、赔偿金，或存在违规用地、损坏场地、擅自改造、违约经营等行为，甲方有权直接从押金中抵扣相应费用，不足部分有权向乙方全额追偿。</w:t>
      </w:r>
    </w:p>
    <w:p w14:paraId="41E6F8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4.4 租赁期满或合同依法解除，乙方结清全部费用、清理完毕场地、恢复场地原状并完好交还甲方后，甲方无息退还剩余押金；若乙方存在任何违约、侵权、欠费行为，甲方有权没收全部或部分押金，不予退还。</w:t>
      </w:r>
    </w:p>
    <w:p w14:paraId="09F9F1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第五条 用地审批及合规使用约定</w:t>
      </w:r>
    </w:p>
    <w:p w14:paraId="41EF21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5.1 本场地（含房屋）使用所需的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全部行政审批、备案、许可、报建、消防、环保、安监等一切手续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，均由乙方自行负责申请、办理、承担全部费用及全部合规责任，甲方仅提供现有权属资料配合，不承担任何审批义务及审批不能的责任。</w:t>
      </w:r>
    </w:p>
    <w:p w14:paraId="43DE31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5.2 乙方承诺：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未取得全部合法审批手续前，不得擅自使用、投入运营、搭建设施、堆放物料、进场施工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。若乙方未经审批擅自使用场地、违规经营、违规建设，由此产生的行政处罚、整改费用、拆除费用、经济损失、第三方索赔、法律责任等全部由乙方自行承担。</w:t>
      </w:r>
    </w:p>
    <w:p w14:paraId="439BEE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5.3 乙方违规用地、未经审批擅自使用场地的，视为严重违约，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甲方有权单方无条件解除本合同，无偿收回全部租赁场地，没收乙方全部押金，已收取的租金不予退还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，同时乙方须赔偿甲方因此遭受的一切损失。</w:t>
      </w:r>
    </w:p>
    <w:p w14:paraId="682A80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5.4 乙方必须严格按照本合同约定用途及土地法定性质使用场地，严禁擅自改变用途、转租、分租、转借、抵押、查封、非法转让、用于违法经营活动，严禁超范围使用土地，违者按本条第5.3款约定承担违约责任。</w:t>
      </w:r>
    </w:p>
    <w:p w14:paraId="77D07C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第六条 地上建筑物鉴定、修缮与改造约定</w:t>
      </w:r>
    </w:p>
    <w:p w14:paraId="66F283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6.1 租赁场地地上建筑物、构筑物均具有一定历史使用年限，存在老旧、损耗、使用不确定等客观情况，甲方不承诺建筑物、构筑物可正常、安全、合规使用，不承担任何质量担保、使用担保责任。</w:t>
      </w:r>
    </w:p>
    <w:p w14:paraId="36A470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6.2 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第三方鉴定责任自负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：建筑物、构筑物是否具备使用条件、是否安全合规、能否投入使用，均由乙方自行出资委托具备合法资质的第三方专业机构进行安全、质量、结构鉴定，全部鉴定费用由乙方自行承担。</w:t>
      </w:r>
    </w:p>
    <w:p w14:paraId="680DC5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6.3 双方特别明确：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无论第三方鉴定结果为建筑物可使用、部分不可使用或完全不可使用，乙方均不得以此为由向甲方主张解除合同、减免租金、调减租金、退还费用、赔偿损失、补偿修缮费用等任何权利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，本合同效力及租金标准保持不变。</w:t>
      </w:r>
    </w:p>
    <w:p w14:paraId="0F4A24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6.4 若乙方需对场地、建筑物、构筑物进行修缮、维修、改造、装修、加固、增设设施的，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必须事先征得甲方书面同意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后方可实施，所有修缮、改造、施工、材料、人工、审批、验收等全部费用均由乙方自行承担。</w:t>
      </w:r>
    </w:p>
    <w:p w14:paraId="2AF7E6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6.5 乙方修缮、改造施工过程中产生的安全事故、人员伤亡、财产损失、行政处罚、邻里纠纷、第三方索赔等全部责任与费用，均由乙方自行承担，甲方不承担任何连带责任。</w:t>
      </w:r>
    </w:p>
    <w:p w14:paraId="24C455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6.6 租赁期满或合同解除，乙方增设的固定装修、改造设施、修缮附着物等，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无偿归甲方所有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，乙方不得拆除、损毁、索要补偿，如需恢复原状，乙方须无条件恢复并承担全部费用。</w:t>
      </w:r>
    </w:p>
    <w:p w14:paraId="57967E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第七条 双方权利与义务</w:t>
      </w:r>
    </w:p>
    <w:p w14:paraId="70A4A79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7.1 甲方权利与义务</w:t>
      </w:r>
    </w:p>
    <w:p w14:paraId="545D2A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（1）甲方有权按照本合同约定按时足额收取租金、押金及各类违约金、赔偿金；</w:t>
      </w:r>
    </w:p>
    <w:p w14:paraId="143E7B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（2）甲方有权对乙方用地情况、场地使用情况、改造施工情况进行监督、巡查、核查，对乙方违规行为有权要求立即整改、停止使用、解除合同；</w:t>
      </w:r>
    </w:p>
    <w:p w14:paraId="27A995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（3）甲方按场地现状交付租赁标的物，无需承担场地、建筑、设施的维修、修缮、整改、完善义务；</w:t>
      </w:r>
    </w:p>
    <w:p w14:paraId="79AD70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（4）因政策调整、政府规划、公共建设、上级指令等客观原因需要收回场地的，甲方可单方解除合同、收回场地，仅无息退还剩余租期租金，不承担任何违约赔偿、补偿责任；</w:t>
      </w:r>
    </w:p>
    <w:p w14:paraId="0D3667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（5）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本合同项下甲方不承担任何违约、赔偿、补偿责任，无任何违约责任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。</w:t>
      </w:r>
    </w:p>
    <w:p w14:paraId="338E67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7.2 乙方权利与义务</w:t>
      </w:r>
    </w:p>
    <w:p w14:paraId="71B747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（1）严格遵守国家法律法规及本合同约定，合规办理全部用地、经营、施工审批手续，合法使用场地，自行承担全部合规风险；</w:t>
      </w:r>
    </w:p>
    <w:p w14:paraId="0305FA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（2）按时足额支付租金、押金及各项费用，不得拖欠、逾期；</w:t>
      </w:r>
    </w:p>
    <w:p w14:paraId="4CC31E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（3）自行承担租赁期间场地的水电费、物业费、卫生费、税费、检测费、鉴定费、修缮费、安保费等一切运营费用；</w:t>
      </w:r>
    </w:p>
    <w:p w14:paraId="20E465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（4）负责租赁场地及建筑物、设施的日常维护、安全管理、消防管理、防汛防火、防盗防爆，承担全部安全主体责任，租赁期间发生的一切安全事故、财产损失、人员伤亡均由乙方自行承担；</w:t>
      </w:r>
    </w:p>
    <w:p w14:paraId="2CE7DF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（5）不得损坏场地原有设施、地貌、建筑物主体结构，如需改动必须经甲方书面同意，否则承担全部修复及赔偿责任；</w:t>
      </w:r>
    </w:p>
    <w:p w14:paraId="3A9222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（6）接受甲方监督检查，对甲方提出的整改要求须在规定期限内完成整改；</w:t>
      </w:r>
    </w:p>
    <w:p w14:paraId="058548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（7）租赁期间妥善保管租赁标的物，期满或解约时完好交还甲方，如有损毁、缺失，按市场价全额赔偿。</w:t>
      </w:r>
    </w:p>
    <w:p w14:paraId="329916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第八条 合同解除与终止</w:t>
      </w:r>
    </w:p>
    <w:p w14:paraId="47A731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8.1 乙方存在下列任一情形的，甲方有权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单方无条件解除本合同，无偿收回租赁场地，没收全部押金，已收租金不予退还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，同时乙方须赔偿甲方全部损失：</w:t>
      </w:r>
    </w:p>
    <w:p w14:paraId="3E11A5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（1）逾期支付租金超过15日的；</w:t>
      </w:r>
    </w:p>
    <w:p w14:paraId="625B50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（2）未经审批擅自使用场地、违规用地、改变土地用途的；</w:t>
      </w:r>
    </w:p>
    <w:p w14:paraId="456A38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（3）未经甲方书面同意擅自修缮、改造、搭建、装修场地及建筑的；</w:t>
      </w:r>
    </w:p>
    <w:p w14:paraId="3E892F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（4）存在违法经营、违规施工、拒不整改等行为的；</w:t>
      </w:r>
    </w:p>
    <w:p w14:paraId="4BEE6F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（5）擅自转租、分租、抵押、转让租赁场地的；</w:t>
      </w:r>
    </w:p>
    <w:p w14:paraId="553481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（6）以场地现状、建筑老旧、无法使用等为由拒不履行合同义务、拖欠租金的；</w:t>
      </w:r>
    </w:p>
    <w:p w14:paraId="15558F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（7）存在其他严重违约、损害甲方权益的行为。</w:t>
      </w:r>
    </w:p>
    <w:p w14:paraId="1FADA9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8.2 本合同解除或终止后，乙方须在甲方指定3日内完成清场、搬离，逾期未搬离的，视为乙方放弃场地内全部物品所有权，甲方有权自行清理、处置，产生的费用及损失由乙方承担。</w:t>
      </w:r>
    </w:p>
    <w:p w14:paraId="1580CC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第九条 风险承担与免责条款</w:t>
      </w:r>
    </w:p>
    <w:p w14:paraId="6F0767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9.1 租赁期间，场地使用风险、建筑使用风险、经营风险、政策风险、安全风险、审批风险等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全部风险均由乙方自行承担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。</w:t>
      </w:r>
    </w:p>
    <w:p w14:paraId="567CE7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9.2 因自然灾害、不可抗力、政府征收、拆迁、规划调整、政策变更等导致场地无法使用、合同无法履行的，甲方无需承担任何赔偿、补偿、违约责任，仅无息退还剩余租金。</w:t>
      </w:r>
    </w:p>
    <w:p w14:paraId="6949DF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9.3 甲方对场地建筑老旧、设施瑕疵、使用限制、审批受限等全部现状问题不承担任何瑕疵担保责任，乙方自愿自担全部使用风险。</w:t>
      </w:r>
    </w:p>
    <w:p w14:paraId="6EF88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9.4 甲方对乙方的经营亏损、投资损失、施工损失、第三方索赔等一切间接损失、直接损失均不承担任何责任。</w:t>
      </w:r>
    </w:p>
    <w:p w14:paraId="434C04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第十条 争议解决</w:t>
      </w:r>
    </w:p>
    <w:p w14:paraId="1A7A92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本合同履行过程中发生的一切争议，双方优先协商解决；协商不成的，</w:t>
      </w: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由甲方所在地人民法院管辖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。</w:t>
      </w:r>
    </w:p>
    <w:p w14:paraId="7D1E5F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第十一条 其他约定</w:t>
      </w:r>
    </w:p>
    <w:p w14:paraId="69206A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11.1 本合同所有条款均为双方真实意思表示，乙方已充分知晓全部条款含义及自身权责，自愿放弃一切抗辩、申诉、减免权利。</w:t>
      </w:r>
    </w:p>
    <w:p w14:paraId="3CEBA9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11.2 本合同未尽事宜，由甲方单方制定补充约定，补充约定与本合同具有同等法律效力。</w:t>
      </w:r>
    </w:p>
    <w:p w14:paraId="0C5B73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11.3 本合同一式贰份，甲方执壹份，乙方执壹份，自双方签字盖章、押金足额到账之日起生效。</w:t>
      </w:r>
    </w:p>
    <w:p w14:paraId="7EFC3E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（以下无正文，为签字盖章页）</w:t>
      </w:r>
    </w:p>
    <w:p w14:paraId="591C3A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甲方（盖章）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：昌江城市建设投资有限公司</w:t>
      </w:r>
    </w:p>
    <w:p w14:paraId="2F1D36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法定代表人/授权代表人（签字）：________________</w:t>
      </w:r>
    </w:p>
    <w:p w14:paraId="600070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日期：______年____月____日</w:t>
      </w:r>
    </w:p>
    <w:p w14:paraId="24F42C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乙方（盖章/签字）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：________________</w:t>
      </w:r>
    </w:p>
    <w:p w14:paraId="475476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法定代表人/授权代表人（签字）：________________</w:t>
      </w:r>
    </w:p>
    <w:p w14:paraId="01A830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日期：______年____月____日</w:t>
      </w:r>
    </w:p>
    <w:p w14:paraId="550EB4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tbak/modified.xml>Tue Jul 28 18:49:32 2026
save:Tue Jul 28 18:50:22 2026

</file>