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6ACDE">
      <w:pPr>
        <w:pStyle w:val="2"/>
        <w:spacing w:before="7" w:line="360" w:lineRule="auto"/>
        <w:rPr>
          <w:rFonts w:ascii="仿宋" w:hAnsi="仿宋" w:eastAsia="仿宋" w:cs="仿宋"/>
          <w:sz w:val="23"/>
        </w:rPr>
      </w:pPr>
    </w:p>
    <w:p w14:paraId="588A0F21">
      <w:pPr>
        <w:tabs>
          <w:tab w:val="left" w:pos="5532"/>
          <w:tab w:val="left" w:pos="8598"/>
        </w:tabs>
        <w:spacing w:before="65" w:line="360" w:lineRule="auto"/>
        <w:ind w:left="142"/>
        <w:rPr>
          <w:sz w:val="30"/>
        </w:rPr>
      </w:pPr>
      <w:r>
        <w:rPr>
          <w:rFonts w:hint="eastAsia"/>
          <w:w w:val="105"/>
          <w:sz w:val="30"/>
        </w:rPr>
        <w:t>GF-2020-</w:t>
      </w:r>
      <w:r>
        <w:rPr>
          <w:rFonts w:hint="eastAsia"/>
          <w:spacing w:val="-4"/>
          <w:w w:val="105"/>
          <w:sz w:val="30"/>
        </w:rPr>
        <w:t>2603</w:t>
      </w:r>
      <w:r>
        <w:rPr>
          <w:rFonts w:hint="eastAsia"/>
          <w:sz w:val="30"/>
        </w:rPr>
        <w:tab/>
      </w:r>
      <w:r>
        <w:rPr>
          <w:rFonts w:hint="eastAsia"/>
          <w:position w:val="-2"/>
          <w:sz w:val="30"/>
        </w:rPr>
        <w:t>合同编号</w:t>
      </w:r>
      <w:r>
        <w:rPr>
          <w:rFonts w:hint="eastAsia"/>
          <w:spacing w:val="-10"/>
          <w:position w:val="-2"/>
          <w:sz w:val="30"/>
        </w:rPr>
        <w:t>：</w:t>
      </w:r>
      <w:r>
        <w:rPr>
          <w:rFonts w:hint="eastAsia"/>
          <w:position w:val="-2"/>
          <w:sz w:val="30"/>
          <w:u w:val="single"/>
        </w:rPr>
        <w:tab/>
      </w:r>
    </w:p>
    <w:p w14:paraId="70038267">
      <w:pPr>
        <w:pStyle w:val="2"/>
        <w:spacing w:line="360" w:lineRule="auto"/>
        <w:rPr>
          <w:rFonts w:ascii="仿宋" w:hAnsi="仿宋" w:eastAsia="仿宋" w:cs="仿宋"/>
          <w:sz w:val="20"/>
        </w:rPr>
      </w:pPr>
    </w:p>
    <w:p w14:paraId="2A90D082">
      <w:pPr>
        <w:pStyle w:val="2"/>
        <w:spacing w:line="360" w:lineRule="auto"/>
        <w:rPr>
          <w:rFonts w:ascii="仿宋" w:hAnsi="仿宋" w:eastAsia="仿宋" w:cs="仿宋"/>
          <w:sz w:val="20"/>
        </w:rPr>
      </w:pPr>
    </w:p>
    <w:p w14:paraId="0B1F876D">
      <w:pPr>
        <w:pStyle w:val="2"/>
        <w:spacing w:line="360" w:lineRule="auto"/>
        <w:rPr>
          <w:rFonts w:ascii="仿宋" w:hAnsi="仿宋" w:eastAsia="仿宋" w:cs="仿宋"/>
          <w:sz w:val="20"/>
        </w:rPr>
      </w:pPr>
    </w:p>
    <w:p w14:paraId="0604ABB2">
      <w:pPr>
        <w:pStyle w:val="2"/>
        <w:spacing w:line="360" w:lineRule="auto"/>
        <w:rPr>
          <w:rFonts w:ascii="仿宋" w:hAnsi="仿宋" w:eastAsia="仿宋" w:cs="仿宋"/>
          <w:sz w:val="20"/>
        </w:rPr>
      </w:pPr>
    </w:p>
    <w:p w14:paraId="1A2925DB">
      <w:pPr>
        <w:pStyle w:val="2"/>
        <w:spacing w:line="360" w:lineRule="auto"/>
        <w:rPr>
          <w:rFonts w:ascii="仿宋" w:hAnsi="仿宋" w:eastAsia="仿宋" w:cs="仿宋"/>
          <w:sz w:val="20"/>
        </w:rPr>
      </w:pPr>
    </w:p>
    <w:p w14:paraId="30BC5D18">
      <w:pPr>
        <w:pStyle w:val="2"/>
        <w:spacing w:line="360" w:lineRule="auto"/>
        <w:rPr>
          <w:rFonts w:ascii="仿宋" w:hAnsi="仿宋" w:eastAsia="仿宋" w:cs="仿宋"/>
          <w:sz w:val="20"/>
        </w:rPr>
      </w:pPr>
    </w:p>
    <w:p w14:paraId="2C0F864F">
      <w:pPr>
        <w:pStyle w:val="6"/>
        <w:spacing w:before="0" w:line="360" w:lineRule="auto"/>
        <w:ind w:right="0"/>
        <w:rPr>
          <w:rFonts w:ascii="宋体" w:hAnsi="宋体" w:eastAsia="宋体" w:cs="宋体"/>
          <w:b/>
          <w:bCs/>
          <w:sz w:val="48"/>
          <w:szCs w:val="48"/>
        </w:rPr>
      </w:pPr>
      <w:r>
        <w:rPr>
          <w:rFonts w:hint="eastAsia" w:ascii="宋体" w:hAnsi="宋体" w:eastAsia="宋体" w:cs="宋体"/>
          <w:b/>
          <w:bCs/>
          <w:spacing w:val="-2"/>
          <w:sz w:val="48"/>
          <w:szCs w:val="48"/>
        </w:rPr>
        <w:t>农村土地经营权出租合同</w:t>
      </w:r>
    </w:p>
    <w:p w14:paraId="626593B8">
      <w:pPr>
        <w:pStyle w:val="6"/>
        <w:spacing w:before="255" w:line="360" w:lineRule="auto"/>
        <w:rPr>
          <w:rFonts w:ascii="仿宋" w:hAnsi="仿宋" w:eastAsia="仿宋" w:cs="仿宋"/>
          <w:b/>
          <w:bCs/>
          <w:sz w:val="48"/>
          <w:szCs w:val="48"/>
        </w:rPr>
      </w:pPr>
    </w:p>
    <w:p w14:paraId="29F266C2">
      <w:pPr>
        <w:pStyle w:val="2"/>
        <w:spacing w:line="360" w:lineRule="auto"/>
        <w:jc w:val="center"/>
        <w:rPr>
          <w:rFonts w:ascii="仿宋" w:hAnsi="仿宋" w:eastAsia="仿宋" w:cs="仿宋"/>
          <w:szCs w:val="36"/>
        </w:rPr>
      </w:pPr>
    </w:p>
    <w:p w14:paraId="335F458A">
      <w:pPr>
        <w:pStyle w:val="2"/>
        <w:spacing w:line="360" w:lineRule="auto"/>
        <w:rPr>
          <w:rFonts w:ascii="仿宋" w:hAnsi="仿宋" w:eastAsia="仿宋" w:cs="仿宋"/>
          <w:sz w:val="20"/>
        </w:rPr>
      </w:pPr>
    </w:p>
    <w:p w14:paraId="1C783545">
      <w:pPr>
        <w:pStyle w:val="2"/>
        <w:spacing w:line="360" w:lineRule="auto"/>
        <w:rPr>
          <w:rFonts w:ascii="仿宋" w:hAnsi="仿宋" w:eastAsia="仿宋" w:cs="仿宋"/>
          <w:sz w:val="20"/>
        </w:rPr>
      </w:pPr>
    </w:p>
    <w:p w14:paraId="2FDA0BEB">
      <w:pPr>
        <w:pStyle w:val="2"/>
        <w:spacing w:line="360" w:lineRule="auto"/>
        <w:rPr>
          <w:rFonts w:ascii="仿宋" w:hAnsi="仿宋" w:eastAsia="仿宋" w:cs="仿宋"/>
          <w:sz w:val="20"/>
        </w:rPr>
      </w:pPr>
    </w:p>
    <w:p w14:paraId="3918FDAD">
      <w:pPr>
        <w:pStyle w:val="2"/>
        <w:spacing w:line="360" w:lineRule="auto"/>
        <w:rPr>
          <w:rFonts w:ascii="仿宋" w:hAnsi="仿宋" w:eastAsia="仿宋" w:cs="仿宋"/>
          <w:sz w:val="20"/>
        </w:rPr>
      </w:pPr>
    </w:p>
    <w:p w14:paraId="784C0164">
      <w:pPr>
        <w:pStyle w:val="2"/>
        <w:spacing w:line="360" w:lineRule="auto"/>
        <w:rPr>
          <w:rFonts w:ascii="仿宋" w:hAnsi="仿宋" w:eastAsia="仿宋" w:cs="仿宋"/>
          <w:sz w:val="20"/>
        </w:rPr>
      </w:pPr>
    </w:p>
    <w:p w14:paraId="4D8A33EC">
      <w:pPr>
        <w:pStyle w:val="2"/>
        <w:spacing w:line="360" w:lineRule="auto"/>
        <w:rPr>
          <w:rFonts w:ascii="仿宋" w:hAnsi="仿宋" w:eastAsia="仿宋" w:cs="仿宋"/>
          <w:sz w:val="20"/>
        </w:rPr>
      </w:pPr>
    </w:p>
    <w:p w14:paraId="140F8618">
      <w:pPr>
        <w:pStyle w:val="2"/>
        <w:spacing w:before="13" w:line="360" w:lineRule="auto"/>
        <w:rPr>
          <w:rFonts w:ascii="仿宋" w:hAnsi="仿宋" w:eastAsia="仿宋" w:cs="仿宋"/>
          <w:sz w:val="26"/>
        </w:rPr>
      </w:pPr>
    </w:p>
    <w:p w14:paraId="36DA2012">
      <w:pPr>
        <w:tabs>
          <w:tab w:val="left" w:pos="6504"/>
        </w:tabs>
        <w:spacing w:before="65" w:line="360" w:lineRule="auto"/>
        <w:ind w:left="3173" w:right="1739"/>
        <w:rPr>
          <w:sz w:val="30"/>
        </w:rPr>
      </w:pPr>
      <w:r>
        <w:rPr>
          <w:rFonts w:hint="eastAsia"/>
          <w:spacing w:val="-2"/>
          <w:sz w:val="30"/>
        </w:rPr>
        <w:t>国家林业和草原局</w:t>
      </w:r>
      <w:r>
        <w:rPr>
          <w:rFonts w:hint="eastAsia"/>
          <w:sz w:val="30"/>
        </w:rPr>
        <w:tab/>
      </w:r>
      <w:r>
        <w:rPr>
          <w:rFonts w:hint="eastAsia"/>
          <w:spacing w:val="-6"/>
          <w:position w:val="-20"/>
          <w:sz w:val="30"/>
        </w:rPr>
        <w:t>制定</w:t>
      </w:r>
      <w:r>
        <w:rPr>
          <w:rFonts w:hint="eastAsia"/>
          <w:spacing w:val="-2"/>
          <w:sz w:val="30"/>
        </w:rPr>
        <w:t>国家市场监督管理总局</w:t>
      </w:r>
    </w:p>
    <w:p w14:paraId="1319DA44">
      <w:pPr>
        <w:pStyle w:val="2"/>
        <w:spacing w:line="360" w:lineRule="auto"/>
        <w:rPr>
          <w:sz w:val="34"/>
        </w:rPr>
      </w:pPr>
    </w:p>
    <w:p w14:paraId="4691A963">
      <w:pPr>
        <w:pStyle w:val="2"/>
        <w:spacing w:before="12" w:line="360" w:lineRule="auto"/>
        <w:rPr>
          <w:rFonts w:ascii="仿宋" w:hAnsi="仿宋" w:eastAsia="仿宋" w:cs="仿宋"/>
          <w:sz w:val="31"/>
        </w:rPr>
      </w:pPr>
    </w:p>
    <w:p w14:paraId="360499D2">
      <w:pPr>
        <w:spacing w:line="360" w:lineRule="auto"/>
        <w:rPr>
          <w:sz w:val="30"/>
        </w:rPr>
        <w:sectPr>
          <w:footerReference r:id="rId3" w:type="default"/>
          <w:type w:val="continuous"/>
          <w:pgSz w:w="11910" w:h="16840"/>
          <w:pgMar w:top="1920" w:right="1480" w:bottom="1820" w:left="1580" w:header="0" w:footer="1624" w:gutter="0"/>
          <w:pgNumType w:start="1"/>
          <w:cols w:space="708" w:num="1"/>
        </w:sectPr>
      </w:pPr>
    </w:p>
    <w:p w14:paraId="40004031">
      <w:pPr>
        <w:pStyle w:val="9"/>
        <w:spacing w:before="88" w:line="360" w:lineRule="auto"/>
        <w:ind w:right="98"/>
        <w:rPr>
          <w:rFonts w:ascii="仿宋" w:hAnsi="仿宋" w:eastAsia="仿宋" w:cs="仿宋"/>
          <w:b/>
          <w:bCs/>
          <w:sz w:val="36"/>
          <w:szCs w:val="36"/>
        </w:rPr>
      </w:pPr>
      <w:r>
        <w:rPr>
          <w:rFonts w:hint="eastAsia" w:ascii="仿宋" w:hAnsi="仿宋" w:eastAsia="仿宋" w:cs="仿宋"/>
          <w:b/>
          <w:bCs/>
          <w:spacing w:val="25"/>
          <w:sz w:val="36"/>
          <w:szCs w:val="36"/>
        </w:rPr>
        <w:t>使 用 说 明</w:t>
      </w:r>
    </w:p>
    <w:p w14:paraId="395B2B51">
      <w:pPr>
        <w:pStyle w:val="2"/>
        <w:spacing w:before="3" w:line="360" w:lineRule="auto"/>
        <w:rPr>
          <w:rFonts w:ascii="仿宋" w:hAnsi="仿宋" w:eastAsia="仿宋" w:cs="仿宋"/>
          <w:sz w:val="27"/>
        </w:rPr>
      </w:pPr>
    </w:p>
    <w:p w14:paraId="72C3E78A">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一、本合同为示范文本，由农业农村部与国家市场监督管理总局联合制定，供农村土地（耕地）经营权出租（含转包）的当事人签订合同时参照使用。</w:t>
      </w:r>
    </w:p>
    <w:p w14:paraId="346A25AF">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二、合同签订前，双方当事人应当仔细阅读本合同内容，特别是其中具有选择性、补充性、填充性、修改性的内容；对合同中的专业用词理解不一致的，可向当地农业农村部门或农村经营管理部门咨询。</w:t>
      </w:r>
    </w:p>
    <w:p w14:paraId="2DD034DB">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三、合同签订前，工商企业等社会资本通过出租取得土地经营权的，应当依法履行资格审查、项目审核和风险防范等相关程序。</w:t>
      </w:r>
    </w:p>
    <w:p w14:paraId="628C25C5">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四、本合同文本中相关条款后留有空白行， 供双方自行约定或者补充约定。双方当事人依法可以对文本条款的内容进行修改、增补或者删减。合同签订生效后,未被修改的文本印刷文字视为双方同意内容。</w:t>
      </w:r>
    </w:p>
    <w:p w14:paraId="3ECE7B5F">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五、双方当事人应当结合具体情况选择本合同协议条款中所提供的选择项，同意的在选择项前的□打√,不同意的打×。</w:t>
      </w:r>
    </w:p>
    <w:p w14:paraId="29C03BCB">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六、本合同文本中涉及到的选择、填写内容以手写项为优先。</w:t>
      </w:r>
    </w:p>
    <w:p w14:paraId="1BA94EAB">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七、当事人订立合同的，应当在合同书上签字、盖章或者按指印。</w:t>
      </w:r>
    </w:p>
    <w:p w14:paraId="35702254">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八、本合同文本“当事人”部分，自然人填写身份证号码，农村集体经济组织填写农业农村部门赋予的统一社会信用代码，其他市场主体填写市场监督管理部门赋予的统一社会信用代码。</w:t>
      </w:r>
    </w:p>
    <w:p w14:paraId="71B8D4CB">
      <w:pPr>
        <w:pStyle w:val="2"/>
        <w:spacing w:line="460" w:lineRule="exact"/>
        <w:ind w:firstLine="544" w:firstLineChars="200"/>
        <w:jc w:val="both"/>
        <w:rPr>
          <w:rFonts w:ascii="仿宋" w:hAnsi="仿宋" w:eastAsia="仿宋" w:cs="仿宋"/>
          <w:spacing w:val="-4"/>
          <w:sz w:val="28"/>
          <w:szCs w:val="28"/>
        </w:rPr>
      </w:pPr>
      <w:r>
        <w:rPr>
          <w:rFonts w:hint="eastAsia" w:ascii="仿宋" w:hAnsi="仿宋" w:eastAsia="仿宋" w:cs="仿宋"/>
          <w:spacing w:val="-4"/>
          <w:sz w:val="28"/>
          <w:szCs w:val="28"/>
        </w:rPr>
        <w:t>九、本合同编号由县级以上农业农村部门或农村经营管理部门指导乡（镇）人民政府农村土地承包管理部门按统一规则填写。</w:t>
      </w:r>
    </w:p>
    <w:p w14:paraId="4BB33F9B">
      <w:pPr>
        <w:pStyle w:val="2"/>
        <w:jc w:val="both"/>
        <w:rPr>
          <w:rFonts w:ascii="仿宋" w:hAnsi="仿宋" w:eastAsia="仿宋" w:cs="仿宋"/>
          <w:spacing w:val="-4"/>
          <w:sz w:val="28"/>
          <w:szCs w:val="28"/>
        </w:rPr>
      </w:pPr>
    </w:p>
    <w:p w14:paraId="32B77EBE">
      <w:pPr>
        <w:pStyle w:val="2"/>
        <w:jc w:val="both"/>
        <w:rPr>
          <w:rFonts w:ascii="仿宋" w:hAnsi="仿宋" w:eastAsia="仿宋" w:cs="仿宋"/>
          <w:spacing w:val="-4"/>
          <w:sz w:val="28"/>
          <w:szCs w:val="28"/>
        </w:rPr>
      </w:pPr>
    </w:p>
    <w:p w14:paraId="672B2B9A">
      <w:pPr>
        <w:pStyle w:val="2"/>
        <w:jc w:val="both"/>
        <w:rPr>
          <w:rFonts w:ascii="仿宋" w:hAnsi="仿宋" w:eastAsia="仿宋" w:cs="仿宋"/>
          <w:sz w:val="28"/>
          <w:szCs w:val="28"/>
        </w:rPr>
      </w:pPr>
    </w:p>
    <w:p w14:paraId="01A9A700">
      <w:pPr>
        <w:jc w:val="both"/>
        <w:rPr>
          <w:rFonts w:ascii="仿宋" w:hAnsi="仿宋" w:eastAsia="仿宋" w:cs="仿宋"/>
          <w:sz w:val="24"/>
          <w:szCs w:val="24"/>
        </w:rPr>
        <w:sectPr>
          <w:footerReference r:id="rId4" w:type="default"/>
          <w:pgSz w:w="11910" w:h="16840"/>
          <w:pgMar w:top="1920" w:right="1480" w:bottom="1820" w:left="1580" w:header="0" w:footer="1624" w:gutter="0"/>
          <w:pgNumType w:start="1"/>
          <w:cols w:space="708" w:num="1"/>
        </w:sectPr>
      </w:pPr>
    </w:p>
    <w:p w14:paraId="7B92F2C0">
      <w:pPr>
        <w:pStyle w:val="2"/>
        <w:tabs>
          <w:tab w:val="left" w:pos="3580"/>
          <w:tab w:val="left" w:pos="8071"/>
        </w:tabs>
        <w:spacing w:before="248" w:line="520" w:lineRule="exact"/>
        <w:ind w:left="221" w:firstLine="640" w:firstLineChars="200"/>
        <w:jc w:val="both"/>
        <w:rPr>
          <w:rFonts w:ascii="仿宋" w:hAnsi="仿宋" w:eastAsia="仿宋" w:cs="仿宋"/>
          <w:b/>
          <w:bCs/>
          <w:sz w:val="36"/>
          <w:szCs w:val="36"/>
        </w:rPr>
      </w:pPr>
      <w:r>
        <w:rPr>
          <w:rFonts w:hint="eastAsia" w:ascii="仿宋" w:hAnsi="仿宋" w:eastAsia="仿宋" w:cs="仿宋"/>
          <w:sz w:val="32"/>
          <w:szCs w:val="32"/>
        </w:rPr>
        <w:t>根据《中华人民共和国民法典》《中华人民共和国农村土地承包 法》和《农村土地经营权流转管理办法》等相关法律法规，本着平等、自愿、公平、诚信、有偿的原则，经甲乙双方协商一致，就土地经营权出租事宜，签订本合同。</w:t>
      </w:r>
    </w:p>
    <w:p w14:paraId="5820661E">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一、当事人</w:t>
      </w:r>
    </w:p>
    <w:p w14:paraId="775DE04E">
      <w:pPr>
        <w:pStyle w:val="2"/>
        <w:tabs>
          <w:tab w:val="left" w:pos="3580"/>
          <w:tab w:val="left" w:pos="8071"/>
        </w:tabs>
        <w:spacing w:before="248"/>
        <w:ind w:left="220"/>
        <w:jc w:val="both"/>
        <w:rPr>
          <w:rFonts w:hint="default" w:ascii="仿宋" w:hAnsi="仿宋" w:eastAsia="仿宋" w:cs="仿宋"/>
          <w:spacing w:val="3"/>
          <w:sz w:val="32"/>
          <w:szCs w:val="27"/>
          <w:u w:val="single"/>
          <w:lang w:val="en-US" w:eastAsia="zh-CN"/>
        </w:rPr>
      </w:pPr>
      <w:r>
        <w:rPr>
          <w:rFonts w:hint="eastAsia" w:ascii="仿宋" w:hAnsi="仿宋" w:eastAsia="仿宋" w:cs="仿宋"/>
          <w:sz w:val="32"/>
          <w:szCs w:val="32"/>
        </w:rPr>
        <w:t>甲方（出租方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lang w:val="en-US" w:eastAsia="zh-CN"/>
        </w:rPr>
        <w:t xml:space="preserve">  </w:t>
      </w:r>
    </w:p>
    <w:p w14:paraId="1EB706C7">
      <w:pPr>
        <w:pStyle w:val="2"/>
        <w:tabs>
          <w:tab w:val="left" w:pos="3580"/>
          <w:tab w:val="left" w:pos="8071"/>
        </w:tabs>
        <w:spacing w:before="248"/>
        <w:ind w:left="220"/>
        <w:jc w:val="both"/>
        <w:rPr>
          <w:rFonts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w w:val="95"/>
          <w:sz w:val="32"/>
          <w:szCs w:val="32"/>
        </w:rPr>
        <w:t>:</w:t>
      </w:r>
      <w:r>
        <w:rPr>
          <w:rFonts w:hint="eastAsia" w:ascii="仿宋" w:hAnsi="仿宋" w:eastAsia="仿宋" w:cs="仿宋"/>
          <w:w w:val="95"/>
          <w:sz w:val="32"/>
          <w:szCs w:val="32"/>
          <w:u w:val="single"/>
        </w:rPr>
        <w:t xml:space="preserve">      </w:t>
      </w:r>
      <w:r>
        <w:rPr>
          <w:rFonts w:hint="eastAsia" w:ascii="仿宋" w:hAnsi="仿宋" w:eastAsia="仿宋" w:cs="仿宋"/>
          <w:w w:val="95"/>
          <w:sz w:val="32"/>
          <w:szCs w:val="32"/>
          <w:u w:val="single"/>
          <w:lang w:val="en-US" w:eastAsia="zh-CN"/>
        </w:rPr>
        <w:t>N2469005MF903624XF</w:t>
      </w:r>
      <w:r>
        <w:rPr>
          <w:rFonts w:hint="eastAsia" w:ascii="仿宋" w:hAnsi="仿宋" w:eastAsia="仿宋" w:cs="仿宋"/>
          <w:w w:val="95"/>
          <w:sz w:val="32"/>
          <w:szCs w:val="32"/>
          <w:u w:val="single"/>
        </w:rPr>
        <w:t xml:space="preserve">      </w:t>
      </w:r>
    </w:p>
    <w:p w14:paraId="48A5B806">
      <w:pPr>
        <w:pStyle w:val="2"/>
        <w:tabs>
          <w:tab w:val="left" w:pos="4344"/>
          <w:tab w:val="left" w:pos="8059"/>
        </w:tabs>
        <w:spacing w:before="74"/>
        <w:ind w:left="220"/>
        <w:jc w:val="both"/>
        <w:rPr>
          <w:rFonts w:ascii="仿宋" w:hAnsi="仿宋" w:eastAsia="仿宋" w:cs="仿宋"/>
          <w:spacing w:val="-5"/>
          <w:sz w:val="32"/>
          <w:szCs w:val="32"/>
          <w:u w:val="single"/>
        </w:rPr>
      </w:pPr>
      <w:r>
        <w:rPr>
          <w:rFonts w:hint="eastAsia" w:ascii="仿宋" w:hAnsi="仿宋" w:eastAsia="仿宋" w:cs="仿宋"/>
          <w:sz w:val="32"/>
          <w:szCs w:val="32"/>
        </w:rPr>
        <w:t>法定代表人（负责人/农户代表人</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pacing w:val="-5"/>
          <w:sz w:val="32"/>
          <w:szCs w:val="32"/>
          <w:u w:val="single"/>
          <w:lang w:eastAsia="zh-CN"/>
        </w:rPr>
        <w:t>符传桥</w:t>
      </w:r>
      <w:r>
        <w:rPr>
          <w:rFonts w:hint="eastAsia" w:ascii="仿宋" w:hAnsi="仿宋" w:eastAsia="仿宋" w:cs="仿宋"/>
          <w:spacing w:val="-5"/>
          <w:sz w:val="32"/>
          <w:szCs w:val="32"/>
          <w:u w:val="single"/>
        </w:rPr>
        <w:t xml:space="preserve">  </w:t>
      </w:r>
    </w:p>
    <w:p w14:paraId="7604D5C9">
      <w:pPr>
        <w:pStyle w:val="2"/>
        <w:tabs>
          <w:tab w:val="left" w:pos="4344"/>
          <w:tab w:val="left" w:pos="8059"/>
        </w:tabs>
        <w:spacing w:before="74"/>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r>
        <w:rPr>
          <w:rFonts w:hint="eastAsia" w:ascii="仿宋" w:hAnsi="仿宋" w:eastAsia="仿宋" w:cs="仿宋"/>
          <w:spacing w:val="-10"/>
          <w:sz w:val="32"/>
          <w:szCs w:val="32"/>
          <w:u w:val="single"/>
          <w:lang w:val="en-US" w:eastAsia="zh-CN"/>
        </w:rPr>
        <w:t xml:space="preserve">                       </w:t>
      </w:r>
      <w:bookmarkStart w:id="0" w:name="_GoBack"/>
      <w:bookmarkEnd w:id="0"/>
      <w:r>
        <w:rPr>
          <w:rFonts w:hint="eastAsia" w:ascii="仿宋" w:hAnsi="仿宋" w:eastAsia="仿宋" w:cs="仿宋"/>
          <w:spacing w:val="-10"/>
          <w:sz w:val="32"/>
          <w:szCs w:val="32"/>
          <w:u w:val="single"/>
        </w:rPr>
        <w:t xml:space="preserve">   </w:t>
      </w:r>
    </w:p>
    <w:p w14:paraId="76E1D093">
      <w:pPr>
        <w:pStyle w:val="2"/>
        <w:tabs>
          <w:tab w:val="left" w:pos="3700"/>
          <w:tab w:val="left" w:pos="7918"/>
        </w:tabs>
        <w:spacing w:before="75"/>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文昌市龙楼镇全美村</w:t>
      </w:r>
      <w:r>
        <w:rPr>
          <w:rFonts w:hint="eastAsia" w:ascii="仿宋" w:hAnsi="仿宋" w:eastAsia="仿宋" w:cs="仿宋"/>
          <w:spacing w:val="-10"/>
          <w:sz w:val="32"/>
          <w:szCs w:val="32"/>
          <w:u w:val="single"/>
          <w:lang w:eastAsia="zh-CN"/>
        </w:rPr>
        <w:t>委会</w:t>
      </w:r>
      <w:r>
        <w:rPr>
          <w:rFonts w:hint="eastAsia" w:ascii="仿宋" w:hAnsi="仿宋" w:eastAsia="仿宋" w:cs="仿宋"/>
          <w:spacing w:val="-10"/>
          <w:sz w:val="32"/>
          <w:szCs w:val="32"/>
          <w:u w:val="single"/>
        </w:rPr>
        <w:t xml:space="preserve">    </w:t>
      </w:r>
    </w:p>
    <w:p w14:paraId="732530C9">
      <w:pPr>
        <w:pStyle w:val="2"/>
        <w:tabs>
          <w:tab w:val="left" w:pos="3700"/>
          <w:tab w:val="left" w:pos="7918"/>
        </w:tabs>
        <w:spacing w:before="75"/>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1</w:t>
      </w:r>
      <w:r>
        <w:rPr>
          <w:rFonts w:hint="eastAsia" w:ascii="仿宋" w:hAnsi="仿宋" w:eastAsia="仿宋" w:cs="仿宋"/>
          <w:spacing w:val="-10"/>
          <w:sz w:val="32"/>
          <w:szCs w:val="32"/>
          <w:u w:val="single"/>
          <w:lang w:val="en-US" w:eastAsia="zh-CN"/>
        </w:rPr>
        <w:t>8689990015</w:t>
      </w:r>
      <w:r>
        <w:rPr>
          <w:rFonts w:hint="eastAsia" w:ascii="仿宋" w:hAnsi="仿宋" w:eastAsia="仿宋" w:cs="仿宋"/>
          <w:spacing w:val="-10"/>
          <w:sz w:val="32"/>
          <w:szCs w:val="32"/>
          <w:u w:val="single"/>
        </w:rPr>
        <w:t xml:space="preserve">      </w:t>
      </w:r>
    </w:p>
    <w:p w14:paraId="5594461D">
      <w:pPr>
        <w:pStyle w:val="2"/>
        <w:spacing w:before="73"/>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集体经济组织</w:t>
      </w:r>
    </w:p>
    <w:p w14:paraId="7013F702">
      <w:pPr>
        <w:pStyle w:val="2"/>
        <w:tabs>
          <w:tab w:val="left" w:pos="4813"/>
        </w:tabs>
        <w:ind w:right="230"/>
        <w:jc w:val="both"/>
        <w:rPr>
          <w:rFonts w:ascii="仿宋" w:hAnsi="仿宋" w:eastAsia="仿宋" w:cs="仿宋"/>
          <w:sz w:val="32"/>
          <w:szCs w:val="32"/>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3B957BB3">
      <w:pPr>
        <w:pStyle w:val="2"/>
        <w:tabs>
          <w:tab w:val="left" w:pos="3700"/>
          <w:tab w:val="left" w:pos="7956"/>
        </w:tabs>
        <w:spacing w:before="203"/>
        <w:ind w:left="220"/>
        <w:jc w:val="both"/>
        <w:rPr>
          <w:rFonts w:ascii="仿宋" w:hAnsi="仿宋" w:eastAsia="仿宋" w:cs="仿宋"/>
          <w:sz w:val="32"/>
          <w:szCs w:val="32"/>
          <w:u w:val="single"/>
        </w:rPr>
      </w:pPr>
      <w:r>
        <w:rPr>
          <w:rFonts w:hint="eastAsia" w:ascii="仿宋" w:hAnsi="仿宋" w:eastAsia="仿宋" w:cs="仿宋"/>
          <w:sz w:val="32"/>
          <w:szCs w:val="32"/>
        </w:rPr>
        <w:t>乙方（承租方</w:t>
      </w:r>
      <w:r>
        <w:rPr>
          <w:rFonts w:hint="eastAsia" w:ascii="仿宋" w:hAnsi="仿宋" w:eastAsia="仿宋" w:cs="仿宋"/>
          <w:spacing w:val="-5"/>
          <w:sz w:val="32"/>
          <w:szCs w:val="32"/>
        </w:rPr>
        <w:t>）:</w:t>
      </w:r>
      <w:r>
        <w:rPr>
          <w:rFonts w:hint="eastAsia" w:ascii="仿宋" w:hAnsi="仿宋" w:eastAsia="仿宋" w:cs="仿宋"/>
          <w:spacing w:val="-5"/>
          <w:sz w:val="32"/>
          <w:szCs w:val="32"/>
          <w:u w:val="single"/>
        </w:rPr>
        <w:t xml:space="preserve">          </w:t>
      </w:r>
      <w:r>
        <w:rPr>
          <w:rFonts w:hint="eastAsia" w:ascii="仿宋" w:hAnsi="仿宋" w:eastAsia="仿宋" w:cs="仿宋"/>
          <w:sz w:val="32"/>
          <w:szCs w:val="32"/>
        </w:rPr>
        <w:t>统一社会信用代码</w:t>
      </w:r>
      <w:r>
        <w:rPr>
          <w:rFonts w:hint="eastAsia" w:ascii="仿宋" w:hAnsi="仿宋" w:eastAsia="仿宋" w:cs="仿宋"/>
          <w:spacing w:val="-10"/>
          <w:sz w:val="32"/>
          <w:szCs w:val="32"/>
        </w:rPr>
        <w:t>：</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p>
    <w:p w14:paraId="33B3AD73">
      <w:pPr>
        <w:pStyle w:val="2"/>
        <w:tabs>
          <w:tab w:val="left" w:pos="3700"/>
          <w:tab w:val="left" w:pos="7956"/>
        </w:tabs>
        <w:spacing w:before="203"/>
        <w:ind w:left="220"/>
        <w:jc w:val="both"/>
        <w:rPr>
          <w:rFonts w:ascii="仿宋" w:hAnsi="仿宋" w:eastAsia="仿宋" w:cs="仿宋"/>
          <w:sz w:val="32"/>
          <w:szCs w:val="32"/>
        </w:rPr>
      </w:pPr>
      <w:r>
        <w:rPr>
          <w:rFonts w:hint="eastAsia" w:ascii="仿宋" w:hAnsi="仿宋" w:eastAsia="仿宋" w:cs="仿宋"/>
          <w:spacing w:val="-2"/>
          <w:sz w:val="32"/>
          <w:szCs w:val="32"/>
        </w:rPr>
        <w:t>身份证号码</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41B68E29">
      <w:pPr>
        <w:pStyle w:val="2"/>
        <w:tabs>
          <w:tab w:val="left" w:pos="3700"/>
          <w:tab w:val="left" w:pos="7918"/>
        </w:tabs>
        <w:spacing w:before="74"/>
        <w:ind w:left="220"/>
        <w:jc w:val="both"/>
        <w:rPr>
          <w:rFonts w:ascii="仿宋" w:hAnsi="仿宋" w:eastAsia="仿宋" w:cs="仿宋"/>
          <w:spacing w:val="-10"/>
          <w:sz w:val="32"/>
          <w:szCs w:val="32"/>
          <w:u w:val="single"/>
        </w:rPr>
      </w:pPr>
      <w:r>
        <w:rPr>
          <w:rFonts w:hint="eastAsia" w:ascii="仿宋" w:hAnsi="仿宋" w:eastAsia="仿宋" w:cs="仿宋"/>
          <w:sz w:val="32"/>
          <w:szCs w:val="32"/>
        </w:rPr>
        <w:t>联系地址</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61C5685C">
      <w:pPr>
        <w:pStyle w:val="2"/>
        <w:tabs>
          <w:tab w:val="left" w:pos="3700"/>
          <w:tab w:val="left" w:pos="7918"/>
        </w:tabs>
        <w:spacing w:before="74"/>
        <w:ind w:left="220"/>
        <w:jc w:val="both"/>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pacing w:val="-10"/>
          <w:sz w:val="32"/>
          <w:szCs w:val="32"/>
        </w:rPr>
        <w:t>：</w:t>
      </w:r>
      <w:r>
        <w:rPr>
          <w:rFonts w:hint="eastAsia" w:ascii="仿宋" w:hAnsi="仿宋" w:eastAsia="仿宋" w:cs="仿宋"/>
          <w:spacing w:val="-10"/>
          <w:sz w:val="32"/>
          <w:szCs w:val="32"/>
          <w:u w:val="single"/>
        </w:rPr>
        <w:t xml:space="preserve">                        </w:t>
      </w:r>
    </w:p>
    <w:p w14:paraId="76ECBDC0">
      <w:pPr>
        <w:pStyle w:val="2"/>
        <w:spacing w:before="72"/>
        <w:ind w:left="220"/>
        <w:jc w:val="both"/>
        <w:rPr>
          <w:rFonts w:ascii="仿宋" w:hAnsi="仿宋" w:eastAsia="仿宋" w:cs="仿宋"/>
          <w:sz w:val="32"/>
          <w:szCs w:val="32"/>
        </w:rPr>
      </w:pPr>
      <w:r>
        <w:rPr>
          <w:rFonts w:hint="eastAsia" w:ascii="仿宋" w:hAnsi="仿宋" w:eastAsia="仿宋" w:cs="仿宋"/>
          <w:sz w:val="32"/>
          <w:szCs w:val="32"/>
        </w:rPr>
        <w:t>经营主体类型：□自然人</w:t>
      </w:r>
      <w:r>
        <w:rPr>
          <w:rFonts w:hint="eastAsia" w:ascii="仿宋" w:hAnsi="仿宋" w:eastAsia="仿宋" w:cs="仿宋"/>
          <w:spacing w:val="59"/>
          <w:w w:val="150"/>
          <w:sz w:val="32"/>
          <w:szCs w:val="32"/>
        </w:rPr>
        <w:t xml:space="preserve"> </w:t>
      </w:r>
      <w:r>
        <w:rPr>
          <w:rFonts w:hint="eastAsia" w:ascii="仿宋" w:hAnsi="仿宋" w:eastAsia="仿宋" w:cs="仿宋"/>
          <w:sz w:val="32"/>
          <w:szCs w:val="32"/>
        </w:rPr>
        <w:t>□农民合作社</w:t>
      </w:r>
      <w:r>
        <w:rPr>
          <w:rFonts w:hint="eastAsia" w:ascii="仿宋" w:hAnsi="仿宋" w:eastAsia="仿宋" w:cs="仿宋"/>
          <w:spacing w:val="60"/>
          <w:w w:val="150"/>
          <w:sz w:val="32"/>
          <w:szCs w:val="32"/>
        </w:rPr>
        <w:t xml:space="preserve"> </w:t>
      </w:r>
      <w:r>
        <w:rPr>
          <w:rFonts w:hint="eastAsia" w:ascii="仿宋" w:hAnsi="仿宋" w:eastAsia="仿宋" w:cs="仿宋"/>
          <w:spacing w:val="-2"/>
          <w:sz w:val="32"/>
          <w:szCs w:val="32"/>
        </w:rPr>
        <w:t>□集体经济组织</w:t>
      </w:r>
    </w:p>
    <w:p w14:paraId="4FCF1DE3">
      <w:pPr>
        <w:pStyle w:val="2"/>
        <w:tabs>
          <w:tab w:val="left" w:pos="4813"/>
        </w:tabs>
        <w:ind w:right="230"/>
        <w:jc w:val="both"/>
        <w:rPr>
          <w:rFonts w:ascii="仿宋" w:hAnsi="仿宋" w:eastAsia="仿宋" w:cs="仿宋"/>
          <w:sz w:val="32"/>
          <w:szCs w:val="32"/>
          <w:u w:val="single"/>
        </w:rPr>
      </w:pPr>
      <w:r>
        <w:rPr>
          <w:rFonts w:hint="eastAsia" w:ascii="仿宋" w:hAnsi="仿宋" w:eastAsia="仿宋" w:cs="仿宋"/>
          <w:sz w:val="32"/>
          <w:szCs w:val="32"/>
        </w:rPr>
        <w:t xml:space="preserve">               □企业法人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□事业法人</w:t>
      </w:r>
      <w:r>
        <w:rPr>
          <w:rFonts w:hint="eastAsia" w:ascii="仿宋" w:hAnsi="仿宋" w:eastAsia="仿宋" w:cs="仿宋"/>
          <w:spacing w:val="80"/>
          <w:w w:val="150"/>
          <w:sz w:val="32"/>
          <w:szCs w:val="32"/>
        </w:rPr>
        <w:t xml:space="preserve"> </w:t>
      </w:r>
      <w:r>
        <w:rPr>
          <w:rFonts w:hint="eastAsia" w:ascii="仿宋" w:hAnsi="仿宋" w:eastAsia="仿宋" w:cs="仿宋"/>
          <w:sz w:val="32"/>
          <w:szCs w:val="32"/>
        </w:rPr>
        <w:t xml:space="preserve">□其他 </w:t>
      </w:r>
      <w:r>
        <w:rPr>
          <w:rFonts w:hint="eastAsia" w:ascii="仿宋" w:hAnsi="仿宋" w:eastAsia="仿宋" w:cs="仿宋"/>
          <w:sz w:val="32"/>
          <w:szCs w:val="32"/>
          <w:u w:val="single"/>
        </w:rPr>
        <w:t xml:space="preserve">  </w:t>
      </w:r>
    </w:p>
    <w:p w14:paraId="36F6D355">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二、租赁物</w:t>
      </w:r>
    </w:p>
    <w:p w14:paraId="71A5A9AB">
      <w:pPr>
        <w:pStyle w:val="2"/>
        <w:tabs>
          <w:tab w:val="left" w:pos="2380"/>
          <w:tab w:val="left" w:pos="7611"/>
          <w:tab w:val="left" w:pos="8436"/>
        </w:tabs>
        <w:spacing w:before="33"/>
        <w:ind w:left="221" w:right="408" w:firstLine="476"/>
        <w:jc w:val="both"/>
        <w:rPr>
          <w:rFonts w:hint="eastAsia" w:ascii="仿宋" w:hAnsi="仿宋" w:eastAsia="仿宋" w:cs="仿宋"/>
          <w:spacing w:val="-6"/>
          <w:sz w:val="32"/>
          <w:szCs w:val="32"/>
        </w:rPr>
      </w:pPr>
      <w:r>
        <w:rPr>
          <w:rFonts w:hint="eastAsia" w:ascii="仿宋" w:hAnsi="仿宋" w:eastAsia="仿宋" w:cs="仿宋"/>
          <w:spacing w:val="-2"/>
          <w:sz w:val="32"/>
          <w:szCs w:val="32"/>
        </w:rPr>
        <w:t>（一）经自愿协商，甲方将</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81</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亩土地经营权（具体见下附图）出租给乙方</w:t>
      </w:r>
      <w:r>
        <w:rPr>
          <w:rFonts w:hint="eastAsia" w:ascii="仿宋" w:hAnsi="仿宋" w:eastAsia="仿宋" w:cs="仿宋"/>
          <w:spacing w:val="-6"/>
          <w:sz w:val="32"/>
          <w:szCs w:val="32"/>
        </w:rPr>
        <w:t>。</w:t>
      </w:r>
    </w:p>
    <w:p w14:paraId="2D901862">
      <w:pPr>
        <w:pStyle w:val="2"/>
        <w:tabs>
          <w:tab w:val="left" w:pos="2380"/>
          <w:tab w:val="left" w:pos="7611"/>
          <w:tab w:val="left" w:pos="8436"/>
        </w:tabs>
        <w:spacing w:before="33"/>
        <w:ind w:right="408"/>
        <w:jc w:val="both"/>
        <w:rPr>
          <w:rFonts w:hint="eastAsia" w:ascii="仿宋" w:hAnsi="仿宋" w:eastAsia="仿宋" w:cs="仿宋"/>
          <w:spacing w:val="-6"/>
          <w:sz w:val="32"/>
          <w:szCs w:val="32"/>
          <w:lang w:eastAsia="zh-CN"/>
        </w:rPr>
      </w:pPr>
    </w:p>
    <w:p w14:paraId="1858C274">
      <w:pPr>
        <w:pStyle w:val="2"/>
        <w:rPr>
          <w:rFonts w:ascii="仿宋" w:hAnsi="仿宋" w:eastAsia="仿宋" w:cs="仿宋"/>
          <w:sz w:val="7"/>
        </w:rPr>
      </w:pPr>
    </w:p>
    <w:p w14:paraId="1186544A">
      <w:pPr>
        <w:pStyle w:val="2"/>
        <w:spacing w:before="72"/>
        <w:ind w:left="700"/>
        <w:jc w:val="both"/>
        <w:rPr>
          <w:rFonts w:ascii="仿宋" w:hAnsi="仿宋" w:eastAsia="仿宋" w:cs="仿宋"/>
          <w:spacing w:val="-1"/>
          <w:sz w:val="32"/>
          <w:szCs w:val="32"/>
        </w:rPr>
      </w:pPr>
      <w:r>
        <w:rPr>
          <w:rFonts w:hint="eastAsia" w:ascii="仿宋" w:hAnsi="仿宋" w:eastAsia="仿宋" w:cs="仿宋"/>
          <w:sz w:val="32"/>
          <w:szCs w:val="32"/>
        </w:rPr>
        <w:t>（二）</w:t>
      </w:r>
      <w:r>
        <w:rPr>
          <w:rFonts w:hint="eastAsia" w:ascii="仿宋" w:hAnsi="仿宋" w:eastAsia="仿宋" w:cs="仿宋"/>
          <w:spacing w:val="-1"/>
          <w:sz w:val="32"/>
          <w:szCs w:val="32"/>
        </w:rPr>
        <w:t>出租土地上的附属建筑和资产情况现状描述：</w:t>
      </w:r>
    </w:p>
    <w:p w14:paraId="0368C94C">
      <w:pPr>
        <w:pStyle w:val="2"/>
        <w:spacing w:before="9"/>
        <w:jc w:val="both"/>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page">
                  <wp:posOffset>1262380</wp:posOffset>
                </wp:positionH>
                <wp:positionV relativeFrom="paragraph">
                  <wp:posOffset>296545</wp:posOffset>
                </wp:positionV>
                <wp:extent cx="4987925" cy="0"/>
                <wp:effectExtent l="0" t="4445" r="0" b="5080"/>
                <wp:wrapNone/>
                <wp:docPr id="2" name="直线 4"/>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9.4pt;margin-top:23.35pt;height:0pt;width:392.75pt;mso-position-horizontal-relative:page;z-index:251661312;mso-width-relative:page;mso-height-relative:page;" filled="f" stroked="t" coordsize="21600,21600" o:gfxdata="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Sh/cNUAAAAJAQAADwAA&#10;AAAAAAABACAAAAAiAAAAZHJzL2Rvd25yZXYueG1sUEsBAhQAFAAAAAgAh07iQN9Ld3LgAQAAzwMA&#10;AA4AAAAAAAAAAQAgAAAAJAEAAGRycy9lMm9Eb2MueG1sUEsFBgAAAAAGAAYAWQEAAHYFAAAAAA==&#10;">
                <v:fill on="f" focussize="0,0"/>
                <v:stroke weight="0.61pt" color="#000000" joinstyle="round"/>
                <v:imagedata o:title=""/>
                <o:lock v:ext="edit" aspectratio="f"/>
              </v:line>
            </w:pict>
          </mc:Fallback>
        </mc:AlternateContent>
      </w:r>
      <w:r>
        <w:rPr>
          <w:rFonts w:hint="eastAsia" w:ascii="仿宋" w:hAnsi="仿宋" w:eastAsia="仿宋" w:cs="仿宋"/>
          <w:sz w:val="32"/>
          <w:szCs w:val="32"/>
        </w:rPr>
        <w:t xml:space="preserve">  无</w:t>
      </w: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page">
                  <wp:posOffset>1143000</wp:posOffset>
                </wp:positionH>
                <wp:positionV relativeFrom="paragraph">
                  <wp:posOffset>8466455</wp:posOffset>
                </wp:positionV>
                <wp:extent cx="49879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4987925" cy="0"/>
                        </a:xfrm>
                        <a:prstGeom prst="line">
                          <a:avLst/>
                        </a:prstGeom>
                        <a:ln w="7747"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0pt;margin-top:666.65pt;height:0pt;width:392.75pt;mso-position-horizontal-relative:page;z-index:251660288;mso-width-relative:page;mso-height-relative:page;" filled="f" stroked="t" coordsize="21600,21600" o:gfxdata="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qgS&#10;KdQAAAANAQAADwAAAAAAAAABACAAAAAiAAAAZHJzL2Rvd25yZXYueG1sUEsBAhQAFAAAAAgAh07i&#10;QKGjHB3tAQAA2AMAAA4AAAAAAAAAAQAgAAAAIwEAAGRycy9lMm9Eb2MueG1sUEsFBgAAAAAGAAYA&#10;WQEAAIIFAAAAAA==&#10;">
                <v:fill on="f" focussize="0,0"/>
                <v:stroke weight="0.61pt" color="#000000" joinstyle="round"/>
                <v:imagedata o:title=""/>
                <o:lock v:ext="edit" aspectratio="f"/>
              </v:line>
            </w:pict>
          </mc:Fallback>
        </mc:AlternateContent>
      </w:r>
    </w:p>
    <w:p w14:paraId="43689F45">
      <w:pPr>
        <w:pStyle w:val="2"/>
        <w:spacing w:before="72"/>
        <w:ind w:left="220"/>
        <w:jc w:val="both"/>
        <w:rPr>
          <w:rFonts w:ascii="仿宋" w:hAnsi="仿宋" w:eastAsia="仿宋" w:cs="仿宋"/>
          <w:sz w:val="32"/>
          <w:szCs w:val="32"/>
        </w:rPr>
      </w:pPr>
      <w:r>
        <w:rPr>
          <w:rFonts w:hint="eastAsia" w:ascii="仿宋" w:hAnsi="仿宋" w:eastAsia="仿宋" w:cs="仿宋"/>
          <w:sz w:val="32"/>
          <w:szCs w:val="32"/>
        </w:rPr>
        <w:t>出租土地上的附属建筑和资产的处置方式描述（可另附件）：</w:t>
      </w:r>
    </w:p>
    <w:p w14:paraId="01CDF8EC">
      <w:pPr>
        <w:wordWrap w:val="0"/>
        <w:spacing w:before="192"/>
        <w:ind w:right="524"/>
        <w:jc w:val="both"/>
        <w:rPr>
          <w:rFonts w:ascii="仿宋" w:hAnsi="仿宋" w:eastAsia="仿宋" w:cs="仿宋"/>
          <w:sz w:val="32"/>
          <w:szCs w:val="32"/>
        </w:rPr>
      </w:pPr>
      <w:r>
        <w:rPr>
          <w:rFonts w:ascii="仿宋" w:hAnsi="仿宋" w:eastAsia="仿宋" w:cs="仿宋"/>
          <w:sz w:val="32"/>
          <w:szCs w:val="32"/>
        </w:rPr>
        <w:pict>
          <v:line id="_x0000_s1026" o:spid="_x0000_s1026" o:spt="20" style="position:absolute;left:0pt;margin-left:96.25pt;margin-top:22.7pt;height:0pt;width:392.75pt;mso-position-horizontal-relative:page;z-index:251659264;mso-width-relative:page;mso-height-relative:page;" coordsize="21600,21600">
            <v:path arrowok="t"/>
            <v:fill focussize="0,0"/>
            <v:stroke weight="0.61pt"/>
            <v:imagedata o:title=""/>
            <o:lock v:ext="edit"/>
          </v:line>
        </w:pict>
      </w:r>
      <w:r>
        <w:rPr>
          <w:rFonts w:hint="eastAsia" w:ascii="仿宋" w:hAnsi="仿宋" w:eastAsia="仿宋" w:cs="仿宋"/>
          <w:sz w:val="32"/>
          <w:szCs w:val="32"/>
        </w:rPr>
        <w:t xml:space="preserve">  无</w:t>
      </w:r>
    </w:p>
    <w:p w14:paraId="2DAD223F">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三、出租土地用途</w:t>
      </w:r>
    </w:p>
    <w:p w14:paraId="75A03EFE">
      <w:pPr>
        <w:pStyle w:val="2"/>
        <w:tabs>
          <w:tab w:val="left" w:pos="3580"/>
          <w:tab w:val="left" w:pos="8071"/>
        </w:tabs>
        <w:spacing w:before="248"/>
        <w:ind w:firstLine="972" w:firstLineChars="300"/>
        <w:jc w:val="both"/>
        <w:rPr>
          <w:rFonts w:ascii="仿宋" w:hAnsi="仿宋" w:eastAsia="仿宋" w:cs="仿宋"/>
          <w:sz w:val="32"/>
          <w:szCs w:val="27"/>
          <w:u w:val="none"/>
        </w:rPr>
      </w:pPr>
      <w:r>
        <w:rPr>
          <w:rFonts w:ascii="仿宋" w:hAnsi="仿宋" w:eastAsia="仿宋" w:cs="仿宋"/>
          <w:spacing w:val="2"/>
          <w:sz w:val="32"/>
          <w:szCs w:val="27"/>
        </w:rPr>
        <w:t>出租土地用途为</w:t>
      </w:r>
      <w:r>
        <w:rPr>
          <w:rFonts w:ascii="仿宋" w:hAnsi="仿宋" w:eastAsia="仿宋" w:cs="仿宋"/>
          <w:spacing w:val="-132"/>
          <w:sz w:val="32"/>
          <w:szCs w:val="27"/>
        </w:rPr>
        <w:t xml:space="preserve"> </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种植</w:t>
      </w:r>
      <w:r>
        <w:rPr>
          <w:rFonts w:ascii="仿宋" w:hAnsi="仿宋" w:eastAsia="仿宋" w:cs="仿宋"/>
          <w:spacing w:val="2"/>
          <w:sz w:val="32"/>
          <w:szCs w:val="27"/>
          <w:u w:val="single"/>
        </w:rPr>
        <w:t xml:space="preserve"> </w:t>
      </w:r>
      <w:r>
        <w:rPr>
          <w:rFonts w:hint="eastAsia" w:ascii="仿宋" w:hAnsi="仿宋" w:eastAsia="仿宋" w:cs="仿宋"/>
          <w:spacing w:val="2"/>
          <w:sz w:val="32"/>
          <w:szCs w:val="27"/>
          <w:u w:val="single"/>
          <w:lang w:val="en-US" w:eastAsia="zh-CN"/>
        </w:rPr>
        <w:t xml:space="preserve">  </w:t>
      </w:r>
      <w:r>
        <w:rPr>
          <w:rFonts w:hint="eastAsia" w:ascii="仿宋" w:hAnsi="仿宋" w:eastAsia="仿宋" w:cs="仿宋"/>
          <w:spacing w:val="2"/>
          <w:sz w:val="32"/>
          <w:szCs w:val="27"/>
          <w:u w:val="single"/>
        </w:rPr>
        <w:t xml:space="preserve">  </w:t>
      </w:r>
      <w:r>
        <w:rPr>
          <w:rFonts w:hint="eastAsia" w:ascii="仿宋" w:hAnsi="仿宋" w:eastAsia="仿宋" w:cs="仿宋"/>
          <w:spacing w:val="2"/>
          <w:sz w:val="32"/>
          <w:szCs w:val="27"/>
          <w:u w:val="none"/>
        </w:rPr>
        <w:t xml:space="preserve"> 。</w:t>
      </w:r>
    </w:p>
    <w:p w14:paraId="6B480AF8">
      <w:pPr>
        <w:pStyle w:val="2"/>
        <w:tabs>
          <w:tab w:val="left" w:pos="3580"/>
          <w:tab w:val="left" w:pos="8071"/>
        </w:tabs>
        <w:spacing w:before="248" w:line="600" w:lineRule="exact"/>
        <w:ind w:left="221" w:firstLine="723" w:firstLineChars="200"/>
        <w:rPr>
          <w:rFonts w:ascii="仿宋" w:hAnsi="仿宋" w:eastAsia="仿宋" w:cs="仿宋"/>
          <w:b/>
          <w:bCs/>
          <w:sz w:val="36"/>
          <w:szCs w:val="36"/>
        </w:rPr>
      </w:pPr>
      <w:r>
        <w:rPr>
          <w:rFonts w:hint="eastAsia" w:ascii="仿宋" w:hAnsi="仿宋" w:eastAsia="仿宋" w:cs="仿宋"/>
          <w:b/>
          <w:bCs/>
          <w:sz w:val="36"/>
          <w:szCs w:val="36"/>
        </w:rPr>
        <w:t>四、租赁期限</w:t>
      </w:r>
    </w:p>
    <w:p w14:paraId="0E1C3D3C">
      <w:pPr>
        <w:pStyle w:val="2"/>
        <w:tabs>
          <w:tab w:val="left" w:pos="3580"/>
          <w:tab w:val="left" w:pos="8071"/>
        </w:tabs>
        <w:spacing w:before="248"/>
        <w:ind w:firstLine="948" w:firstLineChars="300"/>
        <w:jc w:val="both"/>
        <w:rPr>
          <w:rFonts w:ascii="仿宋" w:hAnsi="仿宋" w:eastAsia="仿宋" w:cs="仿宋"/>
          <w:spacing w:val="-2"/>
          <w:sz w:val="32"/>
          <w:szCs w:val="32"/>
        </w:rPr>
      </w:pPr>
      <w:r>
        <w:rPr>
          <w:rFonts w:hint="eastAsia" w:ascii="仿宋" w:hAnsi="仿宋" w:eastAsia="仿宋" w:cs="仿宋"/>
          <w:spacing w:val="-2"/>
          <w:sz w:val="32"/>
          <w:szCs w:val="32"/>
        </w:rPr>
        <w:t>租赁期限自</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6</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日起至</w:t>
      </w:r>
      <w:r>
        <w:rPr>
          <w:rFonts w:hint="eastAsia" w:ascii="仿宋" w:hAnsi="仿宋" w:eastAsia="仿宋" w:cs="仿宋"/>
          <w:spacing w:val="-2"/>
          <w:sz w:val="32"/>
          <w:szCs w:val="32"/>
          <w:u w:val="single"/>
        </w:rPr>
        <w:t xml:space="preserve">  202</w:t>
      </w:r>
      <w:r>
        <w:rPr>
          <w:rFonts w:hint="eastAsia" w:ascii="仿宋" w:hAnsi="仿宋" w:eastAsia="仿宋" w:cs="仿宋"/>
          <w:spacing w:val="-2"/>
          <w:sz w:val="32"/>
          <w:szCs w:val="32"/>
          <w:u w:val="single"/>
          <w:lang w:val="en-US" w:eastAsia="zh-CN"/>
        </w:rPr>
        <w:t>7</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年</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月</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u w:val="single"/>
          <w:lang w:val="en-US" w:eastAsia="zh-CN"/>
        </w:rPr>
        <w:t xml:space="preserve"> </w:t>
      </w:r>
      <w:r>
        <w:rPr>
          <w:rFonts w:hint="eastAsia" w:ascii="仿宋" w:hAnsi="仿宋" w:eastAsia="仿宋" w:cs="仿宋"/>
          <w:spacing w:val="-2"/>
          <w:sz w:val="32"/>
          <w:szCs w:val="32"/>
          <w:u w:val="single"/>
        </w:rPr>
        <w:t xml:space="preserve">  </w:t>
      </w:r>
      <w:r>
        <w:rPr>
          <w:rFonts w:hint="eastAsia" w:ascii="仿宋" w:hAnsi="仿宋" w:eastAsia="仿宋" w:cs="仿宋"/>
          <w:spacing w:val="-2"/>
          <w:sz w:val="32"/>
          <w:szCs w:val="32"/>
        </w:rPr>
        <w:t>日止。</w:t>
      </w:r>
    </w:p>
    <w:p w14:paraId="69F7CA03">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五、出租土地交付时间</w:t>
      </w:r>
    </w:p>
    <w:p w14:paraId="4D9D294B">
      <w:pPr>
        <w:pStyle w:val="2"/>
        <w:spacing w:before="43"/>
        <w:ind w:left="221" w:right="232" w:firstLine="471"/>
        <w:jc w:val="both"/>
        <w:rPr>
          <w:rFonts w:ascii="仿宋" w:hAnsi="仿宋" w:eastAsia="仿宋" w:cs="仿宋"/>
          <w:spacing w:val="-3"/>
          <w:sz w:val="32"/>
          <w:szCs w:val="27"/>
        </w:rPr>
      </w:pPr>
      <w:r>
        <w:rPr>
          <w:rFonts w:ascii="仿宋" w:hAnsi="仿宋" w:eastAsia="仿宋" w:cs="仿宋"/>
          <w:spacing w:val="-3"/>
          <w:sz w:val="32"/>
          <w:szCs w:val="27"/>
        </w:rPr>
        <w:t>甲方应于</w:t>
      </w:r>
      <w:r>
        <w:rPr>
          <w:rFonts w:ascii="仿宋" w:hAnsi="仿宋" w:eastAsia="仿宋" w:cs="仿宋"/>
          <w:spacing w:val="-3"/>
          <w:sz w:val="32"/>
          <w:szCs w:val="27"/>
          <w:u w:val="single"/>
        </w:rPr>
        <w:t xml:space="preserve">  </w:t>
      </w:r>
      <w:r>
        <w:rPr>
          <w:rFonts w:hint="eastAsia" w:ascii="仿宋" w:hAnsi="仿宋" w:eastAsia="仿宋" w:cs="仿宋"/>
          <w:spacing w:val="-3"/>
          <w:sz w:val="32"/>
          <w:szCs w:val="27"/>
          <w:u w:val="single"/>
        </w:rPr>
        <w:t>202</w:t>
      </w:r>
      <w:r>
        <w:rPr>
          <w:rFonts w:hint="eastAsia" w:ascii="仿宋" w:hAnsi="仿宋" w:eastAsia="仿宋" w:cs="仿宋"/>
          <w:spacing w:val="-3"/>
          <w:sz w:val="32"/>
          <w:szCs w:val="27"/>
          <w:u w:val="single"/>
          <w:lang w:val="en-US" w:eastAsia="zh-CN"/>
        </w:rPr>
        <w:t>6</w:t>
      </w:r>
      <w:r>
        <w:rPr>
          <w:rFonts w:ascii="仿宋" w:hAnsi="仿宋" w:eastAsia="仿宋" w:cs="仿宋"/>
          <w:spacing w:val="-3"/>
          <w:sz w:val="32"/>
          <w:szCs w:val="27"/>
          <w:u w:val="single"/>
        </w:rPr>
        <w:t xml:space="preserve">  </w:t>
      </w:r>
      <w:r>
        <w:rPr>
          <w:rFonts w:ascii="仿宋" w:hAnsi="仿宋" w:eastAsia="仿宋" w:cs="仿宋"/>
          <w:spacing w:val="-109"/>
          <w:sz w:val="32"/>
          <w:szCs w:val="27"/>
        </w:rPr>
        <w:t xml:space="preserve"> </w:t>
      </w:r>
      <w:r>
        <w:rPr>
          <w:rFonts w:ascii="仿宋" w:hAnsi="仿宋" w:eastAsia="仿宋" w:cs="仿宋"/>
          <w:spacing w:val="-3"/>
          <w:sz w:val="32"/>
          <w:szCs w:val="27"/>
        </w:rPr>
        <w:t>年</w:t>
      </w:r>
      <w:r>
        <w:rPr>
          <w:rFonts w:ascii="仿宋" w:hAnsi="仿宋" w:eastAsia="仿宋" w:cs="仿宋"/>
          <w:spacing w:val="-134"/>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ascii="仿宋" w:hAnsi="仿宋" w:eastAsia="仿宋" w:cs="仿宋"/>
          <w:spacing w:val="-110"/>
          <w:sz w:val="32"/>
          <w:szCs w:val="27"/>
        </w:rPr>
        <w:t xml:space="preserve"> </w:t>
      </w:r>
      <w:r>
        <w:rPr>
          <w:rFonts w:ascii="仿宋" w:hAnsi="仿宋" w:eastAsia="仿宋" w:cs="仿宋"/>
          <w:spacing w:val="-3"/>
          <w:sz w:val="32"/>
          <w:szCs w:val="27"/>
        </w:rPr>
        <w:t>月</w:t>
      </w:r>
      <w:r>
        <w:rPr>
          <w:rFonts w:ascii="仿宋" w:hAnsi="仿宋" w:eastAsia="仿宋" w:cs="仿宋"/>
          <w:spacing w:val="-133"/>
          <w:sz w:val="32"/>
          <w:szCs w:val="27"/>
        </w:rPr>
        <w:t xml:space="preserve"> </w:t>
      </w:r>
      <w:r>
        <w:rPr>
          <w:rFonts w:ascii="仿宋" w:hAnsi="仿宋" w:eastAsia="仿宋" w:cs="仿宋"/>
          <w:spacing w:val="4"/>
          <w:sz w:val="32"/>
          <w:szCs w:val="27"/>
          <w:u w:val="single"/>
        </w:rPr>
        <w:t xml:space="preserve"> </w:t>
      </w:r>
      <w:r>
        <w:rPr>
          <w:rFonts w:hint="eastAsia" w:ascii="仿宋" w:hAnsi="仿宋" w:eastAsia="仿宋" w:cs="仿宋"/>
          <w:spacing w:val="4"/>
          <w:sz w:val="32"/>
          <w:szCs w:val="27"/>
          <w:u w:val="single"/>
        </w:rPr>
        <w:t xml:space="preserve"> </w:t>
      </w:r>
      <w:r>
        <w:rPr>
          <w:rFonts w:hint="eastAsia" w:ascii="仿宋" w:hAnsi="仿宋" w:eastAsia="仿宋" w:cs="仿宋"/>
          <w:spacing w:val="4"/>
          <w:sz w:val="32"/>
          <w:szCs w:val="27"/>
          <w:u w:val="single"/>
          <w:lang w:val="en-US" w:eastAsia="zh-CN"/>
        </w:rPr>
        <w:t xml:space="preserve"> </w:t>
      </w:r>
      <w:r>
        <w:rPr>
          <w:rFonts w:hint="eastAsia" w:ascii="仿宋" w:hAnsi="仿宋" w:eastAsia="仿宋" w:cs="仿宋"/>
          <w:spacing w:val="4"/>
          <w:sz w:val="32"/>
          <w:szCs w:val="27"/>
          <w:u w:val="single"/>
        </w:rPr>
        <w:t xml:space="preserve"> </w:t>
      </w:r>
      <w:r>
        <w:rPr>
          <w:rFonts w:ascii="仿宋" w:hAnsi="仿宋" w:eastAsia="仿宋" w:cs="仿宋"/>
          <w:spacing w:val="4"/>
          <w:sz w:val="32"/>
          <w:szCs w:val="27"/>
          <w:u w:val="single"/>
        </w:rPr>
        <w:t xml:space="preserve"> </w:t>
      </w:r>
      <w:r>
        <w:rPr>
          <w:rFonts w:ascii="仿宋" w:hAnsi="仿宋" w:eastAsia="仿宋" w:cs="仿宋"/>
          <w:spacing w:val="-70"/>
          <w:sz w:val="32"/>
          <w:szCs w:val="27"/>
        </w:rPr>
        <w:t xml:space="preserve"> </w:t>
      </w:r>
      <w:r>
        <w:rPr>
          <w:rFonts w:ascii="仿宋" w:hAnsi="仿宋" w:eastAsia="仿宋" w:cs="仿宋"/>
          <w:spacing w:val="-3"/>
          <w:sz w:val="32"/>
          <w:szCs w:val="27"/>
        </w:rPr>
        <w:t>日前完成土地交付。</w:t>
      </w:r>
    </w:p>
    <w:p w14:paraId="1D5FCAAD">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六、租金及支付方式</w:t>
      </w:r>
    </w:p>
    <w:p w14:paraId="312BD25E">
      <w:pPr>
        <w:ind w:firstLine="663" w:firstLineChars="200"/>
        <w:jc w:val="both"/>
        <w:rPr>
          <w:rFonts w:ascii="仿宋" w:hAnsi="仿宋" w:eastAsia="仿宋" w:cs="仿宋"/>
          <w:b/>
          <w:bCs/>
          <w:sz w:val="32"/>
          <w:szCs w:val="27"/>
        </w:rPr>
      </w:pPr>
      <w:r>
        <w:rPr>
          <w:rFonts w:ascii="仿宋" w:hAnsi="仿宋" w:eastAsia="仿宋" w:cs="仿宋"/>
          <w:b/>
          <w:bCs/>
          <w:spacing w:val="5"/>
          <w:sz w:val="32"/>
          <w:szCs w:val="27"/>
        </w:rPr>
        <w:t>（一）租金标准</w:t>
      </w:r>
    </w:p>
    <w:p w14:paraId="66F44842">
      <w:pPr>
        <w:pStyle w:val="2"/>
        <w:ind w:firstLine="652" w:firstLineChars="200"/>
        <w:jc w:val="both"/>
        <w:rPr>
          <w:rFonts w:ascii="仿宋" w:hAnsi="仿宋" w:eastAsia="仿宋" w:cs="仿宋"/>
          <w:spacing w:val="3"/>
          <w:sz w:val="32"/>
          <w:szCs w:val="27"/>
        </w:rPr>
      </w:pPr>
      <w:r>
        <w:rPr>
          <w:rFonts w:ascii="仿宋" w:hAnsi="仿宋" w:eastAsia="仿宋" w:cs="仿宋"/>
          <w:spacing w:val="3"/>
          <w:sz w:val="32"/>
          <w:szCs w:val="27"/>
        </w:rPr>
        <w:t>双方当事人选择第</w:t>
      </w:r>
      <w:r>
        <w:rPr>
          <w:rFonts w:ascii="仿宋" w:hAnsi="仿宋" w:eastAsia="仿宋" w:cs="仿宋"/>
          <w:spacing w:val="-129"/>
          <w:sz w:val="32"/>
          <w:szCs w:val="27"/>
        </w:rPr>
        <w:t xml:space="preserve"> </w:t>
      </w:r>
      <w:r>
        <w:rPr>
          <w:rFonts w:ascii="仿宋" w:hAnsi="仿宋" w:eastAsia="仿宋" w:cs="仿宋"/>
          <w:spacing w:val="5"/>
          <w:sz w:val="32"/>
          <w:szCs w:val="27"/>
          <w:u w:val="single"/>
        </w:rPr>
        <w:t xml:space="preserve">   </w:t>
      </w:r>
      <w:r>
        <w:rPr>
          <w:rFonts w:hint="eastAsia" w:ascii="仿宋" w:hAnsi="仿宋" w:eastAsia="仿宋" w:cs="仿宋"/>
          <w:spacing w:val="5"/>
          <w:sz w:val="32"/>
          <w:szCs w:val="27"/>
          <w:u w:val="single"/>
        </w:rPr>
        <w:t>1</w:t>
      </w:r>
      <w:r>
        <w:rPr>
          <w:rFonts w:ascii="仿宋" w:hAnsi="仿宋" w:eastAsia="仿宋" w:cs="仿宋"/>
          <w:spacing w:val="5"/>
          <w:sz w:val="32"/>
          <w:szCs w:val="27"/>
          <w:u w:val="single"/>
        </w:rPr>
        <w:t xml:space="preserve">  </w:t>
      </w:r>
      <w:r>
        <w:rPr>
          <w:rFonts w:ascii="仿宋" w:hAnsi="仿宋" w:eastAsia="仿宋" w:cs="仿宋"/>
          <w:spacing w:val="-119"/>
          <w:sz w:val="32"/>
          <w:szCs w:val="27"/>
        </w:rPr>
        <w:t xml:space="preserve"> </w:t>
      </w:r>
      <w:r>
        <w:rPr>
          <w:rFonts w:ascii="仿宋" w:hAnsi="仿宋" w:eastAsia="仿宋" w:cs="仿宋"/>
          <w:spacing w:val="3"/>
          <w:sz w:val="32"/>
          <w:szCs w:val="27"/>
        </w:rPr>
        <w:t>种租金标准。</w:t>
      </w:r>
    </w:p>
    <w:p w14:paraId="51E316B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1.现金。即每亩每年人民币</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600</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陆佰元整 </w:t>
      </w:r>
      <w:r>
        <w:rPr>
          <w:rFonts w:hint="eastAsia" w:ascii="仿宋" w:hAnsi="仿宋" w:eastAsia="仿宋" w:cs="仿宋"/>
          <w:spacing w:val="3"/>
          <w:sz w:val="32"/>
          <w:szCs w:val="27"/>
        </w:rPr>
        <w:t>）。</w:t>
      </w:r>
    </w:p>
    <w:p w14:paraId="251715A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2.实物或实物折资计价。即每亩每年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公斤（大写：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312307A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□小麦 □玉米 □稻谷 □其他: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或者同等实物按照市场价国家最低收购价为标准折合成货币。</w:t>
      </w:r>
    </w:p>
    <w:p w14:paraId="6841A0F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10FEFFF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租金变动：根据当地土地流转价格水平，每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年调整一次租金。具体调整方式：</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67C4BFA3">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（二）租金支付</w:t>
      </w:r>
    </w:p>
    <w:p w14:paraId="3A20455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1   </w:t>
      </w:r>
      <w:r>
        <w:rPr>
          <w:rFonts w:hint="eastAsia" w:ascii="仿宋" w:hAnsi="仿宋" w:eastAsia="仿宋" w:cs="仿宋"/>
          <w:spacing w:val="3"/>
          <w:sz w:val="32"/>
          <w:szCs w:val="27"/>
        </w:rPr>
        <w:t>种方式支付租金。</w:t>
      </w:r>
    </w:p>
    <w:p w14:paraId="1E0AE5A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1.一次性支付。乙方须于</w:t>
      </w:r>
      <w:r>
        <w:rPr>
          <w:rFonts w:hint="eastAsia" w:ascii="仿宋" w:hAnsi="仿宋" w:eastAsia="仿宋" w:cs="仿宋"/>
          <w:spacing w:val="3"/>
          <w:sz w:val="32"/>
          <w:szCs w:val="27"/>
          <w:u w:val="single"/>
        </w:rPr>
        <w:t xml:space="preserve"> 202</w:t>
      </w:r>
      <w:r>
        <w:rPr>
          <w:rFonts w:hint="eastAsia" w:ascii="仿宋" w:hAnsi="仿宋" w:eastAsia="仿宋" w:cs="仿宋"/>
          <w:spacing w:val="3"/>
          <w:sz w:val="32"/>
          <w:szCs w:val="27"/>
          <w:u w:val="single"/>
          <w:lang w:val="en-US" w:eastAsia="zh-CN"/>
        </w:rPr>
        <w:t>6</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 (大写：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u w:val="single"/>
          <w:lang w:eastAsia="zh-CN"/>
        </w:rPr>
        <w:t>元整</w:t>
      </w:r>
      <w:r>
        <w:rPr>
          <w:rFonts w:hint="eastAsia" w:ascii="仿宋" w:hAnsi="仿宋" w:eastAsia="仿宋" w:cs="仿宋"/>
          <w:spacing w:val="3"/>
          <w:sz w:val="32"/>
          <w:szCs w:val="27"/>
          <w:u w:val="single"/>
          <w:lang w:val="en-US" w:eastAsia="zh-CN"/>
        </w:rPr>
        <w:t xml:space="preserve"> </w:t>
      </w:r>
      <w:r>
        <w:rPr>
          <w:rFonts w:hint="eastAsia" w:ascii="仿宋" w:hAnsi="仿宋" w:eastAsia="仿宋" w:cs="仿宋"/>
          <w:spacing w:val="3"/>
          <w:sz w:val="32"/>
          <w:szCs w:val="27"/>
        </w:rPr>
        <w:t>)。</w:t>
      </w:r>
    </w:p>
    <w:p w14:paraId="783D699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2.分期支付。乙方须于每年</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月</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日前支付(□当 □后） 年租金</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元(大写：</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31094674">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030ABEEE">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（三）付款方式</w:t>
      </w:r>
    </w:p>
    <w:p w14:paraId="70B77FC1">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双方当事人选择第</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u w:val="single"/>
          <w:lang w:val="en-US" w:eastAsia="zh-CN"/>
        </w:rPr>
        <w:t>2</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种付款方式。</w:t>
      </w:r>
    </w:p>
    <w:p w14:paraId="6E29AF3E">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1.现金</w:t>
      </w:r>
    </w:p>
    <w:p w14:paraId="270A96B0">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2.银行汇款</w:t>
      </w:r>
    </w:p>
    <w:p w14:paraId="0CD0866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甲方账户名称：</w:t>
      </w:r>
      <w:r>
        <w:rPr>
          <w:rFonts w:hint="eastAsia" w:ascii="仿宋" w:hAnsi="仿宋" w:eastAsia="仿宋" w:cs="仿宋"/>
          <w:spacing w:val="3"/>
          <w:sz w:val="32"/>
          <w:szCs w:val="27"/>
          <w:u w:val="single"/>
        </w:rPr>
        <w:t>文昌市龙楼镇全美村</w:t>
      </w:r>
      <w:r>
        <w:rPr>
          <w:rFonts w:hint="eastAsia" w:ascii="仿宋" w:hAnsi="仿宋" w:eastAsia="仿宋" w:cs="仿宋"/>
          <w:spacing w:val="3"/>
          <w:sz w:val="32"/>
          <w:szCs w:val="27"/>
          <w:u w:val="single"/>
          <w:lang w:eastAsia="zh-CN"/>
        </w:rPr>
        <w:t>集体经济组织</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 xml:space="preserve">                      </w:t>
      </w:r>
    </w:p>
    <w:p w14:paraId="36AC1649">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银行账号：</w:t>
      </w:r>
      <w:r>
        <w:rPr>
          <w:rFonts w:hint="eastAsia" w:ascii="仿宋" w:hAnsi="仿宋" w:eastAsia="仿宋" w:cs="仿宋"/>
          <w:spacing w:val="3"/>
          <w:sz w:val="32"/>
          <w:szCs w:val="27"/>
          <w:u w:val="single"/>
        </w:rPr>
        <w:t xml:space="preserve">      946905013000693647    </w:t>
      </w:r>
      <w:r>
        <w:rPr>
          <w:rFonts w:hint="eastAsia" w:ascii="仿宋" w:hAnsi="仿宋" w:eastAsia="仿宋" w:cs="仿宋"/>
          <w:spacing w:val="3"/>
          <w:sz w:val="32"/>
          <w:szCs w:val="27"/>
        </w:rPr>
        <w:t xml:space="preserve">                          </w:t>
      </w:r>
    </w:p>
    <w:p w14:paraId="69C6527C">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开户行：</w:t>
      </w:r>
      <w:r>
        <w:rPr>
          <w:rFonts w:hint="eastAsia" w:ascii="仿宋" w:hAnsi="仿宋" w:eastAsia="仿宋" w:cs="仿宋"/>
          <w:spacing w:val="3"/>
          <w:sz w:val="32"/>
          <w:szCs w:val="27"/>
          <w:u w:val="single"/>
        </w:rPr>
        <w:t xml:space="preserve">      中国邮政储蓄银行股份有限公司文昌市龙楼镇支行    </w:t>
      </w:r>
      <w:r>
        <w:rPr>
          <w:rFonts w:hint="eastAsia" w:ascii="仿宋" w:hAnsi="仿宋" w:eastAsia="仿宋" w:cs="仿宋"/>
          <w:spacing w:val="3"/>
          <w:sz w:val="32"/>
          <w:szCs w:val="27"/>
        </w:rPr>
        <w:t xml:space="preserve">                            </w:t>
      </w:r>
    </w:p>
    <w:p w14:paraId="2F0ED553">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03F232B3">
      <w:pPr>
        <w:pStyle w:val="2"/>
        <w:tabs>
          <w:tab w:val="left" w:pos="3580"/>
          <w:tab w:val="left" w:pos="8071"/>
        </w:tabs>
        <w:spacing w:before="248" w:line="360" w:lineRule="auto"/>
        <w:ind w:left="220" w:firstLine="723" w:firstLineChars="200"/>
        <w:rPr>
          <w:rFonts w:ascii="仿宋" w:hAnsi="仿宋" w:eastAsia="仿宋" w:cs="仿宋"/>
          <w:b/>
          <w:bCs/>
          <w:sz w:val="36"/>
          <w:szCs w:val="36"/>
        </w:rPr>
      </w:pPr>
      <w:r>
        <w:rPr>
          <w:rFonts w:hint="eastAsia" w:ascii="仿宋" w:hAnsi="仿宋" w:eastAsia="仿宋" w:cs="仿宋"/>
          <w:b/>
          <w:bCs/>
          <w:sz w:val="36"/>
          <w:szCs w:val="36"/>
        </w:rPr>
        <w:t>七、甲方的权利和义务</w:t>
      </w:r>
    </w:p>
    <w:p w14:paraId="2D11C721">
      <w:pPr>
        <w:widowControl/>
        <w:kinsoku w:val="0"/>
        <w:adjustRightInd w:val="0"/>
        <w:snapToGrid w:val="0"/>
        <w:ind w:firstLine="623" w:firstLineChars="200"/>
        <w:jc w:val="both"/>
        <w:textAlignment w:val="baseline"/>
        <w:rPr>
          <w:rFonts w:ascii="仿宋" w:hAnsi="仿宋" w:eastAsia="仿宋" w:cs="仿宋"/>
          <w:b/>
          <w:bCs/>
          <w:spacing w:val="3"/>
          <w:sz w:val="32"/>
          <w:szCs w:val="27"/>
        </w:rPr>
      </w:pPr>
      <w:r>
        <w:rPr>
          <w:rFonts w:hint="eastAsia" w:ascii="仿宋" w:hAnsi="仿宋" w:eastAsia="仿宋" w:cs="仿宋"/>
          <w:b/>
          <w:bCs/>
          <w:snapToGrid w:val="0"/>
          <w:color w:val="000000"/>
          <w:spacing w:val="-5"/>
          <w:sz w:val="32"/>
          <w:szCs w:val="27"/>
        </w:rPr>
        <w:t>（一）</w:t>
      </w:r>
      <w:r>
        <w:rPr>
          <w:rFonts w:hint="eastAsia" w:ascii="仿宋" w:hAnsi="仿宋" w:eastAsia="仿宋" w:cs="仿宋"/>
          <w:b/>
          <w:bCs/>
          <w:spacing w:val="3"/>
          <w:sz w:val="32"/>
          <w:szCs w:val="27"/>
        </w:rPr>
        <w:t>甲方的权利</w:t>
      </w:r>
    </w:p>
    <w:p w14:paraId="2C27842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1.要求乙方按合同约定支付租金；</w:t>
      </w:r>
    </w:p>
    <w:p w14:paraId="31D2DBF7">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2.监督乙方按合同约定的用途依法合理利用和保护出租土地；</w:t>
      </w:r>
    </w:p>
    <w:p w14:paraId="5138B9EA">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3.制止乙方损害出租土地和农业资源的行为；</w:t>
      </w:r>
    </w:p>
    <w:p w14:paraId="6C1397A5">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4.租赁期限届满后收回土地经营权；</w:t>
      </w:r>
    </w:p>
    <w:p w14:paraId="44FAE9D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7166CBA9">
      <w:pPr>
        <w:pStyle w:val="2"/>
        <w:ind w:firstLine="655" w:firstLineChars="200"/>
        <w:jc w:val="both"/>
        <w:rPr>
          <w:rFonts w:ascii="仿宋" w:hAnsi="仿宋" w:eastAsia="仿宋" w:cs="仿宋"/>
          <w:b/>
          <w:bCs/>
          <w:spacing w:val="3"/>
          <w:sz w:val="32"/>
          <w:szCs w:val="27"/>
        </w:rPr>
      </w:pPr>
      <w:r>
        <w:rPr>
          <w:rFonts w:hint="eastAsia" w:ascii="仿宋" w:hAnsi="仿宋" w:eastAsia="仿宋" w:cs="仿宋"/>
          <w:b/>
          <w:bCs/>
          <w:spacing w:val="3"/>
          <w:sz w:val="32"/>
          <w:szCs w:val="27"/>
        </w:rPr>
        <w:t>（二）甲方的义务</w:t>
      </w:r>
    </w:p>
    <w:p w14:paraId="6C2A02D9">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1.按照合同约定交付出租土地；</w:t>
      </w:r>
    </w:p>
    <w:p w14:paraId="4DCA4CA0">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2.合同生效后</w:t>
      </w:r>
      <w:r>
        <w:rPr>
          <w:rFonts w:hint="eastAsia" w:ascii="仿宋" w:hAnsi="仿宋" w:eastAsia="仿宋" w:cs="仿宋"/>
          <w:spacing w:val="3"/>
          <w:sz w:val="32"/>
          <w:szCs w:val="27"/>
          <w:u w:val="single"/>
        </w:rPr>
        <w:t xml:space="preserve">   5   </w:t>
      </w:r>
      <w:r>
        <w:rPr>
          <w:rFonts w:hint="eastAsia" w:ascii="仿宋" w:hAnsi="仿宋" w:eastAsia="仿宋" w:cs="仿宋"/>
          <w:spacing w:val="3"/>
          <w:sz w:val="32"/>
          <w:szCs w:val="27"/>
        </w:rPr>
        <w:t>日内依据《中华人民共和国农村土地承包法》第三十六条的规定向发包方备案；</w:t>
      </w:r>
    </w:p>
    <w:p w14:paraId="6855C9F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3.不得干涉和妨碍乙方依法进行的农业生产经营活动；</w:t>
      </w:r>
    </w:p>
    <w:p w14:paraId="7BB5C329">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4.其他：</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5D9D9BF5">
      <w:pPr>
        <w:pStyle w:val="2"/>
        <w:tabs>
          <w:tab w:val="left" w:pos="3580"/>
          <w:tab w:val="left" w:pos="8071"/>
        </w:tabs>
        <w:spacing w:before="248" w:line="360" w:lineRule="auto"/>
        <w:ind w:left="220" w:firstLine="723" w:firstLineChars="200"/>
        <w:rPr>
          <w:rFonts w:hint="eastAsia" w:ascii="仿宋" w:hAnsi="仿宋" w:eastAsia="仿宋" w:cs="仿宋"/>
          <w:b/>
          <w:bCs/>
          <w:sz w:val="36"/>
          <w:szCs w:val="36"/>
        </w:rPr>
      </w:pPr>
      <w:r>
        <w:rPr>
          <w:rFonts w:hint="eastAsia" w:ascii="仿宋" w:hAnsi="仿宋" w:eastAsia="仿宋" w:cs="仿宋"/>
          <w:b/>
          <w:bCs/>
          <w:sz w:val="36"/>
          <w:szCs w:val="36"/>
        </w:rPr>
        <w:t>八、乙方的权利和义务</w:t>
      </w:r>
    </w:p>
    <w:p w14:paraId="3460B2F4">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（一）乙方的权利</w:t>
      </w:r>
    </w:p>
    <w:p w14:paraId="11EFBD2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1.要求甲方按照合同约定交付出租土地；</w:t>
      </w:r>
    </w:p>
    <w:p w14:paraId="68487A53">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2.在合同约定的期限内占有农村土地，自主开展农业生产经营并取得收益；</w:t>
      </w:r>
    </w:p>
    <w:p w14:paraId="57484107">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3.经甲方同意，乙方依法投资改良土壤，建设农业生产附属、配套设施，并有权按照合同约定对其投资部分获得合理补偿；</w:t>
      </w:r>
    </w:p>
    <w:p w14:paraId="607F0C38">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4.租赁期限届满，有权在同等条件下优先承租；</w:t>
      </w:r>
    </w:p>
    <w:p w14:paraId="3254DC1F">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 xml:space="preserve">5.其他: </w:t>
      </w:r>
      <w:r>
        <w:rPr>
          <w:rFonts w:hint="eastAsia" w:ascii="仿宋" w:hAnsi="仿宋" w:eastAsia="仿宋" w:cs="仿宋"/>
          <w:spacing w:val="3"/>
          <w:sz w:val="32"/>
          <w:szCs w:val="27"/>
          <w:u w:val="single"/>
        </w:rPr>
        <w:t xml:space="preserve">                                         </w:t>
      </w:r>
      <w:r>
        <w:rPr>
          <w:rFonts w:hint="eastAsia" w:ascii="仿宋" w:hAnsi="仿宋" w:eastAsia="仿宋" w:cs="仿宋"/>
          <w:spacing w:val="3"/>
          <w:sz w:val="32"/>
          <w:szCs w:val="27"/>
        </w:rPr>
        <w:t>。</w:t>
      </w:r>
    </w:p>
    <w:p w14:paraId="3622EEB3">
      <w:pPr>
        <w:pStyle w:val="2"/>
        <w:ind w:firstLine="655" w:firstLineChars="200"/>
        <w:jc w:val="both"/>
        <w:rPr>
          <w:rFonts w:hint="eastAsia" w:ascii="仿宋" w:hAnsi="仿宋" w:eastAsia="仿宋" w:cs="仿宋"/>
          <w:b/>
          <w:bCs/>
          <w:spacing w:val="3"/>
          <w:sz w:val="32"/>
          <w:szCs w:val="27"/>
        </w:rPr>
      </w:pPr>
      <w:r>
        <w:rPr>
          <w:rFonts w:hint="eastAsia" w:ascii="仿宋" w:hAnsi="仿宋" w:eastAsia="仿宋" w:cs="仿宋"/>
          <w:b/>
          <w:bCs/>
          <w:spacing w:val="3"/>
          <w:sz w:val="32"/>
          <w:szCs w:val="27"/>
        </w:rPr>
        <w:t>（二）乙方的义务</w:t>
      </w:r>
    </w:p>
    <w:p w14:paraId="2109D48D">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1.按照合同约定及时接受出租土地并按照约定向甲方支付租金；</w:t>
      </w:r>
    </w:p>
    <w:p w14:paraId="255F85E2">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2.在法律法规政策规定和合同约定允许范围内合理利用出租土地，确保农地农用，符合当地粮食生产等产业规划，不得弃耕抛荒，不得破坏农业综合生产能力和农业生态环境；</w:t>
      </w:r>
    </w:p>
    <w:p w14:paraId="50529B86">
      <w:pPr>
        <w:pStyle w:val="2"/>
        <w:ind w:firstLine="652" w:firstLineChars="200"/>
        <w:jc w:val="both"/>
        <w:rPr>
          <w:rFonts w:ascii="仿宋" w:hAnsi="仿宋" w:eastAsia="仿宋" w:cs="仿宋"/>
          <w:spacing w:val="3"/>
          <w:sz w:val="32"/>
          <w:szCs w:val="27"/>
        </w:rPr>
      </w:pPr>
      <w:r>
        <w:rPr>
          <w:rFonts w:hint="eastAsia" w:ascii="仿宋" w:hAnsi="仿宋" w:eastAsia="仿宋" w:cs="仿宋"/>
          <w:spacing w:val="3"/>
          <w:sz w:val="32"/>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14:paraId="7A2AD085">
      <w:pPr>
        <w:widowControl/>
        <w:kinsoku w:val="0"/>
        <w:adjustRightInd w:val="0"/>
        <w:snapToGrid w:val="0"/>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4.其他:</w:t>
      </w:r>
      <w:r>
        <w:rPr>
          <w:rFonts w:ascii="仿宋" w:hAnsi="仿宋" w:eastAsia="仿宋" w:cs="仿宋"/>
          <w:snapToGrid w:val="0"/>
          <w:color w:val="000000"/>
          <w:spacing w:val="-116"/>
          <w:sz w:val="32"/>
          <w:szCs w:val="27"/>
        </w:rPr>
        <w:t xml:space="preserve"> </w:t>
      </w:r>
      <w:r>
        <w:rPr>
          <w:rFonts w:ascii="仿宋" w:hAnsi="仿宋" w:eastAsia="仿宋" w:cs="仿宋"/>
          <w:snapToGrid w:val="0"/>
          <w:color w:val="000000"/>
          <w:spacing w:val="2"/>
          <w:sz w:val="32"/>
          <w:szCs w:val="27"/>
          <w:u w:val="single"/>
        </w:rPr>
        <w:t xml:space="preserve">                     </w:t>
      </w:r>
      <w:r>
        <w:rPr>
          <w:rFonts w:hint="eastAsia"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2"/>
          <w:sz w:val="32"/>
          <w:szCs w:val="27"/>
        </w:rPr>
        <w:t>。</w:t>
      </w:r>
    </w:p>
    <w:p w14:paraId="7ABAD987">
      <w:pPr>
        <w:widowControl/>
        <w:kinsoku w:val="0"/>
        <w:adjustRightInd w:val="0"/>
        <w:snapToGrid w:val="0"/>
        <w:spacing w:before="192" w:line="600" w:lineRule="exact"/>
        <w:ind w:firstLine="747" w:firstLineChars="200"/>
        <w:textAlignment w:val="baseline"/>
        <w:rPr>
          <w:rFonts w:ascii="仿宋" w:hAnsi="仿宋" w:eastAsia="仿宋" w:cs="黑体"/>
          <w:b/>
          <w:bCs/>
          <w:snapToGrid w:val="0"/>
          <w:color w:val="000000"/>
          <w:sz w:val="36"/>
          <w:szCs w:val="36"/>
        </w:rPr>
      </w:pPr>
      <w:r>
        <w:rPr>
          <w:rFonts w:ascii="仿宋" w:hAnsi="仿宋" w:eastAsia="仿宋" w:cs="黑体"/>
          <w:b/>
          <w:bCs/>
          <w:snapToGrid w:val="0"/>
          <w:color w:val="000000"/>
          <w:spacing w:val="6"/>
          <w:sz w:val="36"/>
          <w:szCs w:val="36"/>
        </w:rPr>
        <w:t>九、其他约定</w:t>
      </w:r>
    </w:p>
    <w:p w14:paraId="61693EA4">
      <w:pPr>
        <w:widowControl/>
        <w:kinsoku w:val="0"/>
        <w:adjustRightInd w:val="0"/>
        <w:snapToGrid w:val="0"/>
        <w:spacing w:before="186"/>
        <w:ind w:firstLine="616" w:firstLineChars="200"/>
        <w:jc w:val="both"/>
        <w:textAlignment w:val="baseline"/>
        <w:rPr>
          <w:rFonts w:ascii="仿宋" w:hAnsi="仿宋" w:eastAsia="仿宋" w:cs="仿宋"/>
          <w:snapToGrid w:val="0"/>
          <w:color w:val="000000"/>
          <w:spacing w:val="-6"/>
          <w:sz w:val="32"/>
          <w:szCs w:val="27"/>
        </w:rPr>
      </w:pPr>
      <w:r>
        <w:rPr>
          <w:rFonts w:hint="eastAsia" w:ascii="仿宋" w:hAnsi="仿宋" w:eastAsia="仿宋" w:cs="仿宋"/>
          <w:snapToGrid w:val="0"/>
          <w:color w:val="000000"/>
          <w:spacing w:val="-6"/>
          <w:sz w:val="32"/>
          <w:szCs w:val="27"/>
        </w:rPr>
        <w:t>（一）</w:t>
      </w:r>
      <w:r>
        <w:rPr>
          <w:rFonts w:ascii="仿宋" w:hAnsi="仿宋" w:eastAsia="仿宋" w:cs="仿宋"/>
          <w:snapToGrid w:val="0"/>
          <w:color w:val="000000"/>
          <w:spacing w:val="-6"/>
          <w:sz w:val="32"/>
          <w:szCs w:val="27"/>
        </w:rPr>
        <w:t>甲方同意乙方依法</w:t>
      </w:r>
    </w:p>
    <w:p w14:paraId="630EDA07">
      <w:pPr>
        <w:widowControl/>
        <w:kinsoku w:val="0"/>
        <w:adjustRightInd w:val="0"/>
        <w:snapToGrid w:val="0"/>
        <w:spacing w:before="186"/>
        <w:ind w:firstLine="676" w:firstLineChars="200"/>
        <w:jc w:val="both"/>
        <w:textAlignment w:val="baseline"/>
        <w:rPr>
          <w:rFonts w:ascii="仿宋" w:hAnsi="仿宋" w:eastAsia="仿宋" w:cs="仿宋"/>
          <w:snapToGrid w:val="0"/>
          <w:color w:val="000000"/>
          <w:spacing w:val="8"/>
          <w:sz w:val="32"/>
          <w:szCs w:val="27"/>
        </w:rPr>
      </w:pP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 xml:space="preserve">投资改良土壤    </w:t>
      </w:r>
      <w:r>
        <w:rPr>
          <w:rFonts w:hint="eastAsia" w:ascii="仿宋" w:hAnsi="仿宋" w:eastAsia="仿宋" w:cs="Arial"/>
          <w:snapToGrid w:val="0"/>
          <w:color w:val="000000"/>
          <w:position w:val="-6"/>
          <w:sz w:val="32"/>
          <w:szCs w:val="27"/>
        </w:rPr>
        <w:t xml:space="preserve"> </w:t>
      </w:r>
      <w:r>
        <w:rPr>
          <w:rFonts w:hint="eastAsia" w:ascii="仿宋" w:hAnsi="仿宋" w:eastAsia="仿宋" w:cs="仿宋"/>
          <w:snapToGrid w:val="0"/>
          <w:color w:val="000000"/>
          <w:spacing w:val="9"/>
          <w:sz w:val="32"/>
          <w:szCs w:val="27"/>
          <w:lang w:eastAsia="zh-CN"/>
        </w:rPr>
        <w:t>☑</w:t>
      </w:r>
      <w:r>
        <w:rPr>
          <w:rFonts w:ascii="仿宋" w:hAnsi="仿宋" w:eastAsia="仿宋" w:cs="仿宋"/>
          <w:snapToGrid w:val="0"/>
          <w:color w:val="000000"/>
          <w:spacing w:val="9"/>
          <w:sz w:val="32"/>
          <w:szCs w:val="27"/>
        </w:rPr>
        <w:t>建设农业生产附属、配套</w:t>
      </w:r>
      <w:r>
        <w:rPr>
          <w:rFonts w:ascii="仿宋" w:hAnsi="仿宋" w:eastAsia="仿宋" w:cs="仿宋"/>
          <w:snapToGrid w:val="0"/>
          <w:color w:val="000000"/>
          <w:spacing w:val="8"/>
          <w:sz w:val="32"/>
          <w:szCs w:val="27"/>
        </w:rPr>
        <w:t>设施</w:t>
      </w:r>
    </w:p>
    <w:p w14:paraId="11F99783">
      <w:pPr>
        <w:widowControl/>
        <w:kinsoku w:val="0"/>
        <w:adjustRightInd w:val="0"/>
        <w:snapToGrid w:val="0"/>
        <w:spacing w:before="186"/>
        <w:ind w:firstLine="668" w:firstLineChars="200"/>
        <w:jc w:val="both"/>
        <w:textAlignment w:val="baseline"/>
        <w:rPr>
          <w:rFonts w:ascii="仿宋" w:hAnsi="仿宋" w:eastAsia="仿宋" w:cs="仿宋"/>
          <w:snapToGrid w:val="0"/>
          <w:color w:val="000000"/>
          <w:spacing w:val="7"/>
          <w:sz w:val="32"/>
          <w:szCs w:val="27"/>
        </w:rPr>
      </w:pPr>
      <w:r>
        <w:rPr>
          <w:rFonts w:ascii="仿宋" w:hAnsi="仿宋" w:eastAsia="仿宋" w:cs="仿宋"/>
          <w:snapToGrid w:val="0"/>
          <w:color w:val="000000"/>
          <w:spacing w:val="7"/>
          <w:sz w:val="32"/>
          <w:szCs w:val="27"/>
        </w:rPr>
        <w:t>□以土地经营权融资担保  □再流转土地经营权</w:t>
      </w:r>
    </w:p>
    <w:p w14:paraId="00B02DDB">
      <w:pPr>
        <w:widowControl/>
        <w:kinsoku w:val="0"/>
        <w:adjustRightInd w:val="0"/>
        <w:snapToGrid w:val="0"/>
        <w:spacing w:before="186"/>
        <w:ind w:firstLine="640" w:firstLineChars="200"/>
        <w:jc w:val="both"/>
        <w:textAlignment w:val="baseline"/>
        <w:rPr>
          <w:rFonts w:ascii="仿宋" w:hAnsi="仿宋" w:eastAsia="仿宋" w:cs="仿宋"/>
          <w:snapToGrid w:val="0"/>
          <w:color w:val="000000"/>
          <w:spacing w:val="-1"/>
          <w:sz w:val="32"/>
          <w:szCs w:val="27"/>
        </w:rPr>
      </w:pPr>
      <w:r>
        <w:rPr>
          <w:rFonts w:ascii="仿宋" w:hAnsi="仿宋" w:eastAsia="仿宋" w:cs="仿宋"/>
          <w:snapToGrid w:val="0"/>
          <w:color w:val="000000"/>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rPr>
        <w:t>。</w:t>
      </w:r>
    </w:p>
    <w:p w14:paraId="6A86CB4E">
      <w:pPr>
        <w:widowControl/>
        <w:numPr>
          <w:ilvl w:val="0"/>
          <w:numId w:val="1"/>
        </w:numPr>
        <w:kinsoku w:val="0"/>
        <w:adjustRightInd w:val="0"/>
        <w:snapToGrid w:val="0"/>
        <w:spacing w:before="186"/>
        <w:ind w:firstLine="628" w:firstLineChars="200"/>
        <w:jc w:val="both"/>
        <w:textAlignment w:val="baseline"/>
        <w:rPr>
          <w:rFonts w:ascii="仿宋" w:hAnsi="仿宋" w:eastAsia="仿宋" w:cs="仿宋"/>
          <w:snapToGrid w:val="0"/>
          <w:color w:val="000000"/>
          <w:spacing w:val="-3"/>
          <w:sz w:val="32"/>
          <w:szCs w:val="27"/>
        </w:rPr>
      </w:pPr>
      <w:r>
        <w:rPr>
          <w:rFonts w:ascii="仿宋" w:hAnsi="仿宋" w:eastAsia="仿宋" w:cs="仿宋"/>
          <w:snapToGrid w:val="0"/>
          <w:color w:val="000000"/>
          <w:spacing w:val="-3"/>
          <w:sz w:val="32"/>
          <w:szCs w:val="27"/>
        </w:rPr>
        <w:t>该出租土地的财政补贴等归属：</w:t>
      </w:r>
      <w:r>
        <w:rPr>
          <w:rFonts w:ascii="仿宋" w:hAnsi="仿宋" w:eastAsia="仿宋" w:cs="仿宋"/>
          <w:snapToGrid w:val="0"/>
          <w:color w:val="000000"/>
          <w:spacing w:val="-3"/>
          <w:sz w:val="32"/>
          <w:szCs w:val="27"/>
          <w:u w:val="single"/>
        </w:rPr>
        <w:t xml:space="preserve">   </w:t>
      </w:r>
      <w:r>
        <w:rPr>
          <w:rFonts w:hint="eastAsia"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u w:val="single"/>
        </w:rPr>
        <w:t xml:space="preserve">    </w:t>
      </w:r>
      <w:r>
        <w:rPr>
          <w:rFonts w:ascii="仿宋" w:hAnsi="仿宋" w:eastAsia="仿宋" w:cs="仿宋"/>
          <w:snapToGrid w:val="0"/>
          <w:color w:val="000000"/>
          <w:spacing w:val="-3"/>
          <w:sz w:val="32"/>
          <w:szCs w:val="27"/>
        </w:rPr>
        <w:t>。</w:t>
      </w:r>
    </w:p>
    <w:p w14:paraId="521EF595">
      <w:pPr>
        <w:widowControl/>
        <w:numPr>
          <w:ilvl w:val="0"/>
          <w:numId w:val="1"/>
        </w:numPr>
        <w:kinsoku w:val="0"/>
        <w:adjustRightInd w:val="0"/>
        <w:snapToGrid w:val="0"/>
        <w:spacing w:before="186"/>
        <w:ind w:firstLine="624" w:firstLineChars="200"/>
        <w:jc w:val="both"/>
        <w:textAlignment w:val="baseline"/>
        <w:rPr>
          <w:rFonts w:ascii="仿宋" w:hAnsi="仿宋" w:eastAsia="仿宋" w:cs="仿宋"/>
          <w:snapToGrid w:val="0"/>
          <w:color w:val="000000"/>
          <w:spacing w:val="-9"/>
          <w:sz w:val="32"/>
          <w:szCs w:val="27"/>
          <w:highlight w:val="none"/>
          <w:u w:val="none"/>
        </w:rPr>
      </w:pPr>
      <w:r>
        <w:rPr>
          <w:rFonts w:ascii="仿宋" w:hAnsi="仿宋" w:eastAsia="仿宋" w:cs="仿宋"/>
          <w:snapToGrid w:val="0"/>
          <w:color w:val="000000"/>
          <w:spacing w:val="-4"/>
          <w:sz w:val="32"/>
          <w:szCs w:val="27"/>
        </w:rPr>
        <w:t>乙方向</w:t>
      </w:r>
      <w:r>
        <w:rPr>
          <w:rFonts w:ascii="仿宋" w:hAnsi="仿宋" w:eastAsia="仿宋" w:cs="仿宋"/>
          <w:snapToGrid w:val="0"/>
          <w:color w:val="000000"/>
          <w:spacing w:val="-84"/>
          <w:sz w:val="32"/>
          <w:szCs w:val="27"/>
        </w:rPr>
        <w:t xml:space="preserve"> </w:t>
      </w:r>
      <w:r>
        <w:rPr>
          <w:rFonts w:ascii="仿宋" w:hAnsi="仿宋" w:eastAsia="仿宋" w:cs="仿宋"/>
          <w:snapToGrid w:val="0"/>
          <w:color w:val="000000"/>
          <w:spacing w:val="4"/>
          <w:sz w:val="32"/>
          <w:szCs w:val="27"/>
          <w:u w:val="single"/>
        </w:rPr>
        <w:t xml:space="preserve"> 甲 </w:t>
      </w:r>
      <w:r>
        <w:rPr>
          <w:rFonts w:ascii="仿宋" w:hAnsi="仿宋" w:eastAsia="仿宋" w:cs="仿宋"/>
          <w:snapToGrid w:val="0"/>
          <w:color w:val="000000"/>
          <w:spacing w:val="-87"/>
          <w:sz w:val="32"/>
          <w:szCs w:val="27"/>
        </w:rPr>
        <w:t xml:space="preserve"> </w:t>
      </w:r>
      <w:r>
        <w:rPr>
          <w:rFonts w:hint="eastAsia" w:ascii="仿宋" w:hAnsi="仿宋" w:eastAsia="仿宋" w:cs="仿宋"/>
          <w:snapToGrid w:val="0"/>
          <w:color w:val="000000"/>
          <w:spacing w:val="-4"/>
          <w:sz w:val="32"/>
          <w:szCs w:val="27"/>
          <w:lang w:eastAsia="zh-CN"/>
        </w:rPr>
        <w:t>☑</w:t>
      </w:r>
      <w:r>
        <w:rPr>
          <w:rFonts w:ascii="仿宋" w:hAnsi="仿宋" w:eastAsia="仿宋" w:cs="仿宋"/>
          <w:snapToGrid w:val="0"/>
          <w:color w:val="000000"/>
          <w:spacing w:val="-4"/>
          <w:sz w:val="32"/>
          <w:szCs w:val="27"/>
        </w:rPr>
        <w:t>缴纳</w:t>
      </w:r>
      <w:r>
        <w:rPr>
          <w:rFonts w:ascii="仿宋" w:hAnsi="仿宋" w:eastAsia="仿宋" w:cs="仿宋"/>
          <w:snapToGrid w:val="0"/>
          <w:color w:val="000000"/>
          <w:spacing w:val="49"/>
          <w:sz w:val="32"/>
          <w:szCs w:val="27"/>
        </w:rPr>
        <w:t xml:space="preserve"> </w:t>
      </w:r>
      <w:r>
        <w:rPr>
          <w:rFonts w:ascii="仿宋" w:hAnsi="仿宋" w:eastAsia="仿宋" w:cs="仿宋"/>
          <w:snapToGrid w:val="0"/>
          <w:color w:val="000000"/>
          <w:spacing w:val="-4"/>
          <w:sz w:val="32"/>
          <w:szCs w:val="27"/>
        </w:rPr>
        <w:t>□不缴纳</w:t>
      </w:r>
      <w:r>
        <w:rPr>
          <w:rFonts w:hint="eastAsia" w:ascii="仿宋" w:hAnsi="仿宋" w:eastAsia="仿宋" w:cs="仿宋"/>
          <w:snapToGrid w:val="0"/>
          <w:color w:val="000000"/>
          <w:spacing w:val="-4"/>
          <w:sz w:val="32"/>
          <w:szCs w:val="27"/>
        </w:rPr>
        <w:t xml:space="preserve"> </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val="en-US" w:eastAsia="zh-CN"/>
        </w:rPr>
        <w:t xml:space="preserve">16200   </w:t>
      </w:r>
      <w:r>
        <w:rPr>
          <w:rFonts w:ascii="仿宋" w:hAnsi="仿宋" w:eastAsia="仿宋" w:cs="仿宋"/>
          <w:snapToGrid w:val="0"/>
          <w:color w:val="000000"/>
          <w:spacing w:val="-114"/>
          <w:sz w:val="32"/>
          <w:szCs w:val="27"/>
        </w:rPr>
        <w:t xml:space="preserve"> </w:t>
      </w:r>
      <w:r>
        <w:rPr>
          <w:rFonts w:ascii="仿宋" w:hAnsi="仿宋" w:eastAsia="仿宋" w:cs="仿宋"/>
          <w:snapToGrid w:val="0"/>
          <w:color w:val="000000"/>
          <w:spacing w:val="-5"/>
          <w:sz w:val="32"/>
          <w:szCs w:val="27"/>
        </w:rPr>
        <w:t>元（大</w:t>
      </w:r>
      <w:r>
        <w:rPr>
          <w:rFonts w:ascii="仿宋" w:hAnsi="仿宋" w:eastAsia="仿宋" w:cs="仿宋"/>
          <w:snapToGrid w:val="0"/>
          <w:color w:val="000000"/>
          <w:spacing w:val="-9"/>
          <w:sz w:val="32"/>
          <w:szCs w:val="27"/>
        </w:rPr>
        <w:t>写</w:t>
      </w:r>
      <w:r>
        <w:rPr>
          <w:rFonts w:ascii="仿宋" w:hAnsi="仿宋" w:eastAsia="仿宋" w:cs="仿宋"/>
          <w:snapToGrid w:val="0"/>
          <w:color w:val="000000"/>
          <w:spacing w:val="-68"/>
          <w:w w:val="89"/>
          <w:sz w:val="32"/>
          <w:szCs w:val="27"/>
        </w:rPr>
        <w:t>：</w:t>
      </w:r>
      <w:r>
        <w:rPr>
          <w:rFonts w:hint="eastAsia" w:ascii="仿宋" w:hAnsi="仿宋" w:eastAsia="仿宋" w:cs="仿宋"/>
          <w:snapToGrid w:val="0"/>
          <w:color w:val="000000"/>
          <w:spacing w:val="-68"/>
          <w:w w:val="89"/>
          <w:sz w:val="32"/>
          <w:szCs w:val="27"/>
          <w:u w:val="single"/>
          <w:lang w:val="en-US" w:eastAsia="zh-CN"/>
        </w:rPr>
        <w:t xml:space="preserve"> </w:t>
      </w:r>
      <w:r>
        <w:rPr>
          <w:rFonts w:hint="eastAsia" w:ascii="仿宋" w:hAnsi="仿宋" w:eastAsia="仿宋" w:cs="仿宋"/>
          <w:snapToGrid w:val="0"/>
          <w:color w:val="000000"/>
          <w:spacing w:val="-9"/>
          <w:sz w:val="32"/>
          <w:szCs w:val="27"/>
          <w:u w:val="single"/>
          <w:lang w:val="en-US" w:eastAsia="zh-CN"/>
        </w:rPr>
        <w:t>壹万陆仟贰佰整</w:t>
      </w:r>
      <w:r>
        <w:rPr>
          <w:rFonts w:hint="eastAsia" w:ascii="仿宋" w:hAnsi="仿宋" w:eastAsia="仿宋" w:cs="仿宋"/>
          <w:snapToGrid w:val="0"/>
          <w:color w:val="000000"/>
          <w:spacing w:val="5"/>
          <w:sz w:val="32"/>
          <w:szCs w:val="27"/>
          <w:u w:val="single"/>
          <w:lang w:val="en-US" w:eastAsia="zh-CN"/>
        </w:rPr>
        <w:t xml:space="preserve"> </w:t>
      </w:r>
      <w:r>
        <w:rPr>
          <w:rFonts w:ascii="仿宋" w:hAnsi="仿宋" w:eastAsia="仿宋" w:cs="仿宋"/>
          <w:snapToGrid w:val="0"/>
          <w:color w:val="000000"/>
          <w:spacing w:val="-93"/>
          <w:sz w:val="32"/>
          <w:szCs w:val="27"/>
        </w:rPr>
        <w:t xml:space="preserve"> </w:t>
      </w:r>
      <w:r>
        <w:rPr>
          <w:rFonts w:ascii="仿宋" w:hAnsi="仿宋" w:eastAsia="仿宋" w:cs="仿宋"/>
          <w:snapToGrid w:val="0"/>
          <w:color w:val="000000"/>
          <w:spacing w:val="-68"/>
          <w:w w:val="89"/>
          <w:sz w:val="32"/>
          <w:szCs w:val="27"/>
        </w:rPr>
        <w:t>），</w:t>
      </w:r>
      <w:r>
        <w:rPr>
          <w:rFonts w:ascii="仿宋" w:hAnsi="仿宋" w:eastAsia="仿宋" w:cs="仿宋"/>
          <w:snapToGrid w:val="0"/>
          <w:color w:val="000000"/>
          <w:spacing w:val="-9"/>
          <w:sz w:val="32"/>
          <w:szCs w:val="27"/>
        </w:rPr>
        <w:t>合同到期后</w:t>
      </w:r>
      <w:r>
        <w:rPr>
          <w:rFonts w:ascii="仿宋" w:hAnsi="仿宋" w:eastAsia="仿宋" w:cs="仿宋"/>
          <w:snapToGrid w:val="0"/>
          <w:color w:val="000000"/>
          <w:spacing w:val="-4"/>
          <w:sz w:val="32"/>
          <w:szCs w:val="27"/>
        </w:rPr>
        <w:t>风险保障</w:t>
      </w:r>
      <w:r>
        <w:rPr>
          <w:rFonts w:ascii="仿宋" w:hAnsi="仿宋" w:eastAsia="仿宋" w:cs="仿宋"/>
          <w:snapToGrid w:val="0"/>
          <w:color w:val="000000"/>
          <w:spacing w:val="-5"/>
          <w:sz w:val="32"/>
          <w:szCs w:val="27"/>
        </w:rPr>
        <w:t>金</w:t>
      </w:r>
      <w:r>
        <w:rPr>
          <w:rFonts w:ascii="仿宋" w:hAnsi="仿宋" w:eastAsia="仿宋" w:cs="仿宋"/>
          <w:snapToGrid w:val="0"/>
          <w:color w:val="000000"/>
          <w:spacing w:val="-9"/>
          <w:sz w:val="32"/>
          <w:szCs w:val="27"/>
        </w:rPr>
        <w:t>的处理</w:t>
      </w:r>
      <w:r>
        <w:rPr>
          <w:rFonts w:hint="eastAsia" w:ascii="仿宋" w:hAnsi="仿宋" w:eastAsia="仿宋" w:cs="仿宋"/>
          <w:snapToGrid w:val="0"/>
          <w:color w:val="000000"/>
          <w:spacing w:val="-9"/>
          <w:sz w:val="32"/>
          <w:szCs w:val="27"/>
          <w:lang w:val="en-US" w:eastAsia="zh-CN"/>
        </w:rPr>
        <w:t>方式</w:t>
      </w:r>
      <w:r>
        <w:rPr>
          <w:rFonts w:ascii="仿宋" w:hAnsi="仿宋" w:eastAsia="仿宋" w:cs="仿宋"/>
          <w:snapToGrid w:val="0"/>
          <w:color w:val="000000"/>
          <w:spacing w:val="-9"/>
          <w:sz w:val="32"/>
          <w:szCs w:val="27"/>
        </w:rPr>
        <w:t>：</w:t>
      </w:r>
      <w:r>
        <w:rPr>
          <w:rFonts w:ascii="仿宋" w:hAnsi="仿宋" w:eastAsia="仿宋" w:cs="仿宋"/>
          <w:snapToGrid w:val="0"/>
          <w:color w:val="000000"/>
          <w:spacing w:val="-9"/>
          <w:sz w:val="32"/>
          <w:szCs w:val="27"/>
          <w:highlight w:val="none"/>
          <w:u w:val="none"/>
        </w:rPr>
        <w:t xml:space="preserve"> </w:t>
      </w:r>
      <w:r>
        <w:rPr>
          <w:rFonts w:hint="eastAsia" w:ascii="仿宋" w:hAnsi="仿宋" w:eastAsia="仿宋" w:cs="仿宋"/>
          <w:snapToGrid w:val="0"/>
          <w:color w:val="000000"/>
          <w:spacing w:val="-9"/>
          <w:sz w:val="32"/>
          <w:szCs w:val="27"/>
          <w:highlight w:val="none"/>
          <w:u w:val="none"/>
          <w:lang w:val="en-US" w:eastAsia="zh-CN"/>
        </w:rPr>
        <w:t>乙方</w:t>
      </w:r>
      <w:r>
        <w:rPr>
          <w:rFonts w:ascii="仿宋" w:hAnsi="仿宋" w:eastAsia="仿宋" w:cs="仿宋"/>
          <w:snapToGrid w:val="0"/>
          <w:color w:val="000000"/>
          <w:spacing w:val="-9"/>
          <w:sz w:val="32"/>
          <w:szCs w:val="27"/>
          <w:highlight w:val="none"/>
          <w:u w:val="none"/>
        </w:rPr>
        <w:t>清理种植垃圾</w:t>
      </w:r>
      <w:r>
        <w:rPr>
          <w:rFonts w:hint="eastAsia" w:ascii="仿宋" w:hAnsi="仿宋" w:eastAsia="仿宋" w:cs="仿宋"/>
          <w:snapToGrid w:val="0"/>
          <w:color w:val="000000"/>
          <w:spacing w:val="-9"/>
          <w:sz w:val="32"/>
          <w:szCs w:val="27"/>
          <w:highlight w:val="none"/>
          <w:u w:val="none"/>
          <w:lang w:val="en-US" w:eastAsia="zh-CN"/>
        </w:rPr>
        <w:t>且在租赁期间内无本合同约定的违约行为，经甲方验收土地无异议后10个工作日内无息</w:t>
      </w:r>
      <w:r>
        <w:rPr>
          <w:rFonts w:ascii="仿宋" w:hAnsi="仿宋" w:eastAsia="仿宋" w:cs="仿宋"/>
          <w:snapToGrid w:val="0"/>
          <w:color w:val="000000"/>
          <w:spacing w:val="-9"/>
          <w:sz w:val="32"/>
          <w:szCs w:val="27"/>
          <w:highlight w:val="none"/>
          <w:u w:val="none"/>
        </w:rPr>
        <w:t>退还。</w:t>
      </w:r>
      <w:r>
        <w:rPr>
          <w:rFonts w:hint="eastAsia" w:ascii="仿宋" w:hAnsi="仿宋" w:eastAsia="仿宋" w:cs="仿宋"/>
          <w:snapToGrid w:val="0"/>
          <w:color w:val="000000"/>
          <w:spacing w:val="-9"/>
          <w:sz w:val="32"/>
          <w:szCs w:val="27"/>
          <w:highlight w:val="none"/>
          <w:u w:val="none"/>
          <w:lang w:val="en-US" w:eastAsia="zh-CN"/>
        </w:rPr>
        <w:t>若乙方在租赁期间存在违约行为，甲方在扣除乙方应承担的违约金或赔偿金后，将剩余</w:t>
      </w:r>
      <w:r>
        <w:rPr>
          <w:rFonts w:ascii="仿宋" w:hAnsi="仿宋" w:eastAsia="仿宋" w:cs="仿宋"/>
          <w:snapToGrid w:val="0"/>
          <w:color w:val="000000"/>
          <w:spacing w:val="-4"/>
          <w:sz w:val="32"/>
          <w:szCs w:val="27"/>
          <w:highlight w:val="none"/>
          <w:u w:val="none"/>
        </w:rPr>
        <w:t>风险保障</w:t>
      </w:r>
      <w:r>
        <w:rPr>
          <w:rFonts w:ascii="仿宋" w:hAnsi="仿宋" w:eastAsia="仿宋" w:cs="仿宋"/>
          <w:snapToGrid w:val="0"/>
          <w:color w:val="000000"/>
          <w:spacing w:val="-5"/>
          <w:sz w:val="32"/>
          <w:szCs w:val="27"/>
          <w:highlight w:val="none"/>
          <w:u w:val="none"/>
        </w:rPr>
        <w:t>金</w:t>
      </w:r>
      <w:r>
        <w:rPr>
          <w:rFonts w:hint="eastAsia" w:ascii="仿宋" w:hAnsi="仿宋" w:eastAsia="仿宋" w:cs="仿宋"/>
          <w:snapToGrid w:val="0"/>
          <w:color w:val="000000"/>
          <w:spacing w:val="-5"/>
          <w:sz w:val="32"/>
          <w:szCs w:val="27"/>
          <w:highlight w:val="none"/>
          <w:u w:val="none"/>
          <w:lang w:val="en-US" w:eastAsia="zh-CN"/>
        </w:rPr>
        <w:t>无息退还乙方。</w:t>
      </w:r>
    </w:p>
    <w:p w14:paraId="62EC92E2">
      <w:pPr>
        <w:widowControl/>
        <w:kinsoku w:val="0"/>
        <w:adjustRightInd w:val="0"/>
        <w:snapToGrid w:val="0"/>
        <w:spacing w:before="195"/>
        <w:ind w:right="190" w:firstLine="648" w:firstLineChars="200"/>
        <w:jc w:val="both"/>
        <w:textAlignment w:val="baseline"/>
        <w:rPr>
          <w:rFonts w:hint="default" w:ascii="仿宋" w:hAnsi="仿宋" w:eastAsia="仿宋" w:cs="仿宋"/>
          <w:snapToGrid w:val="0"/>
          <w:color w:val="000000"/>
          <w:spacing w:val="-1"/>
          <w:sz w:val="32"/>
          <w:szCs w:val="27"/>
          <w:highlight w:val="none"/>
          <w:u w:val="none"/>
          <w:lang w:val="en-US" w:eastAsia="zh-CN"/>
        </w:rPr>
      </w:pPr>
      <w:r>
        <w:rPr>
          <w:rFonts w:ascii="仿宋" w:hAnsi="仿宋" w:eastAsia="仿宋" w:cs="仿宋"/>
          <w:snapToGrid w:val="0"/>
          <w:color w:val="000000"/>
          <w:spacing w:val="2"/>
          <w:sz w:val="32"/>
          <w:szCs w:val="27"/>
        </w:rPr>
        <w:t>（四）本合同期限内，</w:t>
      </w:r>
      <w:r>
        <w:rPr>
          <w:rFonts w:ascii="仿宋" w:hAnsi="仿宋" w:eastAsia="仿宋" w:cs="仿宋"/>
          <w:snapToGrid w:val="0"/>
          <w:color w:val="000000"/>
          <w:spacing w:val="-47"/>
          <w:sz w:val="32"/>
          <w:szCs w:val="27"/>
        </w:rPr>
        <w:t xml:space="preserve"> </w:t>
      </w:r>
      <w:r>
        <w:rPr>
          <w:rFonts w:ascii="仿宋" w:hAnsi="仿宋" w:eastAsia="仿宋" w:cs="仿宋"/>
          <w:snapToGrid w:val="0"/>
          <w:color w:val="000000"/>
          <w:spacing w:val="2"/>
          <w:sz w:val="32"/>
          <w:szCs w:val="27"/>
        </w:rPr>
        <w:t>出租土地被依法征收、征用、占用时，</w:t>
      </w:r>
      <w:r>
        <w:rPr>
          <w:rFonts w:ascii="仿宋" w:hAnsi="仿宋" w:eastAsia="仿宋" w:cs="仿宋"/>
          <w:snapToGrid w:val="0"/>
          <w:color w:val="000000"/>
          <w:spacing w:val="2"/>
          <w:sz w:val="32"/>
          <w:szCs w:val="27"/>
          <w:highlight w:val="none"/>
          <w:u w:val="none"/>
        </w:rPr>
        <w:t>有</w:t>
      </w:r>
      <w:r>
        <w:rPr>
          <w:rFonts w:ascii="仿宋" w:hAnsi="仿宋" w:eastAsia="仿宋" w:cs="仿宋"/>
          <w:snapToGrid w:val="0"/>
          <w:color w:val="000000"/>
          <w:spacing w:val="-1"/>
          <w:sz w:val="32"/>
          <w:szCs w:val="27"/>
          <w:highlight w:val="none"/>
          <w:u w:val="none"/>
        </w:rPr>
        <w:t>关地上附着物及青苗补偿费的归属</w:t>
      </w:r>
      <w:r>
        <w:rPr>
          <w:rFonts w:hint="eastAsia" w:ascii="仿宋" w:hAnsi="仿宋" w:eastAsia="仿宋" w:cs="仿宋"/>
          <w:snapToGrid w:val="0"/>
          <w:color w:val="000000"/>
          <w:spacing w:val="-1"/>
          <w:sz w:val="32"/>
          <w:szCs w:val="27"/>
          <w:highlight w:val="none"/>
          <w:u w:val="none"/>
          <w:lang w:val="en-US" w:eastAsia="zh-CN"/>
        </w:rPr>
        <w:t>乙方</w:t>
      </w:r>
      <w:r>
        <w:rPr>
          <w:rFonts w:hint="eastAsia" w:ascii="仿宋" w:hAnsi="仿宋" w:eastAsia="仿宋" w:cs="仿宋"/>
          <w:snapToGrid w:val="0"/>
          <w:color w:val="000000"/>
          <w:spacing w:val="-1"/>
          <w:sz w:val="32"/>
          <w:szCs w:val="27"/>
          <w:highlight w:val="none"/>
          <w:u w:val="none"/>
          <w:lang w:eastAsia="zh-CN"/>
        </w:rPr>
        <w:t>，</w:t>
      </w:r>
      <w:r>
        <w:rPr>
          <w:rFonts w:hint="eastAsia" w:ascii="仿宋" w:hAnsi="仿宋" w:eastAsia="仿宋" w:cs="仿宋"/>
          <w:snapToGrid w:val="0"/>
          <w:color w:val="000000"/>
          <w:spacing w:val="-1"/>
          <w:sz w:val="32"/>
          <w:szCs w:val="27"/>
          <w:highlight w:val="none"/>
          <w:u w:val="none"/>
          <w:lang w:val="en-US" w:eastAsia="zh-CN"/>
        </w:rPr>
        <w:t>土地补偿归属甲方。</w:t>
      </w:r>
    </w:p>
    <w:p w14:paraId="6F135220">
      <w:pPr>
        <w:widowControl/>
        <w:kinsoku w:val="0"/>
        <w:adjustRightInd w:val="0"/>
        <w:snapToGrid w:val="0"/>
        <w:spacing w:before="190"/>
        <w:ind w:right="181" w:firstLine="5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2"/>
          <w:sz w:val="32"/>
          <w:szCs w:val="27"/>
        </w:rPr>
        <w:t>（五）其他事项：</w:t>
      </w:r>
      <w:r>
        <w:rPr>
          <w:rFonts w:ascii="仿宋" w:hAnsi="仿宋" w:eastAsia="仿宋" w:cs="仿宋"/>
          <w:snapToGrid w:val="0"/>
          <w:color w:val="000000"/>
          <w:spacing w:val="2"/>
          <w:sz w:val="32"/>
          <w:szCs w:val="27"/>
          <w:u w:val="single"/>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22"/>
          <w:sz w:val="32"/>
          <w:szCs w:val="27"/>
        </w:rPr>
        <w:t>。</w:t>
      </w:r>
    </w:p>
    <w:p w14:paraId="5D9213FB">
      <w:pPr>
        <w:widowControl/>
        <w:kinsoku w:val="0"/>
        <w:adjustRightInd w:val="0"/>
        <w:snapToGrid w:val="0"/>
        <w:spacing w:before="192" w:line="600" w:lineRule="exact"/>
        <w:ind w:firstLine="755"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8"/>
          <w:sz w:val="36"/>
          <w:szCs w:val="36"/>
        </w:rPr>
        <w:t>十、合同变更、解除和终止</w:t>
      </w:r>
    </w:p>
    <w:p w14:paraId="5E41FFCC">
      <w:pPr>
        <w:widowControl/>
        <w:kinsoku w:val="0"/>
        <w:adjustRightInd w:val="0"/>
        <w:snapToGrid w:val="0"/>
        <w:spacing w:before="188"/>
        <w:ind w:right="328"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合同有效期间，因不可抗力因素致使合同全</w:t>
      </w:r>
      <w:r>
        <w:rPr>
          <w:rFonts w:ascii="仿宋" w:hAnsi="仿宋" w:eastAsia="仿宋" w:cs="仿宋"/>
          <w:snapToGrid w:val="0"/>
          <w:color w:val="000000"/>
          <w:spacing w:val="-5"/>
          <w:sz w:val="32"/>
          <w:szCs w:val="27"/>
        </w:rPr>
        <w:t>部不能履行时，</w:t>
      </w:r>
      <w:r>
        <w:rPr>
          <w:rFonts w:ascii="仿宋" w:hAnsi="仿宋" w:eastAsia="仿宋" w:cs="仿宋"/>
          <w:snapToGrid w:val="0"/>
          <w:color w:val="000000"/>
          <w:spacing w:val="5"/>
          <w:sz w:val="32"/>
          <w:szCs w:val="27"/>
        </w:rPr>
        <w:t>本合同自动终止，甲方将合同终止日至租赁到期日的期限内已收取的</w:t>
      </w:r>
      <w:r>
        <w:rPr>
          <w:rFonts w:ascii="仿宋" w:hAnsi="仿宋" w:eastAsia="仿宋" w:cs="仿宋"/>
          <w:snapToGrid w:val="0"/>
          <w:color w:val="000000"/>
          <w:spacing w:val="8"/>
          <w:sz w:val="32"/>
          <w:szCs w:val="27"/>
        </w:rPr>
        <w:t xml:space="preserve"> </w:t>
      </w:r>
      <w:r>
        <w:rPr>
          <w:rFonts w:ascii="仿宋" w:hAnsi="仿宋" w:eastAsia="仿宋" w:cs="仿宋"/>
          <w:snapToGrid w:val="0"/>
          <w:color w:val="000000"/>
          <w:spacing w:val="5"/>
          <w:sz w:val="32"/>
          <w:szCs w:val="27"/>
        </w:rPr>
        <w:t>租金退还给乙方；致使合同部分不能履行的，其他部分继续履行，租</w:t>
      </w:r>
      <w:r>
        <w:rPr>
          <w:rFonts w:ascii="仿宋" w:hAnsi="仿宋" w:eastAsia="仿宋" w:cs="仿宋"/>
          <w:snapToGrid w:val="0"/>
          <w:color w:val="000000"/>
          <w:spacing w:val="1"/>
          <w:sz w:val="32"/>
          <w:szCs w:val="27"/>
        </w:rPr>
        <w:t>金可以作相应调整。</w:t>
      </w:r>
    </w:p>
    <w:p w14:paraId="57D826ED">
      <w:pPr>
        <w:widowControl/>
        <w:kinsoku w:val="0"/>
        <w:adjustRightInd w:val="0"/>
        <w:snapToGrid w:val="0"/>
        <w:spacing w:before="193"/>
        <w:ind w:right="399" w:firstLine="64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z w:val="32"/>
          <w:szCs w:val="27"/>
        </w:rPr>
        <w:t>（二）如乙方在合同期满后需要继续经营该出租土地， 必须在合</w:t>
      </w:r>
      <w:r>
        <w:rPr>
          <w:rFonts w:ascii="仿宋" w:hAnsi="仿宋" w:eastAsia="仿宋" w:cs="仿宋"/>
          <w:snapToGrid w:val="0"/>
          <w:color w:val="000000"/>
          <w:spacing w:val="1"/>
          <w:sz w:val="32"/>
          <w:szCs w:val="27"/>
        </w:rPr>
        <w:t>同期满前</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30</w:t>
      </w:r>
      <w:r>
        <w:rPr>
          <w:rFonts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日内书面向甲方提出申请。如乙</w:t>
      </w:r>
      <w:r>
        <w:rPr>
          <w:rFonts w:ascii="仿宋" w:hAnsi="仿宋" w:eastAsia="仿宋" w:cs="仿宋"/>
          <w:snapToGrid w:val="0"/>
          <w:color w:val="000000"/>
          <w:sz w:val="32"/>
          <w:szCs w:val="27"/>
        </w:rPr>
        <w:t>方不再继续经营的，</w:t>
      </w:r>
      <w:r>
        <w:rPr>
          <w:rFonts w:ascii="仿宋" w:hAnsi="仿宋" w:eastAsia="仿宋" w:cs="仿宋"/>
          <w:snapToGrid w:val="0"/>
          <w:color w:val="000000"/>
          <w:spacing w:val="-70"/>
          <w:sz w:val="32"/>
          <w:szCs w:val="27"/>
        </w:rPr>
        <w:t xml:space="preserve"> </w:t>
      </w:r>
      <w:r>
        <w:rPr>
          <w:rFonts w:ascii="仿宋" w:hAnsi="仿宋" w:eastAsia="仿宋" w:cs="仿宋"/>
          <w:snapToGrid w:val="0"/>
          <w:color w:val="000000"/>
          <w:sz w:val="32"/>
          <w:szCs w:val="27"/>
        </w:rPr>
        <w:t>必</w:t>
      </w:r>
      <w:r>
        <w:rPr>
          <w:rFonts w:ascii="仿宋" w:hAnsi="仿宋" w:eastAsia="仿宋" w:cs="仿宋"/>
          <w:snapToGrid w:val="0"/>
          <w:color w:val="000000"/>
          <w:spacing w:val="-1"/>
          <w:sz w:val="32"/>
          <w:szCs w:val="27"/>
        </w:rPr>
        <w:t>须在合同期满前</w:t>
      </w:r>
      <w:r>
        <w:rPr>
          <w:rFonts w:ascii="仿宋" w:hAnsi="仿宋" w:eastAsia="仿宋" w:cs="仿宋"/>
          <w:snapToGrid w:val="0"/>
          <w:color w:val="000000"/>
          <w:spacing w:val="-125"/>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 xml:space="preserve"> 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1"/>
          <w:sz w:val="32"/>
          <w:szCs w:val="27"/>
        </w:rPr>
        <w:t>日内书面通知甲方，并在合同期满后</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10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8"/>
          <w:sz w:val="32"/>
          <w:szCs w:val="27"/>
        </w:rPr>
        <w:t xml:space="preserve"> </w:t>
      </w:r>
      <w:r>
        <w:rPr>
          <w:rFonts w:ascii="仿宋" w:hAnsi="仿宋" w:eastAsia="仿宋" w:cs="仿宋"/>
          <w:snapToGrid w:val="0"/>
          <w:color w:val="000000"/>
          <w:spacing w:val="-1"/>
          <w:sz w:val="32"/>
          <w:szCs w:val="27"/>
        </w:rPr>
        <w:t>日内将</w:t>
      </w:r>
      <w:r>
        <w:rPr>
          <w:rFonts w:ascii="仿宋" w:hAnsi="仿宋" w:eastAsia="仿宋" w:cs="仿宋"/>
          <w:snapToGrid w:val="0"/>
          <w:color w:val="000000"/>
          <w:spacing w:val="3"/>
          <w:sz w:val="32"/>
          <w:szCs w:val="27"/>
        </w:rPr>
        <w:t>原出租的土地交还给甲方。</w:t>
      </w:r>
    </w:p>
    <w:p w14:paraId="139E351F">
      <w:pPr>
        <w:spacing w:before="194"/>
        <w:ind w:firstLine="640" w:firstLineChars="200"/>
        <w:jc w:val="both"/>
        <w:rPr>
          <w:rFonts w:ascii="仿宋" w:hAnsi="仿宋" w:eastAsia="仿宋" w:cs="仿宋"/>
          <w:snapToGrid w:val="0"/>
          <w:color w:val="000000"/>
          <w:spacing w:val="5"/>
          <w:sz w:val="32"/>
          <w:szCs w:val="27"/>
        </w:rPr>
      </w:pPr>
      <w:r>
        <w:rPr>
          <w:rFonts w:ascii="仿宋" w:hAnsi="仿宋" w:eastAsia="仿宋" w:cs="仿宋"/>
          <w:snapToGrid w:val="0"/>
          <w:color w:val="000000"/>
          <w:sz w:val="32"/>
          <w:szCs w:val="27"/>
        </w:rPr>
        <w:t>（三）合同到期或者未到期由甲方依法提前收回出</w:t>
      </w:r>
      <w:r>
        <w:rPr>
          <w:rFonts w:ascii="仿宋" w:hAnsi="仿宋" w:eastAsia="仿宋" w:cs="仿宋"/>
          <w:snapToGrid w:val="0"/>
          <w:color w:val="000000"/>
          <w:spacing w:val="-1"/>
          <w:sz w:val="32"/>
          <w:szCs w:val="27"/>
        </w:rPr>
        <w:t>租</w:t>
      </w:r>
      <w:r>
        <w:rPr>
          <w:rFonts w:ascii="仿宋" w:hAnsi="仿宋" w:eastAsia="仿宋" w:cs="仿宋"/>
          <w:snapToGrid w:val="0"/>
          <w:color w:val="000000"/>
          <w:spacing w:val="6"/>
          <w:sz w:val="32"/>
          <w:szCs w:val="27"/>
        </w:rPr>
        <w:t>方依法投资建设的农业生产附属、配套设施处置方</w:t>
      </w:r>
      <w:r>
        <w:rPr>
          <w:rFonts w:ascii="仿宋" w:hAnsi="仿宋" w:eastAsia="仿宋" w:cs="仿宋"/>
          <w:snapToGrid w:val="0"/>
          <w:color w:val="000000"/>
          <w:spacing w:val="5"/>
          <w:sz w:val="32"/>
          <w:szCs w:val="27"/>
        </w:rPr>
        <w:t>式：</w:t>
      </w:r>
    </w:p>
    <w:p w14:paraId="744C4900">
      <w:pPr>
        <w:spacing w:before="194"/>
        <w:ind w:firstLine="632" w:firstLineChars="200"/>
        <w:jc w:val="both"/>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由甲方无偿处置。</w:t>
      </w:r>
    </w:p>
    <w:p w14:paraId="66420466">
      <w:pPr>
        <w:widowControl/>
        <w:kinsoku w:val="0"/>
        <w:adjustRightInd w:val="0"/>
        <w:snapToGrid w:val="0"/>
        <w:spacing w:before="190"/>
        <w:ind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□经有资质的第三方评估后，由甲方支付价款购买。</w:t>
      </w:r>
    </w:p>
    <w:p w14:paraId="779B91FA">
      <w:pPr>
        <w:widowControl/>
        <w:kinsoku w:val="0"/>
        <w:adjustRightInd w:val="0"/>
        <w:snapToGrid w:val="0"/>
        <w:spacing w:before="195"/>
        <w:ind w:firstLine="65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4"/>
          <w:sz w:val="32"/>
          <w:szCs w:val="27"/>
        </w:rPr>
        <w:t>□经双方协商后，由甲方支付价款购买。</w:t>
      </w:r>
    </w:p>
    <w:p w14:paraId="046C0044">
      <w:pPr>
        <w:widowControl/>
        <w:kinsoku w:val="0"/>
        <w:adjustRightInd w:val="0"/>
        <w:snapToGrid w:val="0"/>
        <w:spacing w:before="194"/>
        <w:ind w:firstLine="63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2"/>
          <w:sz w:val="32"/>
          <w:szCs w:val="27"/>
          <w:lang w:eastAsia="zh-CN"/>
        </w:rPr>
        <w:t>☑</w:t>
      </w:r>
      <w:r>
        <w:rPr>
          <w:rFonts w:ascii="仿宋" w:hAnsi="仿宋" w:eastAsia="仿宋" w:cs="仿宋"/>
          <w:snapToGrid w:val="0"/>
          <w:color w:val="000000"/>
          <w:spacing w:val="-2"/>
          <w:sz w:val="32"/>
          <w:szCs w:val="27"/>
        </w:rPr>
        <w:t>由乙方恢复原状。</w:t>
      </w:r>
    </w:p>
    <w:p w14:paraId="20A0730B">
      <w:pPr>
        <w:widowControl/>
        <w:kinsoku w:val="0"/>
        <w:adjustRightInd w:val="0"/>
        <w:snapToGrid w:val="0"/>
        <w:spacing w:before="196"/>
        <w:ind w:right="1056" w:firstLine="616" w:firstLineChars="200"/>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6"/>
          <w:sz w:val="32"/>
          <w:szCs w:val="27"/>
        </w:rPr>
        <w:t>□</w:t>
      </w:r>
      <w:r>
        <w:rPr>
          <w:rFonts w:ascii="仿宋" w:hAnsi="仿宋" w:eastAsia="仿宋" w:cs="仿宋"/>
          <w:snapToGrid w:val="0"/>
          <w:color w:val="000000"/>
          <w:spacing w:val="-6"/>
          <w:sz w:val="32"/>
          <w:szCs w:val="27"/>
        </w:rPr>
        <w:t>其他:</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6"/>
          <w:sz w:val="32"/>
          <w:szCs w:val="27"/>
          <w:u w:val="single"/>
        </w:rPr>
        <w:t xml:space="preserve">     </w:t>
      </w:r>
      <w:r>
        <w:rPr>
          <w:rFonts w:hint="eastAsia" w:ascii="仿宋" w:hAnsi="仿宋" w:eastAsia="仿宋" w:cs="仿宋"/>
          <w:snapToGrid w:val="0"/>
          <w:color w:val="000000"/>
          <w:spacing w:val="-6"/>
          <w:sz w:val="32"/>
          <w:szCs w:val="27"/>
          <w:u w:val="single"/>
        </w:rPr>
        <w:t xml:space="preserve">       无</w:t>
      </w:r>
      <w:r>
        <w:rPr>
          <w:rFonts w:ascii="仿宋" w:hAnsi="仿宋" w:eastAsia="仿宋" w:cs="仿宋"/>
          <w:snapToGrid w:val="0"/>
          <w:color w:val="000000"/>
          <w:spacing w:val="-6"/>
          <w:sz w:val="32"/>
          <w:szCs w:val="27"/>
          <w:u w:val="single"/>
        </w:rPr>
        <w:t xml:space="preserve">          </w:t>
      </w:r>
      <w:r>
        <w:rPr>
          <w:rFonts w:ascii="仿宋" w:hAnsi="仿宋" w:eastAsia="仿宋" w:cs="仿宋"/>
          <w:snapToGrid w:val="0"/>
          <w:color w:val="000000"/>
          <w:spacing w:val="-7"/>
          <w:sz w:val="32"/>
          <w:szCs w:val="27"/>
          <w:u w:val="single"/>
        </w:rPr>
        <w:t xml:space="preserve">         </w:t>
      </w:r>
      <w:r>
        <w:rPr>
          <w:rFonts w:ascii="仿宋" w:hAnsi="仿宋" w:eastAsia="仿宋" w:cs="仿宋"/>
          <w:snapToGrid w:val="0"/>
          <w:color w:val="000000"/>
          <w:spacing w:val="-7"/>
          <w:sz w:val="32"/>
          <w:szCs w:val="27"/>
        </w:rPr>
        <w:t>。</w:t>
      </w:r>
    </w:p>
    <w:p w14:paraId="1F56C6E4">
      <w:pPr>
        <w:widowControl/>
        <w:kinsoku w:val="0"/>
        <w:adjustRightInd w:val="0"/>
        <w:snapToGrid w:val="0"/>
        <w:spacing w:before="192" w:line="600" w:lineRule="exact"/>
        <w:ind w:firstLine="743"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5"/>
          <w:sz w:val="36"/>
          <w:szCs w:val="36"/>
        </w:rPr>
        <w:t>十一、违约责任</w:t>
      </w:r>
    </w:p>
    <w:p w14:paraId="6BB52AC0">
      <w:pPr>
        <w:widowControl/>
        <w:kinsoku w:val="0"/>
        <w:adjustRightInd w:val="0"/>
        <w:snapToGrid w:val="0"/>
        <w:spacing w:before="184"/>
        <w:ind w:firstLine="624"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4"/>
          <w:sz w:val="32"/>
          <w:szCs w:val="27"/>
        </w:rPr>
        <w:t>（一）</w:t>
      </w:r>
      <w:r>
        <w:rPr>
          <w:rFonts w:ascii="仿宋" w:hAnsi="仿宋" w:eastAsia="仿宋" w:cs="仿宋"/>
          <w:snapToGrid w:val="0"/>
          <w:color w:val="000000"/>
          <w:spacing w:val="-4"/>
          <w:sz w:val="32"/>
          <w:szCs w:val="27"/>
        </w:rPr>
        <w:t>任何一方违约给对方造成损失的，违约方应承担赔偿责任。</w:t>
      </w:r>
    </w:p>
    <w:p w14:paraId="4F6339B7">
      <w:pPr>
        <w:widowControl/>
        <w:kinsoku w:val="0"/>
        <w:adjustRightInd w:val="0"/>
        <w:snapToGrid w:val="0"/>
        <w:spacing w:before="192"/>
        <w:ind w:right="7"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（二）甲方应按合同规定按时向乙方交付土地，逾期一日应向乙</w:t>
      </w:r>
      <w:r>
        <w:rPr>
          <w:rFonts w:ascii="仿宋" w:hAnsi="仿宋" w:eastAsia="仿宋" w:cs="仿宋"/>
          <w:snapToGrid w:val="0"/>
          <w:color w:val="000000"/>
          <w:spacing w:val="-5"/>
          <w:sz w:val="32"/>
          <w:szCs w:val="27"/>
        </w:rPr>
        <w:t>方支付年租金的万分之</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贰拾肆元叁角整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7"/>
          <w:sz w:val="32"/>
          <w:szCs w:val="27"/>
        </w:rPr>
        <w:t xml:space="preserve"> </w:t>
      </w:r>
      <w:r>
        <w:rPr>
          <w:rFonts w:ascii="仿宋" w:hAnsi="仿宋" w:eastAsia="仿宋" w:cs="仿宋"/>
          <w:snapToGrid w:val="0"/>
          <w:color w:val="000000"/>
          <w:spacing w:val="-73"/>
          <w:w w:val="95"/>
          <w:sz w:val="32"/>
          <w:szCs w:val="27"/>
        </w:rPr>
        <w:t>）</w:t>
      </w:r>
      <w:r>
        <w:rPr>
          <w:rFonts w:ascii="仿宋" w:hAnsi="仿宋" w:eastAsia="仿宋" w:cs="仿宋"/>
          <w:snapToGrid w:val="0"/>
          <w:color w:val="000000"/>
          <w:spacing w:val="-5"/>
          <w:sz w:val="32"/>
          <w:szCs w:val="27"/>
        </w:rPr>
        <w:t>作为违约金。逾期超过</w:t>
      </w:r>
      <w:r>
        <w:rPr>
          <w:rFonts w:ascii="仿宋" w:hAnsi="仿宋" w:eastAsia="仿宋" w:cs="仿宋"/>
          <w:snapToGrid w:val="0"/>
          <w:color w:val="000000"/>
          <w:spacing w:val="-134"/>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30</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72"/>
          <w:sz w:val="32"/>
          <w:szCs w:val="27"/>
        </w:rPr>
        <w:t xml:space="preserve"> </w:t>
      </w:r>
      <w:r>
        <w:rPr>
          <w:rFonts w:ascii="仿宋" w:hAnsi="仿宋" w:eastAsia="仿宋" w:cs="仿宋"/>
          <w:snapToGrid w:val="0"/>
          <w:color w:val="000000"/>
          <w:spacing w:val="-5"/>
          <w:sz w:val="32"/>
          <w:szCs w:val="27"/>
        </w:rPr>
        <w:t>日，</w:t>
      </w:r>
      <w:r>
        <w:rPr>
          <w:rFonts w:ascii="仿宋" w:hAnsi="仿宋" w:eastAsia="仿宋" w:cs="仿宋"/>
          <w:snapToGrid w:val="0"/>
          <w:color w:val="000000"/>
          <w:spacing w:val="5"/>
          <w:sz w:val="32"/>
          <w:szCs w:val="27"/>
        </w:rPr>
        <w:t>乙方有权解除合同，甲方应当赔偿损失。</w:t>
      </w:r>
    </w:p>
    <w:p w14:paraId="15C0161A">
      <w:pPr>
        <w:widowControl/>
        <w:kinsoku w:val="0"/>
        <w:adjustRightInd w:val="0"/>
        <w:snapToGrid w:val="0"/>
        <w:spacing w:before="193"/>
        <w:ind w:right="253" w:firstLine="63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1"/>
          <w:sz w:val="32"/>
          <w:szCs w:val="27"/>
        </w:rPr>
        <w:t>（三）甲方出租的土地存在权属纠纷或经济纠纷，致使合同全部</w:t>
      </w:r>
      <w:r>
        <w:rPr>
          <w:rFonts w:ascii="仿宋" w:hAnsi="仿宋" w:eastAsia="仿宋" w:cs="仿宋"/>
          <w:snapToGrid w:val="0"/>
          <w:color w:val="000000"/>
          <w:spacing w:val="5"/>
          <w:sz w:val="32"/>
          <w:szCs w:val="27"/>
        </w:rPr>
        <w:t>或部分不能履行的，甲方应当赔偿损失。</w:t>
      </w:r>
    </w:p>
    <w:p w14:paraId="38455F68">
      <w:pPr>
        <w:widowControl/>
        <w:kinsoku w:val="0"/>
        <w:adjustRightInd w:val="0"/>
        <w:snapToGrid w:val="0"/>
        <w:spacing w:before="193"/>
        <w:ind w:right="218" w:firstLine="676"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9"/>
          <w:sz w:val="32"/>
          <w:szCs w:val="27"/>
        </w:rPr>
        <w:t>（四）甲方违反合同约定擅自干涉和破坏乙方的生产经营,致使</w:t>
      </w:r>
      <w:r>
        <w:rPr>
          <w:rFonts w:ascii="仿宋" w:hAnsi="仿宋" w:eastAsia="仿宋" w:cs="仿宋"/>
          <w:snapToGrid w:val="0"/>
          <w:color w:val="000000"/>
          <w:spacing w:val="13"/>
          <w:sz w:val="32"/>
          <w:szCs w:val="27"/>
        </w:rPr>
        <w:t xml:space="preserve"> </w:t>
      </w:r>
      <w:r>
        <w:rPr>
          <w:rFonts w:ascii="仿宋" w:hAnsi="仿宋" w:eastAsia="仿宋" w:cs="仿宋"/>
          <w:snapToGrid w:val="0"/>
          <w:color w:val="000000"/>
          <w:spacing w:val="-1"/>
          <w:sz w:val="32"/>
          <w:szCs w:val="27"/>
        </w:rPr>
        <w:t>乙方无法进行正常的生产经营活动的，乙方有权解除合同，甲</w:t>
      </w:r>
      <w:r>
        <w:rPr>
          <w:rFonts w:ascii="仿宋" w:hAnsi="仿宋" w:eastAsia="仿宋" w:cs="仿宋"/>
          <w:snapToGrid w:val="0"/>
          <w:color w:val="000000"/>
          <w:spacing w:val="-2"/>
          <w:sz w:val="32"/>
          <w:szCs w:val="27"/>
        </w:rPr>
        <w:t>方应当</w:t>
      </w:r>
      <w:r>
        <w:rPr>
          <w:rFonts w:ascii="仿宋" w:hAnsi="仿宋" w:eastAsia="仿宋" w:cs="仿宋"/>
          <w:snapToGrid w:val="0"/>
          <w:color w:val="000000"/>
          <w:spacing w:val="-4"/>
          <w:sz w:val="32"/>
          <w:szCs w:val="27"/>
        </w:rPr>
        <w:t>赔偿损失。</w:t>
      </w:r>
    </w:p>
    <w:p w14:paraId="2D6470C5">
      <w:pPr>
        <w:widowControl/>
        <w:kinsoku w:val="0"/>
        <w:adjustRightInd w:val="0"/>
        <w:snapToGrid w:val="0"/>
        <w:spacing w:before="191"/>
        <w:ind w:right="219" w:firstLine="63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（五）乙方应按照合同规定按时足额向甲方支付租金， 逾期一日</w:t>
      </w:r>
      <w:r>
        <w:rPr>
          <w:rFonts w:ascii="仿宋" w:hAnsi="仿宋" w:eastAsia="仿宋" w:cs="仿宋"/>
          <w:snapToGrid w:val="0"/>
          <w:color w:val="000000"/>
          <w:spacing w:val="5"/>
          <w:sz w:val="32"/>
          <w:szCs w:val="27"/>
        </w:rPr>
        <w:t>乙方应向甲方支付年租金的万分之</w:t>
      </w:r>
      <w:r>
        <w:rPr>
          <w:rFonts w:ascii="仿宋" w:hAnsi="仿宋" w:eastAsia="仿宋" w:cs="仿宋"/>
          <w:snapToGrid w:val="0"/>
          <w:color w:val="000000"/>
          <w:spacing w:val="-133"/>
          <w:sz w:val="32"/>
          <w:szCs w:val="27"/>
        </w:rPr>
        <w:t xml:space="preserve"> </w:t>
      </w:r>
      <w:r>
        <w:rPr>
          <w:rFonts w:ascii="仿宋" w:hAnsi="仿宋" w:eastAsia="仿宋" w:cs="仿宋"/>
          <w:snapToGrid w:val="0"/>
          <w:color w:val="000000"/>
          <w:spacing w:val="5"/>
          <w:sz w:val="32"/>
          <w:szCs w:val="27"/>
          <w:u w:val="single"/>
        </w:rPr>
        <w:t xml:space="preserve"> 五  </w:t>
      </w:r>
      <w:r>
        <w:rPr>
          <w:rFonts w:ascii="仿宋" w:hAnsi="仿宋" w:eastAsia="仿宋" w:cs="仿宋"/>
          <w:snapToGrid w:val="0"/>
          <w:color w:val="000000"/>
          <w:spacing w:val="5"/>
          <w:sz w:val="32"/>
          <w:szCs w:val="27"/>
        </w:rPr>
        <w:t>（大写</w:t>
      </w:r>
      <w:r>
        <w:rPr>
          <w:rFonts w:ascii="仿宋" w:hAnsi="仿宋" w:eastAsia="仿宋" w:cs="仿宋"/>
          <w:snapToGrid w:val="0"/>
          <w:color w:val="000000"/>
          <w:spacing w:val="-2"/>
          <w:sz w:val="32"/>
          <w:szCs w:val="27"/>
        </w:rPr>
        <w:t>：</w:t>
      </w:r>
      <w:r>
        <w:rPr>
          <w:rFonts w:hint="eastAsia" w:ascii="仿宋" w:hAnsi="仿宋" w:eastAsia="仿宋" w:cs="仿宋"/>
          <w:snapToGrid w:val="0"/>
          <w:color w:val="000000"/>
          <w:spacing w:val="-93"/>
          <w:sz w:val="32"/>
          <w:szCs w:val="27"/>
        </w:rPr>
        <w:t xml:space="preserve"> </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hint="eastAsia" w:ascii="仿宋" w:hAnsi="仿宋" w:eastAsia="仿宋" w:cs="仿宋"/>
          <w:snapToGrid w:val="0"/>
          <w:color w:val="000000"/>
          <w:spacing w:val="5"/>
          <w:sz w:val="32"/>
          <w:szCs w:val="27"/>
          <w:u w:val="single"/>
          <w:lang w:eastAsia="zh-CN"/>
        </w:rPr>
        <w:t>贰拾肆元叁角整</w:t>
      </w:r>
      <w:r>
        <w:rPr>
          <w:rFonts w:ascii="仿宋" w:hAnsi="仿宋" w:eastAsia="仿宋" w:cs="仿宋"/>
          <w:snapToGrid w:val="0"/>
          <w:color w:val="000000"/>
          <w:spacing w:val="-2"/>
          <w:sz w:val="32"/>
          <w:szCs w:val="27"/>
        </w:rPr>
        <w:t>）</w:t>
      </w:r>
      <w:r>
        <w:rPr>
          <w:rFonts w:ascii="仿宋" w:hAnsi="仿宋" w:eastAsia="仿宋" w:cs="仿宋"/>
          <w:snapToGrid w:val="0"/>
          <w:color w:val="000000"/>
          <w:spacing w:val="5"/>
          <w:sz w:val="32"/>
          <w:szCs w:val="27"/>
        </w:rPr>
        <w:t>作为违约金。</w:t>
      </w:r>
      <w:r>
        <w:rPr>
          <w:rFonts w:ascii="仿宋" w:hAnsi="仿宋" w:eastAsia="仿宋" w:cs="仿宋"/>
          <w:snapToGrid w:val="0"/>
          <w:color w:val="000000"/>
          <w:spacing w:val="4"/>
          <w:sz w:val="32"/>
          <w:szCs w:val="27"/>
        </w:rPr>
        <w:t>逾期超过</w:t>
      </w:r>
      <w:r>
        <w:rPr>
          <w:rFonts w:ascii="仿宋" w:hAnsi="仿宋" w:eastAsia="仿宋" w:cs="仿宋"/>
          <w:snapToGrid w:val="0"/>
          <w:color w:val="000000"/>
          <w:spacing w:val="4"/>
          <w:sz w:val="32"/>
          <w:szCs w:val="27"/>
          <w:u w:val="single"/>
        </w:rPr>
        <w:t xml:space="preserve"> </w:t>
      </w:r>
      <w:r>
        <w:rPr>
          <w:rFonts w:hint="eastAsia" w:ascii="仿宋" w:hAnsi="仿宋" w:eastAsia="仿宋" w:cs="仿宋"/>
          <w:snapToGrid w:val="0"/>
          <w:color w:val="000000"/>
          <w:spacing w:val="4"/>
          <w:sz w:val="32"/>
          <w:szCs w:val="27"/>
          <w:u w:val="single"/>
        </w:rPr>
        <w:t>30</w:t>
      </w:r>
      <w:r>
        <w:rPr>
          <w:rFonts w:ascii="仿宋" w:hAnsi="仿宋" w:eastAsia="仿宋" w:cs="仿宋"/>
          <w:snapToGrid w:val="0"/>
          <w:color w:val="000000"/>
          <w:spacing w:val="4"/>
          <w:sz w:val="32"/>
          <w:szCs w:val="27"/>
          <w:u w:val="single"/>
        </w:rPr>
        <w:t xml:space="preserve"> </w:t>
      </w:r>
      <w:r>
        <w:rPr>
          <w:rFonts w:ascii="仿宋" w:hAnsi="仿宋" w:eastAsia="仿宋" w:cs="仿宋"/>
          <w:snapToGrid w:val="0"/>
          <w:color w:val="000000"/>
          <w:spacing w:val="-63"/>
          <w:sz w:val="32"/>
          <w:szCs w:val="27"/>
        </w:rPr>
        <w:t xml:space="preserve"> </w:t>
      </w:r>
      <w:r>
        <w:rPr>
          <w:rFonts w:ascii="仿宋" w:hAnsi="仿宋" w:eastAsia="仿宋" w:cs="仿宋"/>
          <w:snapToGrid w:val="0"/>
          <w:color w:val="000000"/>
          <w:spacing w:val="4"/>
          <w:sz w:val="32"/>
          <w:szCs w:val="27"/>
        </w:rPr>
        <w:t>日，甲方有权解除合同，乙方应当赔偿损失。</w:t>
      </w:r>
    </w:p>
    <w:p w14:paraId="08BA9B2C">
      <w:pPr>
        <w:widowControl/>
        <w:kinsoku w:val="0"/>
        <w:adjustRightInd w:val="0"/>
        <w:snapToGrid w:val="0"/>
        <w:spacing w:before="188"/>
        <w:ind w:right="218"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（六）乙方擅自改变出租土地的农业用途、弃耕抛荒连续两年以</w:t>
      </w:r>
      <w:r>
        <w:rPr>
          <w:rFonts w:ascii="仿宋" w:hAnsi="仿宋" w:eastAsia="仿宋" w:cs="仿宋"/>
          <w:snapToGrid w:val="0"/>
          <w:color w:val="000000"/>
          <w:spacing w:val="-1"/>
          <w:sz w:val="32"/>
          <w:szCs w:val="27"/>
        </w:rPr>
        <w:t>上、给出租土地造成严重损害或者严重破坏土地</w:t>
      </w:r>
      <w:r>
        <w:rPr>
          <w:rFonts w:ascii="仿宋" w:hAnsi="仿宋" w:eastAsia="仿宋" w:cs="仿宋"/>
          <w:snapToGrid w:val="0"/>
          <w:color w:val="000000"/>
          <w:spacing w:val="-2"/>
          <w:sz w:val="32"/>
          <w:szCs w:val="27"/>
        </w:rPr>
        <w:t>生态环境的，甲方有</w:t>
      </w:r>
      <w:r>
        <w:rPr>
          <w:rFonts w:ascii="仿宋" w:hAnsi="仿宋" w:eastAsia="仿宋" w:cs="仿宋"/>
          <w:snapToGrid w:val="0"/>
          <w:color w:val="000000"/>
          <w:spacing w:val="6"/>
          <w:sz w:val="32"/>
          <w:szCs w:val="27"/>
        </w:rPr>
        <w:t>权解除合同、收回该土地经营权，并要求乙方赔偿损失。</w:t>
      </w:r>
    </w:p>
    <w:p w14:paraId="43B4A7F2">
      <w:pPr>
        <w:widowControl/>
        <w:kinsoku w:val="0"/>
        <w:adjustRightInd w:val="0"/>
        <w:snapToGrid w:val="0"/>
        <w:spacing w:before="179"/>
        <w:ind w:right="224" w:firstLine="652"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3"/>
          <w:sz w:val="32"/>
          <w:szCs w:val="27"/>
        </w:rPr>
        <w:t>（七）合同期限届满的，</w:t>
      </w:r>
      <w:r>
        <w:rPr>
          <w:rFonts w:ascii="仿宋" w:hAnsi="仿宋" w:eastAsia="仿宋" w:cs="仿宋"/>
          <w:snapToGrid w:val="0"/>
          <w:color w:val="000000"/>
          <w:spacing w:val="-80"/>
          <w:sz w:val="32"/>
          <w:szCs w:val="27"/>
        </w:rPr>
        <w:t xml:space="preserve"> </w:t>
      </w:r>
      <w:r>
        <w:rPr>
          <w:rFonts w:ascii="仿宋" w:hAnsi="仿宋" w:eastAsia="仿宋" w:cs="仿宋"/>
          <w:snapToGrid w:val="0"/>
          <w:color w:val="000000"/>
          <w:spacing w:val="3"/>
          <w:sz w:val="32"/>
          <w:szCs w:val="27"/>
        </w:rPr>
        <w:t>乙方应当按照合同约定将原出租土地交</w:t>
      </w:r>
      <w:r>
        <w:rPr>
          <w:rFonts w:ascii="仿宋" w:hAnsi="仿宋" w:eastAsia="仿宋" w:cs="仿宋"/>
          <w:snapToGrid w:val="0"/>
          <w:color w:val="000000"/>
          <w:sz w:val="32"/>
          <w:szCs w:val="27"/>
        </w:rPr>
        <w:t>还给甲方，逾期一日应向甲方支付年租金的万分之</w:t>
      </w:r>
      <w:r>
        <w:rPr>
          <w:rFonts w:ascii="仿宋" w:hAnsi="仿宋" w:eastAsia="仿宋" w:cs="仿宋"/>
          <w:snapToGrid w:val="0"/>
          <w:color w:val="000000"/>
          <w:sz w:val="32"/>
          <w:szCs w:val="27"/>
          <w:u w:val="single"/>
        </w:rPr>
        <w:t xml:space="preserve">  五 </w:t>
      </w:r>
      <w:r>
        <w:rPr>
          <w:rFonts w:ascii="仿宋" w:hAnsi="仿宋" w:eastAsia="仿宋" w:cs="仿宋"/>
          <w:snapToGrid w:val="0"/>
          <w:color w:val="000000"/>
          <w:sz w:val="32"/>
          <w:szCs w:val="27"/>
        </w:rPr>
        <w:t>（大写</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lang w:eastAsia="zh-CN"/>
        </w:rPr>
        <w:t>贰拾肆元叁角整</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96"/>
          <w:sz w:val="32"/>
          <w:szCs w:val="27"/>
        </w:rPr>
        <w:t xml:space="preserve"> </w:t>
      </w:r>
      <w:r>
        <w:rPr>
          <w:rFonts w:ascii="仿宋" w:hAnsi="仿宋" w:eastAsia="仿宋" w:cs="仿宋"/>
          <w:snapToGrid w:val="0"/>
          <w:color w:val="000000"/>
          <w:spacing w:val="-22"/>
          <w:sz w:val="32"/>
          <w:szCs w:val="27"/>
        </w:rPr>
        <w:t>）</w:t>
      </w:r>
      <w:r>
        <w:rPr>
          <w:rFonts w:ascii="仿宋" w:hAnsi="仿宋" w:eastAsia="仿宋" w:cs="仿宋"/>
          <w:snapToGrid w:val="0"/>
          <w:color w:val="000000"/>
          <w:spacing w:val="-3"/>
          <w:sz w:val="32"/>
          <w:szCs w:val="27"/>
        </w:rPr>
        <w:t>作为违约金。</w:t>
      </w:r>
    </w:p>
    <w:p w14:paraId="04D4CC9F">
      <w:pPr>
        <w:widowControl/>
        <w:kinsoku w:val="0"/>
        <w:adjustRightInd w:val="0"/>
        <w:snapToGrid w:val="0"/>
        <w:spacing w:before="88" w:line="640" w:lineRule="exact"/>
        <w:ind w:firstLine="755" w:firstLineChars="200"/>
        <w:textAlignment w:val="baseline"/>
        <w:rPr>
          <w:rFonts w:ascii="仿宋" w:hAnsi="仿宋" w:eastAsia="仿宋" w:cs="黑体"/>
          <w:b/>
          <w:bCs/>
          <w:snapToGrid w:val="0"/>
          <w:color w:val="000000"/>
          <w:spacing w:val="8"/>
          <w:sz w:val="36"/>
          <w:szCs w:val="36"/>
        </w:rPr>
      </w:pPr>
      <w:r>
        <w:rPr>
          <w:rFonts w:ascii="仿宋" w:hAnsi="仿宋" w:eastAsia="仿宋" w:cs="黑体"/>
          <w:b/>
          <w:bCs/>
          <w:snapToGrid w:val="0"/>
          <w:color w:val="000000"/>
          <w:spacing w:val="8"/>
          <w:sz w:val="36"/>
          <w:szCs w:val="36"/>
        </w:rPr>
        <w:t>十二、合同争议解决方式</w:t>
      </w:r>
    </w:p>
    <w:p w14:paraId="2817B34B">
      <w:pPr>
        <w:widowControl/>
        <w:kinsoku w:val="0"/>
        <w:adjustRightInd w:val="0"/>
        <w:snapToGrid w:val="0"/>
        <w:spacing w:before="88"/>
        <w:ind w:firstLine="648"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2"/>
          <w:sz w:val="32"/>
          <w:szCs w:val="27"/>
        </w:rPr>
        <w:t>本合同发生争议的，甲乙双方可以协商解决，也可以请求村民委</w:t>
      </w:r>
      <w:r>
        <w:rPr>
          <w:rFonts w:ascii="仿宋" w:hAnsi="仿宋" w:eastAsia="仿宋" w:cs="仿宋"/>
          <w:snapToGrid w:val="0"/>
          <w:color w:val="000000"/>
          <w:spacing w:val="5"/>
          <w:sz w:val="32"/>
          <w:szCs w:val="27"/>
        </w:rPr>
        <w:t>员会、乡（镇）人民政府等调解解决。当事人不愿协商、</w:t>
      </w:r>
      <w:r>
        <w:rPr>
          <w:rFonts w:ascii="仿宋" w:hAnsi="仿宋" w:eastAsia="仿宋" w:cs="仿宋"/>
          <w:snapToGrid w:val="0"/>
          <w:color w:val="000000"/>
          <w:spacing w:val="4"/>
          <w:sz w:val="32"/>
          <w:szCs w:val="27"/>
        </w:rPr>
        <w:t>调解或者协</w:t>
      </w:r>
      <w:r>
        <w:rPr>
          <w:rFonts w:ascii="仿宋" w:hAnsi="仿宋" w:eastAsia="仿宋" w:cs="仿宋"/>
          <w:snapToGrid w:val="0"/>
          <w:color w:val="000000"/>
          <w:spacing w:val="-2"/>
          <w:sz w:val="32"/>
          <w:szCs w:val="27"/>
        </w:rPr>
        <w:t>商、调解不成的</w:t>
      </w:r>
      <w:r>
        <w:rPr>
          <w:rFonts w:hint="eastAsia" w:ascii="仿宋" w:hAnsi="仿宋" w:eastAsia="仿宋" w:cs="仿宋"/>
          <w:snapToGrid w:val="0"/>
          <w:color w:val="000000"/>
          <w:spacing w:val="-2"/>
          <w:sz w:val="32"/>
          <w:szCs w:val="27"/>
        </w:rPr>
        <w:t>，</w:t>
      </w:r>
      <w:r>
        <w:rPr>
          <w:rFonts w:ascii="仿宋" w:hAnsi="仿宋" w:eastAsia="仿宋" w:cs="仿宋"/>
          <w:snapToGrid w:val="0"/>
          <w:color w:val="000000"/>
          <w:spacing w:val="-2"/>
          <w:sz w:val="32"/>
          <w:szCs w:val="27"/>
        </w:rPr>
        <w:t>可以依据《中华人民共和国农村土地承包法》第五</w:t>
      </w:r>
      <w:r>
        <w:rPr>
          <w:rFonts w:ascii="仿宋" w:hAnsi="仿宋" w:eastAsia="仿宋" w:cs="仿宋"/>
          <w:snapToGrid w:val="0"/>
          <w:color w:val="000000"/>
          <w:spacing w:val="2"/>
          <w:sz w:val="32"/>
          <w:szCs w:val="27"/>
        </w:rPr>
        <w:t>十五条的规定向农村土地承包仲裁委员会申请仲裁，也</w:t>
      </w:r>
      <w:r>
        <w:rPr>
          <w:rFonts w:ascii="仿宋" w:hAnsi="仿宋" w:eastAsia="仿宋" w:cs="仿宋"/>
          <w:snapToGrid w:val="0"/>
          <w:color w:val="000000"/>
          <w:spacing w:val="1"/>
          <w:sz w:val="32"/>
          <w:szCs w:val="27"/>
        </w:rPr>
        <w:t>可以直接向人</w:t>
      </w:r>
      <w:r>
        <w:rPr>
          <w:rFonts w:ascii="仿宋" w:hAnsi="仿宋" w:eastAsia="仿宋" w:cs="仿宋"/>
          <w:snapToGrid w:val="0"/>
          <w:color w:val="000000"/>
          <w:spacing w:val="-4"/>
          <w:sz w:val="32"/>
          <w:szCs w:val="27"/>
        </w:rPr>
        <w:t>民法院起诉。</w:t>
      </w:r>
    </w:p>
    <w:p w14:paraId="22D0F983">
      <w:pPr>
        <w:widowControl/>
        <w:kinsoku w:val="0"/>
        <w:adjustRightInd w:val="0"/>
        <w:snapToGrid w:val="0"/>
        <w:spacing w:line="600" w:lineRule="exact"/>
        <w:ind w:firstLine="747" w:firstLineChars="200"/>
        <w:textAlignment w:val="baseline"/>
        <w:rPr>
          <w:rFonts w:ascii="仿宋" w:hAnsi="仿宋" w:eastAsia="仿宋" w:cs="仿宋"/>
          <w:b/>
          <w:bCs/>
          <w:snapToGrid w:val="0"/>
          <w:color w:val="000000"/>
          <w:sz w:val="36"/>
          <w:szCs w:val="36"/>
        </w:rPr>
      </w:pPr>
      <w:r>
        <w:rPr>
          <w:rFonts w:hint="eastAsia" w:ascii="仿宋" w:hAnsi="仿宋" w:eastAsia="仿宋" w:cs="仿宋"/>
          <w:b/>
          <w:bCs/>
          <w:snapToGrid w:val="0"/>
          <w:color w:val="000000"/>
          <w:spacing w:val="6"/>
          <w:sz w:val="36"/>
          <w:szCs w:val="36"/>
        </w:rPr>
        <w:t>十三、附则</w:t>
      </w:r>
    </w:p>
    <w:p w14:paraId="4FBFFE8F">
      <w:pPr>
        <w:widowControl/>
        <w:kinsoku w:val="0"/>
        <w:adjustRightInd w:val="0"/>
        <w:snapToGrid w:val="0"/>
        <w:spacing w:before="167"/>
        <w:ind w:right="399" w:firstLine="652" w:firstLineChars="200"/>
        <w:jc w:val="both"/>
        <w:textAlignment w:val="baseline"/>
        <w:rPr>
          <w:rFonts w:ascii="仿宋" w:hAnsi="仿宋" w:eastAsia="仿宋" w:cs="仿宋"/>
          <w:snapToGrid w:val="0"/>
          <w:color w:val="000000"/>
          <w:sz w:val="32"/>
          <w:szCs w:val="27"/>
        </w:rPr>
      </w:pPr>
      <w:r>
        <w:rPr>
          <w:rFonts w:hint="eastAsia" w:ascii="仿宋" w:hAnsi="仿宋" w:eastAsia="仿宋" w:cs="仿宋"/>
          <w:snapToGrid w:val="0"/>
          <w:color w:val="000000"/>
          <w:spacing w:val="3"/>
          <w:sz w:val="32"/>
          <w:szCs w:val="27"/>
        </w:rPr>
        <w:t>（一）</w:t>
      </w:r>
      <w:r>
        <w:rPr>
          <w:rFonts w:ascii="仿宋" w:hAnsi="仿宋" w:eastAsia="仿宋" w:cs="仿宋"/>
          <w:snapToGrid w:val="0"/>
          <w:color w:val="000000"/>
          <w:spacing w:val="3"/>
          <w:sz w:val="32"/>
          <w:szCs w:val="27"/>
        </w:rPr>
        <w:t>本合同未尽事宜，经甲方、乙方协商一</w:t>
      </w:r>
      <w:r>
        <w:rPr>
          <w:rFonts w:ascii="仿宋" w:hAnsi="仿宋" w:eastAsia="仿宋" w:cs="仿宋"/>
          <w:snapToGrid w:val="0"/>
          <w:color w:val="000000"/>
          <w:spacing w:val="2"/>
          <w:sz w:val="32"/>
          <w:szCs w:val="27"/>
        </w:rPr>
        <w:t>致后可签订补充协</w:t>
      </w:r>
      <w:r>
        <w:rPr>
          <w:rFonts w:ascii="仿宋" w:hAnsi="仿宋" w:eastAsia="仿宋" w:cs="仿宋"/>
          <w:snapToGrid w:val="0"/>
          <w:color w:val="000000"/>
          <w:spacing w:val="6"/>
          <w:sz w:val="32"/>
          <w:szCs w:val="27"/>
        </w:rPr>
        <w:t>议。补充协议与本合同具有同等法律效力。</w:t>
      </w:r>
    </w:p>
    <w:p w14:paraId="0BF7E89C">
      <w:pPr>
        <w:widowControl/>
        <w:kinsoku w:val="0"/>
        <w:adjustRightInd w:val="0"/>
        <w:snapToGrid w:val="0"/>
        <w:jc w:val="both"/>
        <w:textAlignment w:val="baseline"/>
        <w:rPr>
          <w:rFonts w:ascii="仿宋" w:hAnsi="仿宋" w:eastAsia="仿宋"/>
          <w:snapToGrid w:val="0"/>
          <w:color w:val="000000"/>
          <w:sz w:val="32"/>
          <w:szCs w:val="27"/>
        </w:rPr>
      </w:pPr>
      <w:r>
        <w:rPr>
          <w:rFonts w:ascii="仿宋" w:hAnsi="仿宋" w:eastAsia="仿宋" w:cs="仿宋"/>
          <w:snapToGrid w:val="0"/>
          <w:color w:val="000000"/>
          <w:sz w:val="32"/>
          <w:szCs w:val="27"/>
        </w:rPr>
        <w:t>补充条款（可另附件）：</w:t>
      </w:r>
      <w:r>
        <w:rPr>
          <w:rFonts w:ascii="仿宋" w:hAnsi="仿宋" w:eastAsia="仿宋" w:cs="仿宋"/>
          <w:snapToGrid w:val="0"/>
          <w:color w:val="000000"/>
          <w:spacing w:val="-45"/>
          <w:sz w:val="32"/>
          <w:szCs w:val="27"/>
        </w:rPr>
        <w:t xml:space="preserve"> </w:t>
      </w:r>
      <w:r>
        <w:rPr>
          <w:rFonts w:ascii="仿宋" w:hAnsi="仿宋" w:eastAsia="仿宋" w:cs="仿宋"/>
          <w:snapToGrid w:val="0"/>
          <w:color w:val="000000"/>
          <w:spacing w:val="1"/>
          <w:sz w:val="32"/>
          <w:szCs w:val="27"/>
          <w:u w:val="single"/>
        </w:rPr>
        <w:t xml:space="preserve">                   </w:t>
      </w:r>
      <w:r>
        <w:rPr>
          <w:rFonts w:hint="eastAsia" w:ascii="仿宋" w:hAnsi="仿宋" w:eastAsia="仿宋" w:cs="仿宋"/>
          <w:snapToGrid w:val="0"/>
          <w:color w:val="000000"/>
          <w:spacing w:val="1"/>
          <w:sz w:val="32"/>
          <w:szCs w:val="27"/>
          <w:u w:val="single"/>
        </w:rPr>
        <w:t xml:space="preserve">   </w:t>
      </w:r>
      <w:r>
        <w:rPr>
          <w:rFonts w:ascii="仿宋" w:hAnsi="仿宋" w:eastAsia="仿宋" w:cs="仿宋"/>
          <w:snapToGrid w:val="0"/>
          <w:color w:val="000000"/>
          <w:spacing w:val="1"/>
          <w:sz w:val="32"/>
          <w:szCs w:val="27"/>
          <w:u w:val="single"/>
        </w:rPr>
        <w:t xml:space="preserve">    </w:t>
      </w:r>
      <w:r>
        <w:rPr>
          <w:rFonts w:ascii="仿宋" w:hAnsi="仿宋" w:eastAsia="仿宋"/>
          <w:snapToGrid w:val="0"/>
          <w:color w:val="000000"/>
          <w:sz w:val="32"/>
          <w:szCs w:val="27"/>
        </w:rPr>
        <w:t>。</w:t>
      </w:r>
    </w:p>
    <w:p w14:paraId="04F4DC3D">
      <w:pPr>
        <w:widowControl/>
        <w:kinsoku w:val="0"/>
        <w:adjustRightInd w:val="0"/>
        <w:snapToGrid w:val="0"/>
        <w:spacing w:before="174"/>
        <w:ind w:right="400" w:firstLine="660" w:firstLineChars="200"/>
        <w:jc w:val="both"/>
        <w:textAlignment w:val="baseline"/>
        <w:rPr>
          <w:rFonts w:ascii="仿宋" w:hAnsi="仿宋" w:eastAsia="仿宋" w:cs="仿宋"/>
          <w:snapToGrid w:val="0"/>
          <w:color w:val="000000"/>
          <w:sz w:val="32"/>
          <w:szCs w:val="27"/>
        </w:rPr>
      </w:pPr>
      <w:r>
        <w:rPr>
          <w:rFonts w:ascii="仿宋" w:hAnsi="仿宋" w:eastAsia="仿宋" w:cs="仿宋"/>
          <w:snapToGrid w:val="0"/>
          <w:color w:val="000000"/>
          <w:spacing w:val="5"/>
          <w:sz w:val="32"/>
          <w:szCs w:val="27"/>
        </w:rPr>
        <w:t>（二）本合同自甲乙双方签字、盖章或者按指印之日起生效。本</w:t>
      </w:r>
      <w:r>
        <w:rPr>
          <w:rFonts w:ascii="仿宋" w:hAnsi="仿宋" w:eastAsia="仿宋" w:cs="仿宋"/>
          <w:snapToGrid w:val="0"/>
          <w:color w:val="000000"/>
          <w:spacing w:val="9"/>
          <w:sz w:val="32"/>
          <w:szCs w:val="27"/>
        </w:rPr>
        <w:t>合同一式</w:t>
      </w:r>
      <w:r>
        <w:rPr>
          <w:rFonts w:ascii="仿宋" w:hAnsi="仿宋" w:eastAsia="仿宋" w:cs="仿宋"/>
          <w:snapToGrid w:val="0"/>
          <w:color w:val="000000"/>
          <w:spacing w:val="-123"/>
          <w:sz w:val="32"/>
          <w:szCs w:val="27"/>
        </w:rPr>
        <w:t xml:space="preserve"> </w:t>
      </w:r>
      <w:r>
        <w:rPr>
          <w:rFonts w:ascii="仿宋" w:hAnsi="仿宋" w:eastAsia="仿宋" w:cs="仿宋"/>
          <w:snapToGrid w:val="0"/>
          <w:color w:val="000000"/>
          <w:spacing w:val="5"/>
          <w:sz w:val="32"/>
          <w:szCs w:val="27"/>
          <w:u w:val="single"/>
        </w:rPr>
        <w:t xml:space="preserve">  </w:t>
      </w:r>
      <w:r>
        <w:rPr>
          <w:rFonts w:hint="eastAsia" w:ascii="仿宋" w:hAnsi="仿宋" w:eastAsia="仿宋" w:cs="仿宋"/>
          <w:snapToGrid w:val="0"/>
          <w:color w:val="000000"/>
          <w:spacing w:val="5"/>
          <w:sz w:val="32"/>
          <w:szCs w:val="27"/>
          <w:u w:val="single"/>
        </w:rPr>
        <w:t>3</w:t>
      </w:r>
      <w:r>
        <w:rPr>
          <w:rFonts w:ascii="仿宋" w:hAnsi="仿宋" w:eastAsia="仿宋" w:cs="仿宋"/>
          <w:snapToGrid w:val="0"/>
          <w:color w:val="000000"/>
          <w:spacing w:val="5"/>
          <w:sz w:val="32"/>
          <w:szCs w:val="27"/>
          <w:u w:val="single"/>
        </w:rPr>
        <w:t xml:space="preserve">   </w:t>
      </w:r>
      <w:r>
        <w:rPr>
          <w:rFonts w:ascii="仿宋" w:hAnsi="仿宋" w:eastAsia="仿宋" w:cs="仿宋"/>
          <w:snapToGrid w:val="0"/>
          <w:color w:val="000000"/>
          <w:spacing w:val="-126"/>
          <w:sz w:val="32"/>
          <w:szCs w:val="27"/>
        </w:rPr>
        <w:t xml:space="preserve"> </w:t>
      </w:r>
      <w:r>
        <w:rPr>
          <w:rFonts w:ascii="仿宋" w:hAnsi="仿宋" w:eastAsia="仿宋" w:cs="仿宋"/>
          <w:snapToGrid w:val="0"/>
          <w:color w:val="000000"/>
          <w:spacing w:val="9"/>
          <w:sz w:val="32"/>
          <w:szCs w:val="27"/>
        </w:rPr>
        <w:t>份，由甲方、乙方、农村集体经济组织、乡</w:t>
      </w:r>
      <w:r>
        <w:rPr>
          <w:rFonts w:hint="eastAsia" w:ascii="仿宋" w:hAnsi="仿宋" w:eastAsia="仿宋" w:cs="仿宋"/>
          <w:snapToGrid w:val="0"/>
          <w:color w:val="000000"/>
          <w:spacing w:val="9"/>
          <w:sz w:val="32"/>
          <w:szCs w:val="27"/>
        </w:rPr>
        <w:t>（镇）</w:t>
      </w:r>
      <w:r>
        <w:rPr>
          <w:rFonts w:ascii="仿宋" w:hAnsi="仿宋" w:eastAsia="仿宋" w:cs="仿宋"/>
          <w:snapToGrid w:val="0"/>
          <w:color w:val="000000"/>
          <w:spacing w:val="9"/>
          <w:sz w:val="32"/>
          <w:szCs w:val="27"/>
        </w:rPr>
        <w:t>人</w:t>
      </w:r>
      <w:r>
        <w:rPr>
          <w:rFonts w:ascii="仿宋" w:hAnsi="仿宋" w:eastAsia="仿宋" w:cs="仿宋"/>
          <w:snapToGrid w:val="0"/>
          <w:color w:val="000000"/>
          <w:sz w:val="32"/>
          <w:szCs w:val="27"/>
        </w:rPr>
        <w:t>民政府农村土地承包管理部门</w:t>
      </w:r>
      <w:r>
        <w:rPr>
          <w:rFonts w:hint="eastAsia" w:ascii="仿宋" w:hAnsi="仿宋" w:eastAsia="仿宋" w:cs="仿宋"/>
          <w:snapToGrid w:val="0"/>
          <w:color w:val="000000"/>
          <w:sz w:val="32"/>
          <w:szCs w:val="27"/>
          <w:lang w:eastAsia="zh-CN"/>
        </w:rPr>
        <w:t>，</w:t>
      </w:r>
      <w:r>
        <w:rPr>
          <w:rFonts w:ascii="仿宋" w:hAnsi="仿宋" w:eastAsia="仿宋" w:cs="仿宋"/>
          <w:snapToGrid w:val="0"/>
          <w:color w:val="000000"/>
          <w:sz w:val="32"/>
          <w:szCs w:val="27"/>
          <w:u w:val="single"/>
        </w:rPr>
        <w:t xml:space="preserve"> </w:t>
      </w:r>
      <w:r>
        <w:rPr>
          <w:rFonts w:hint="eastAsia" w:ascii="仿宋" w:hAnsi="仿宋" w:eastAsia="仿宋" w:cs="仿宋"/>
          <w:snapToGrid w:val="0"/>
          <w:color w:val="000000"/>
          <w:sz w:val="32"/>
          <w:szCs w:val="27"/>
          <w:u w:val="single"/>
        </w:rPr>
        <w:t xml:space="preserve">       </w:t>
      </w:r>
      <w:r>
        <w:rPr>
          <w:rFonts w:ascii="仿宋" w:hAnsi="仿宋" w:eastAsia="仿宋" w:cs="仿宋"/>
          <w:snapToGrid w:val="0"/>
          <w:color w:val="000000"/>
          <w:sz w:val="32"/>
          <w:szCs w:val="27"/>
        </w:rPr>
        <w:t>各执一份。</w:t>
      </w:r>
    </w:p>
    <w:p w14:paraId="155FC9EF">
      <w:pPr>
        <w:kinsoku w:val="0"/>
        <w:adjustRightInd w:val="0"/>
        <w:snapToGrid w:val="0"/>
        <w:spacing w:line="360" w:lineRule="auto"/>
        <w:textAlignment w:val="baseline"/>
        <w:rPr>
          <w:rFonts w:ascii="仿宋" w:hAnsi="仿宋" w:eastAsia="仿宋" w:cs="Arial"/>
          <w:snapToGrid w:val="0"/>
          <w:color w:val="000000"/>
          <w:sz w:val="32"/>
          <w:szCs w:val="21"/>
        </w:rPr>
      </w:pPr>
    </w:p>
    <w:p w14:paraId="4C1E1576">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r>
        <w:rPr>
          <w:rFonts w:ascii="仿宋" w:hAnsi="仿宋" w:eastAsia="仿宋" w:cs="仿宋"/>
          <w:snapToGrid w:val="0"/>
          <w:color w:val="000000"/>
          <w:spacing w:val="-18"/>
          <w:sz w:val="32"/>
          <w:szCs w:val="28"/>
        </w:rPr>
        <w:t>甲方：</w:t>
      </w:r>
      <w:r>
        <w:rPr>
          <w:rFonts w:ascii="仿宋" w:hAnsi="仿宋" w:eastAsia="仿宋" w:cs="仿宋"/>
          <w:snapToGrid w:val="0"/>
          <w:color w:val="000000"/>
          <w:spacing w:val="2"/>
          <w:sz w:val="32"/>
          <w:szCs w:val="28"/>
        </w:rPr>
        <w:t xml:space="preserve">                           </w:t>
      </w:r>
      <w:r>
        <w:rPr>
          <w:rFonts w:ascii="仿宋" w:hAnsi="仿宋" w:eastAsia="仿宋" w:cs="仿宋"/>
          <w:snapToGrid w:val="0"/>
          <w:color w:val="000000"/>
          <w:spacing w:val="-18"/>
          <w:sz w:val="32"/>
          <w:szCs w:val="28"/>
        </w:rPr>
        <w:t>乙方：</w:t>
      </w:r>
    </w:p>
    <w:p w14:paraId="0069EEB4">
      <w:pPr>
        <w:widowControl/>
        <w:kinsoku w:val="0"/>
        <w:adjustRightInd w:val="0"/>
        <w:snapToGrid w:val="0"/>
        <w:spacing w:before="87" w:line="360" w:lineRule="auto"/>
        <w:textAlignment w:val="baseline"/>
        <w:rPr>
          <w:rFonts w:ascii="仿宋" w:hAnsi="仿宋" w:eastAsia="仿宋" w:cs="仿宋"/>
          <w:snapToGrid w:val="0"/>
          <w:color w:val="000000"/>
          <w:spacing w:val="-18"/>
          <w:sz w:val="32"/>
          <w:szCs w:val="28"/>
        </w:rPr>
      </w:pPr>
    </w:p>
    <w:p w14:paraId="371EF53C">
      <w:pPr>
        <w:widowControl/>
        <w:kinsoku w:val="0"/>
        <w:adjustRightInd w:val="0"/>
        <w:snapToGrid w:val="0"/>
        <w:spacing w:before="78" w:line="360" w:lineRule="auto"/>
        <w:jc w:val="right"/>
        <w:textAlignment w:val="baseline"/>
        <w:rPr>
          <w:rFonts w:ascii="仿宋" w:hAnsi="仿宋" w:eastAsia="仿宋" w:cs="仿宋"/>
          <w:snapToGrid w:val="0"/>
          <w:color w:val="000000"/>
          <w:sz w:val="28"/>
        </w:rPr>
      </w:pPr>
      <w:r>
        <w:rPr>
          <w:rFonts w:ascii="仿宋" w:hAnsi="仿宋" w:eastAsia="仿宋" w:cs="仿宋"/>
          <w:snapToGrid w:val="0"/>
          <w:color w:val="000000"/>
          <w:spacing w:val="-40"/>
          <w:sz w:val="28"/>
        </w:rPr>
        <w:t>法定代表人（负责人/农户代表）签字：</w:t>
      </w:r>
      <w:r>
        <w:rPr>
          <w:rFonts w:hint="eastAsia" w:ascii="仿宋" w:hAnsi="仿宋" w:eastAsia="仿宋" w:cs="仿宋"/>
          <w:snapToGrid w:val="0"/>
          <w:color w:val="000000"/>
          <w:spacing w:val="-40"/>
          <w:sz w:val="28"/>
        </w:rPr>
        <w:t xml:space="preserve">    </w:t>
      </w:r>
      <w:r>
        <w:rPr>
          <w:rFonts w:ascii="仿宋" w:hAnsi="仿宋" w:eastAsia="仿宋" w:cs="仿宋"/>
          <w:snapToGrid w:val="0"/>
          <w:color w:val="000000"/>
          <w:spacing w:val="-40"/>
          <w:sz w:val="28"/>
        </w:rPr>
        <w:t>法定代表人（</w:t>
      </w:r>
      <w:r>
        <w:rPr>
          <w:rFonts w:ascii="仿宋" w:hAnsi="仿宋" w:eastAsia="仿宋" w:cs="仿宋"/>
          <w:snapToGrid w:val="0"/>
          <w:color w:val="000000"/>
          <w:spacing w:val="-41"/>
          <w:sz w:val="28"/>
        </w:rPr>
        <w:t>负责人/农户代表）签字：</w:t>
      </w:r>
    </w:p>
    <w:p w14:paraId="78921F8D">
      <w:pPr>
        <w:kinsoku w:val="0"/>
        <w:adjustRightInd w:val="0"/>
        <w:snapToGrid w:val="0"/>
        <w:spacing w:line="360" w:lineRule="auto"/>
        <w:textAlignment w:val="baseline"/>
        <w:rPr>
          <w:rFonts w:ascii="仿宋" w:hAnsi="仿宋" w:eastAsia="仿宋" w:cs="Arial"/>
          <w:snapToGrid w:val="0"/>
          <w:color w:val="000000"/>
          <w:sz w:val="28"/>
          <w:szCs w:val="20"/>
        </w:rPr>
      </w:pPr>
    </w:p>
    <w:p w14:paraId="138C5827">
      <w:pPr>
        <w:widowControl/>
        <w:kinsoku w:val="0"/>
        <w:adjustRightInd w:val="0"/>
        <w:snapToGrid w:val="0"/>
        <w:spacing w:before="88" w:line="360" w:lineRule="auto"/>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90"/>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18"/>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09"/>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r>
        <w:rPr>
          <w:rFonts w:ascii="仿宋" w:hAnsi="仿宋" w:eastAsia="仿宋" w:cs="仿宋"/>
          <w:snapToGrid w:val="0"/>
          <w:color w:val="000000"/>
          <w:spacing w:val="8"/>
          <w:sz w:val="28"/>
          <w:szCs w:val="24"/>
        </w:rPr>
        <w:t xml:space="preserve">      </w:t>
      </w:r>
      <w:r>
        <w:rPr>
          <w:rFonts w:ascii="仿宋" w:hAnsi="仿宋" w:eastAsia="仿宋" w:cs="仿宋"/>
          <w:snapToGrid w:val="0"/>
          <w:color w:val="000000"/>
          <w:spacing w:val="-5"/>
          <w:sz w:val="28"/>
          <w:szCs w:val="24"/>
        </w:rPr>
        <w:t>签订时间：</w:t>
      </w:r>
      <w:r>
        <w:rPr>
          <w:rFonts w:ascii="仿宋" w:hAnsi="仿宋" w:eastAsia="仿宋" w:cs="仿宋"/>
          <w:snapToGrid w:val="0"/>
          <w:color w:val="000000"/>
          <w:spacing w:val="-101"/>
          <w:sz w:val="28"/>
          <w:szCs w:val="24"/>
        </w:rPr>
        <w:t xml:space="preserve"> </w:t>
      </w:r>
      <w:r>
        <w:rPr>
          <w:rFonts w:ascii="仿宋" w:hAnsi="仿宋" w:eastAsia="仿宋" w:cs="仿宋"/>
          <w:snapToGrid w:val="0"/>
          <w:color w:val="000000"/>
          <w:spacing w:val="5"/>
          <w:sz w:val="28"/>
          <w:szCs w:val="24"/>
          <w:u w:val="single"/>
        </w:rPr>
        <w:t xml:space="preserve">    </w:t>
      </w:r>
      <w:r>
        <w:rPr>
          <w:rFonts w:ascii="仿宋" w:hAnsi="仿宋" w:eastAsia="仿宋" w:cs="仿宋"/>
          <w:snapToGrid w:val="0"/>
          <w:color w:val="000000"/>
          <w:spacing w:val="-121"/>
          <w:sz w:val="28"/>
          <w:szCs w:val="24"/>
        </w:rPr>
        <w:t xml:space="preserve"> </w:t>
      </w:r>
      <w:r>
        <w:rPr>
          <w:rFonts w:ascii="仿宋" w:hAnsi="仿宋" w:eastAsia="仿宋" w:cs="仿宋"/>
          <w:snapToGrid w:val="0"/>
          <w:color w:val="000000"/>
          <w:spacing w:val="-5"/>
          <w:sz w:val="28"/>
          <w:szCs w:val="24"/>
        </w:rPr>
        <w:t>年</w:t>
      </w:r>
      <w:r>
        <w:rPr>
          <w:rFonts w:ascii="仿宋" w:hAnsi="仿宋" w:eastAsia="仿宋" w:cs="仿宋"/>
          <w:snapToGrid w:val="0"/>
          <w:color w:val="000000"/>
          <w:spacing w:val="-133"/>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108"/>
          <w:sz w:val="28"/>
          <w:szCs w:val="24"/>
        </w:rPr>
        <w:t xml:space="preserve"> </w:t>
      </w:r>
      <w:r>
        <w:rPr>
          <w:rFonts w:ascii="仿宋" w:hAnsi="仿宋" w:eastAsia="仿宋" w:cs="仿宋"/>
          <w:snapToGrid w:val="0"/>
          <w:color w:val="000000"/>
          <w:spacing w:val="-5"/>
          <w:sz w:val="28"/>
          <w:szCs w:val="24"/>
        </w:rPr>
        <w:t>月</w:t>
      </w:r>
      <w:r>
        <w:rPr>
          <w:rFonts w:ascii="仿宋" w:hAnsi="仿宋" w:eastAsia="仿宋" w:cs="仿宋"/>
          <w:snapToGrid w:val="0"/>
          <w:color w:val="000000"/>
          <w:spacing w:val="-134"/>
          <w:sz w:val="28"/>
          <w:szCs w:val="24"/>
        </w:rPr>
        <w:t xml:space="preserve"> </w:t>
      </w:r>
      <w:r>
        <w:rPr>
          <w:rFonts w:ascii="仿宋" w:hAnsi="仿宋" w:eastAsia="仿宋" w:cs="仿宋"/>
          <w:snapToGrid w:val="0"/>
          <w:color w:val="000000"/>
          <w:spacing w:val="4"/>
          <w:sz w:val="28"/>
          <w:szCs w:val="24"/>
          <w:u w:val="single"/>
        </w:rPr>
        <w:t xml:space="preserve">   </w:t>
      </w:r>
      <w:r>
        <w:rPr>
          <w:rFonts w:ascii="仿宋" w:hAnsi="仿宋" w:eastAsia="仿宋" w:cs="仿宋"/>
          <w:snapToGrid w:val="0"/>
          <w:color w:val="000000"/>
          <w:spacing w:val="-70"/>
          <w:sz w:val="28"/>
          <w:szCs w:val="24"/>
        </w:rPr>
        <w:t xml:space="preserve"> </w:t>
      </w:r>
      <w:r>
        <w:rPr>
          <w:rFonts w:ascii="仿宋" w:hAnsi="仿宋" w:eastAsia="仿宋" w:cs="仿宋"/>
          <w:snapToGrid w:val="0"/>
          <w:color w:val="000000"/>
          <w:spacing w:val="-5"/>
          <w:sz w:val="28"/>
          <w:szCs w:val="24"/>
        </w:rPr>
        <w:t>日</w:t>
      </w:r>
    </w:p>
    <w:p w14:paraId="671E5C38">
      <w:pPr>
        <w:widowControl/>
        <w:kinsoku w:val="0"/>
        <w:adjustRightInd w:val="0"/>
        <w:snapToGrid w:val="0"/>
        <w:spacing w:before="174" w:line="360" w:lineRule="auto"/>
        <w:textAlignment w:val="baseline"/>
        <w:rPr>
          <w:rFonts w:ascii="仿宋" w:hAnsi="仿宋" w:eastAsia="仿宋" w:cs="仿宋"/>
          <w:snapToGrid w:val="0"/>
          <w:color w:val="000000"/>
          <w:sz w:val="32"/>
          <w:szCs w:val="24"/>
        </w:rPr>
        <w:sectPr>
          <w:footerReference r:id="rId5" w:type="default"/>
          <w:pgSz w:w="11905" w:h="16840"/>
          <w:pgMar w:top="1431" w:right="1437" w:bottom="1189" w:left="1785" w:header="0" w:footer="939" w:gutter="0"/>
          <w:pgNumType w:start="1"/>
          <w:cols w:space="720" w:num="1"/>
        </w:sectPr>
      </w:pPr>
      <w:r>
        <w:rPr>
          <w:rFonts w:ascii="仿宋" w:hAnsi="仿宋" w:eastAsia="仿宋" w:cs="仿宋"/>
          <w:snapToGrid w:val="0"/>
          <w:color w:val="000000"/>
          <w:sz w:val="28"/>
          <w:szCs w:val="24"/>
        </w:rPr>
        <w:t>签订地点：</w:t>
      </w:r>
      <w:r>
        <w:rPr>
          <w:rFonts w:ascii="仿宋" w:hAnsi="仿宋" w:eastAsia="仿宋" w:cs="仿宋"/>
          <w:snapToGrid w:val="0"/>
          <w:color w:val="000000"/>
          <w:spacing w:val="-106"/>
          <w:sz w:val="28"/>
          <w:szCs w:val="24"/>
        </w:rPr>
        <w:t xml:space="preserve"> </w:t>
      </w:r>
      <w:r>
        <w:rPr>
          <w:rFonts w:ascii="仿宋" w:hAnsi="仿宋" w:eastAsia="仿宋" w:cs="仿宋"/>
          <w:snapToGrid w:val="0"/>
          <w:color w:val="000000"/>
          <w:spacing w:val="5"/>
          <w:sz w:val="24"/>
          <w:szCs w:val="24"/>
          <w:u w:val="single"/>
        </w:rPr>
        <w:t>龙楼镇全美村委会办公楼</w:t>
      </w:r>
      <w:r>
        <w:rPr>
          <w:rFonts w:hint="eastAsia" w:ascii="仿宋" w:hAnsi="仿宋" w:eastAsia="仿宋" w:cs="仿宋"/>
          <w:snapToGrid w:val="0"/>
          <w:color w:val="000000"/>
          <w:spacing w:val="5"/>
          <w:sz w:val="28"/>
          <w:szCs w:val="24"/>
          <w:u w:val="single"/>
        </w:rPr>
        <w:t xml:space="preserve"> </w:t>
      </w:r>
      <w:r>
        <w:rPr>
          <w:rFonts w:ascii="仿宋" w:hAnsi="仿宋" w:eastAsia="仿宋" w:cs="仿宋"/>
          <w:snapToGrid w:val="0"/>
          <w:color w:val="000000"/>
          <w:sz w:val="28"/>
          <w:szCs w:val="24"/>
        </w:rPr>
        <w:t>签订地点：</w:t>
      </w:r>
      <w:r>
        <w:rPr>
          <w:rFonts w:ascii="仿宋" w:hAnsi="仿宋" w:eastAsia="仿宋" w:cs="仿宋"/>
          <w:snapToGrid w:val="0"/>
          <w:color w:val="000000"/>
          <w:spacing w:val="-99"/>
          <w:sz w:val="28"/>
          <w:szCs w:val="24"/>
        </w:rPr>
        <w:t xml:space="preserve"> </w:t>
      </w:r>
      <w:r>
        <w:rPr>
          <w:rFonts w:ascii="仿宋" w:hAnsi="仿宋" w:eastAsia="仿宋" w:cs="仿宋"/>
          <w:snapToGrid w:val="0"/>
          <w:color w:val="000000"/>
          <w:spacing w:val="5"/>
          <w:sz w:val="24"/>
          <w:szCs w:val="24"/>
          <w:u w:val="single"/>
        </w:rPr>
        <w:t>龙楼镇全美村委会办公楼</w:t>
      </w:r>
    </w:p>
    <w:p w14:paraId="10F3C128">
      <w:pPr>
        <w:widowControl/>
        <w:kinsoku w:val="0"/>
        <w:adjustRightInd w:val="0"/>
        <w:snapToGrid w:val="0"/>
        <w:spacing w:before="104" w:line="360" w:lineRule="auto"/>
        <w:textAlignment w:val="baseline"/>
        <w:rPr>
          <w:rFonts w:ascii="仿宋" w:hAnsi="仿宋" w:eastAsia="仿宋" w:cs="黑体"/>
          <w:snapToGrid w:val="0"/>
          <w:color w:val="000000"/>
          <w:sz w:val="32"/>
          <w:szCs w:val="32"/>
          <w:lang w:eastAsia="en-US"/>
        </w:rPr>
      </w:pPr>
      <w:r>
        <w:rPr>
          <w:rFonts w:ascii="仿宋" w:hAnsi="仿宋" w:eastAsia="仿宋" w:cs="黑体"/>
          <w:snapToGrid w:val="0"/>
          <w:color w:val="000000"/>
          <w:spacing w:val="-15"/>
          <w:sz w:val="32"/>
          <w:szCs w:val="32"/>
          <w:lang w:eastAsia="en-US"/>
        </w:rPr>
        <w:t>附件清单：</w:t>
      </w:r>
    </w:p>
    <w:tbl>
      <w:tblPr>
        <w:tblStyle w:val="12"/>
        <w:tblW w:w="83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3"/>
        <w:gridCol w:w="3846"/>
        <w:gridCol w:w="1558"/>
        <w:gridCol w:w="1133"/>
        <w:gridCol w:w="1138"/>
      </w:tblGrid>
      <w:tr w14:paraId="1A6D6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93" w:type="dxa"/>
          </w:tcPr>
          <w:p w14:paraId="7D1D5436">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5"/>
                <w:sz w:val="28"/>
                <w:szCs w:val="24"/>
                <w:lang w:eastAsia="en-US"/>
              </w:rPr>
              <w:t>序号</w:t>
            </w:r>
          </w:p>
        </w:tc>
        <w:tc>
          <w:tcPr>
            <w:tcW w:w="3846" w:type="dxa"/>
          </w:tcPr>
          <w:p w14:paraId="3282EDE8">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1"/>
                <w:sz w:val="28"/>
                <w:szCs w:val="24"/>
                <w:lang w:eastAsia="en-US"/>
              </w:rPr>
              <w:t>附件名称</w:t>
            </w:r>
          </w:p>
        </w:tc>
        <w:tc>
          <w:tcPr>
            <w:tcW w:w="1558" w:type="dxa"/>
          </w:tcPr>
          <w:p w14:paraId="1EBB2EAE">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8"/>
                <w:sz w:val="28"/>
                <w:szCs w:val="24"/>
                <w:lang w:eastAsia="en-US"/>
              </w:rPr>
              <w:t>是否具备</w:t>
            </w:r>
          </w:p>
        </w:tc>
        <w:tc>
          <w:tcPr>
            <w:tcW w:w="1133" w:type="dxa"/>
          </w:tcPr>
          <w:p w14:paraId="3CD4974F">
            <w:pPr>
              <w:widowControl/>
              <w:kinsoku w:val="0"/>
              <w:adjustRightInd w:val="0"/>
              <w:snapToGrid w:val="0"/>
              <w:spacing w:before="182"/>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页数</w:t>
            </w:r>
          </w:p>
        </w:tc>
        <w:tc>
          <w:tcPr>
            <w:tcW w:w="1138" w:type="dxa"/>
          </w:tcPr>
          <w:p w14:paraId="419634E2">
            <w:pPr>
              <w:widowControl/>
              <w:kinsoku w:val="0"/>
              <w:adjustRightInd w:val="0"/>
              <w:snapToGrid w:val="0"/>
              <w:spacing w:before="183"/>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3"/>
                <w:sz w:val="28"/>
                <w:szCs w:val="24"/>
                <w:lang w:eastAsia="en-US"/>
              </w:rPr>
              <w:t>备注</w:t>
            </w:r>
          </w:p>
        </w:tc>
      </w:tr>
      <w:tr w14:paraId="2E62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1454C70D">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1</w:t>
            </w:r>
          </w:p>
        </w:tc>
        <w:tc>
          <w:tcPr>
            <w:tcW w:w="3846" w:type="dxa"/>
          </w:tcPr>
          <w:p w14:paraId="0169EF12">
            <w:pPr>
              <w:widowControl/>
              <w:kinsoku w:val="0"/>
              <w:adjustRightInd w:val="0"/>
              <w:snapToGrid w:val="0"/>
              <w:spacing w:before="177"/>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甲方、乙方的证件复印件</w:t>
            </w:r>
          </w:p>
        </w:tc>
        <w:tc>
          <w:tcPr>
            <w:tcW w:w="1558" w:type="dxa"/>
          </w:tcPr>
          <w:p w14:paraId="5CE12218">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5B6759FA">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00ED91BB">
            <w:pPr>
              <w:widowControl/>
              <w:kinsoku w:val="0"/>
              <w:adjustRightInd w:val="0"/>
              <w:snapToGrid w:val="0"/>
              <w:textAlignment w:val="baseline"/>
              <w:rPr>
                <w:rFonts w:ascii="仿宋" w:hAnsi="仿宋" w:eastAsia="仿宋" w:cs="Arial"/>
                <w:snapToGrid w:val="0"/>
                <w:color w:val="000000"/>
                <w:sz w:val="28"/>
                <w:szCs w:val="20"/>
              </w:rPr>
            </w:pPr>
          </w:p>
        </w:tc>
      </w:tr>
      <w:tr w14:paraId="70964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7DFA29CC">
            <w:pPr>
              <w:widowControl/>
              <w:kinsoku w:val="0"/>
              <w:adjustRightInd w:val="0"/>
              <w:snapToGrid w:val="0"/>
              <w:spacing w:before="177"/>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2</w:t>
            </w:r>
          </w:p>
        </w:tc>
        <w:tc>
          <w:tcPr>
            <w:tcW w:w="3846" w:type="dxa"/>
          </w:tcPr>
          <w:p w14:paraId="3BC1E4D4">
            <w:pPr>
              <w:widowControl/>
              <w:kinsoku w:val="0"/>
              <w:adjustRightInd w:val="0"/>
              <w:snapToGrid w:val="0"/>
              <w:spacing w:before="177"/>
              <w:jc w:val="both"/>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4"/>
                <w:sz w:val="28"/>
                <w:szCs w:val="24"/>
                <w:lang w:eastAsia="en-US"/>
              </w:rPr>
              <w:t>出租土地的权属证明</w:t>
            </w:r>
          </w:p>
        </w:tc>
        <w:tc>
          <w:tcPr>
            <w:tcW w:w="1558" w:type="dxa"/>
          </w:tcPr>
          <w:p w14:paraId="75FA79DC">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3" w:type="dxa"/>
          </w:tcPr>
          <w:p w14:paraId="0B1328FE">
            <w:pPr>
              <w:widowControl/>
              <w:kinsoku w:val="0"/>
              <w:adjustRightInd w:val="0"/>
              <w:snapToGrid w:val="0"/>
              <w:textAlignment w:val="baseline"/>
              <w:rPr>
                <w:rFonts w:ascii="仿宋" w:hAnsi="仿宋" w:eastAsia="仿宋" w:cs="Arial"/>
                <w:snapToGrid w:val="0"/>
                <w:color w:val="000000"/>
                <w:sz w:val="28"/>
                <w:szCs w:val="20"/>
                <w:lang w:eastAsia="en-US"/>
              </w:rPr>
            </w:pPr>
          </w:p>
        </w:tc>
        <w:tc>
          <w:tcPr>
            <w:tcW w:w="1138" w:type="dxa"/>
          </w:tcPr>
          <w:p w14:paraId="3B351195">
            <w:pPr>
              <w:widowControl/>
              <w:kinsoku w:val="0"/>
              <w:adjustRightInd w:val="0"/>
              <w:snapToGrid w:val="0"/>
              <w:textAlignment w:val="baseline"/>
              <w:rPr>
                <w:rFonts w:ascii="仿宋" w:hAnsi="仿宋" w:eastAsia="仿宋" w:cs="Arial"/>
                <w:snapToGrid w:val="0"/>
                <w:color w:val="000000"/>
                <w:sz w:val="28"/>
                <w:szCs w:val="20"/>
                <w:lang w:eastAsia="en-US"/>
              </w:rPr>
            </w:pPr>
          </w:p>
        </w:tc>
      </w:tr>
      <w:tr w14:paraId="4A8B4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67D900B2">
            <w:pPr>
              <w:widowControl/>
              <w:kinsoku w:val="0"/>
              <w:adjustRightInd w:val="0"/>
              <w:snapToGrid w:val="0"/>
              <w:spacing w:before="17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z w:val="28"/>
                <w:szCs w:val="24"/>
                <w:lang w:eastAsia="en-US"/>
              </w:rPr>
              <w:t>3</w:t>
            </w:r>
          </w:p>
        </w:tc>
        <w:tc>
          <w:tcPr>
            <w:tcW w:w="3846" w:type="dxa"/>
          </w:tcPr>
          <w:p w14:paraId="07C235F9">
            <w:pPr>
              <w:widowControl/>
              <w:kinsoku w:val="0"/>
              <w:adjustRightInd w:val="0"/>
              <w:snapToGrid w:val="0"/>
              <w:spacing w:before="179"/>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5"/>
                <w:sz w:val="28"/>
                <w:szCs w:val="24"/>
              </w:rPr>
              <w:t>出租土地四至范围附图</w:t>
            </w:r>
          </w:p>
        </w:tc>
        <w:tc>
          <w:tcPr>
            <w:tcW w:w="1558" w:type="dxa"/>
          </w:tcPr>
          <w:p w14:paraId="42CAD543">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1C48A05F">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068C0506">
            <w:pPr>
              <w:widowControl/>
              <w:kinsoku w:val="0"/>
              <w:adjustRightInd w:val="0"/>
              <w:snapToGrid w:val="0"/>
              <w:textAlignment w:val="baseline"/>
              <w:rPr>
                <w:rFonts w:ascii="仿宋" w:hAnsi="仿宋" w:eastAsia="仿宋" w:cs="Arial"/>
                <w:snapToGrid w:val="0"/>
                <w:color w:val="000000"/>
                <w:sz w:val="28"/>
                <w:szCs w:val="20"/>
              </w:rPr>
            </w:pPr>
          </w:p>
        </w:tc>
      </w:tr>
      <w:tr w14:paraId="1D622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jc w:val="center"/>
        </w:trPr>
        <w:tc>
          <w:tcPr>
            <w:tcW w:w="693" w:type="dxa"/>
          </w:tcPr>
          <w:p w14:paraId="5205A57B">
            <w:pPr>
              <w:widowControl/>
              <w:kinsoku w:val="0"/>
              <w:adjustRightInd w:val="0"/>
              <w:snapToGrid w:val="0"/>
              <w:jc w:val="center"/>
              <w:textAlignment w:val="baseline"/>
              <w:rPr>
                <w:rFonts w:ascii="仿宋" w:hAnsi="仿宋" w:eastAsia="仿宋" w:cs="Arial"/>
                <w:snapToGrid w:val="0"/>
                <w:color w:val="000000"/>
                <w:sz w:val="28"/>
                <w:szCs w:val="20"/>
              </w:rPr>
            </w:pPr>
          </w:p>
          <w:p w14:paraId="2532C604">
            <w:pPr>
              <w:widowControl/>
              <w:kinsoku w:val="0"/>
              <w:adjustRightInd w:val="0"/>
              <w:snapToGrid w:val="0"/>
              <w:jc w:val="center"/>
              <w:textAlignment w:val="baseline"/>
              <w:rPr>
                <w:rFonts w:ascii="仿宋" w:hAnsi="仿宋" w:eastAsia="仿宋" w:cs="Arial"/>
                <w:snapToGrid w:val="0"/>
                <w:color w:val="000000"/>
                <w:sz w:val="28"/>
                <w:szCs w:val="20"/>
              </w:rPr>
            </w:pPr>
          </w:p>
          <w:p w14:paraId="6F6475F7">
            <w:pPr>
              <w:widowControl/>
              <w:kinsoku w:val="0"/>
              <w:adjustRightInd w:val="0"/>
              <w:snapToGrid w:val="0"/>
              <w:jc w:val="center"/>
              <w:textAlignment w:val="baseline"/>
              <w:rPr>
                <w:rFonts w:ascii="仿宋" w:hAnsi="仿宋" w:eastAsia="仿宋" w:cs="Arial"/>
                <w:snapToGrid w:val="0"/>
                <w:color w:val="000000"/>
                <w:sz w:val="28"/>
                <w:szCs w:val="20"/>
              </w:rPr>
            </w:pPr>
          </w:p>
          <w:p w14:paraId="46E86517">
            <w:pPr>
              <w:widowControl/>
              <w:kinsoku w:val="0"/>
              <w:adjustRightInd w:val="0"/>
              <w:snapToGrid w:val="0"/>
              <w:spacing w:before="88"/>
              <w:jc w:val="center"/>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position w:val="2"/>
                <w:sz w:val="28"/>
                <w:szCs w:val="24"/>
                <w:lang w:eastAsia="en-US"/>
              </w:rPr>
              <w:t>4</w:t>
            </w:r>
          </w:p>
        </w:tc>
        <w:tc>
          <w:tcPr>
            <w:tcW w:w="3846" w:type="dxa"/>
          </w:tcPr>
          <w:p w14:paraId="63F82D00">
            <w:pPr>
              <w:widowControl/>
              <w:kinsoku w:val="0"/>
              <w:adjustRightInd w:val="0"/>
              <w:snapToGrid w:val="0"/>
              <w:spacing w:before="178"/>
              <w:ind w:right="105"/>
              <w:jc w:val="both"/>
              <w:textAlignment w:val="baseline"/>
              <w:rPr>
                <w:rFonts w:ascii="仿宋" w:hAnsi="仿宋" w:eastAsia="仿宋" w:cs="仿宋"/>
                <w:snapToGrid w:val="0"/>
                <w:color w:val="000000"/>
                <w:sz w:val="28"/>
                <w:szCs w:val="24"/>
              </w:rPr>
            </w:pPr>
            <w:r>
              <w:rPr>
                <w:rFonts w:ascii="仿宋" w:hAnsi="仿宋" w:eastAsia="仿宋" w:cs="仿宋"/>
                <w:snapToGrid w:val="0"/>
                <w:color w:val="000000"/>
                <w:spacing w:val="6"/>
                <w:sz w:val="28"/>
                <w:szCs w:val="24"/>
              </w:rPr>
              <w:t>其他（例如：附属建筑及设施清单、村民会议决议书及公示材料、代办授权委托书</w:t>
            </w:r>
            <w:r>
              <w:rPr>
                <w:rFonts w:ascii="仿宋" w:hAnsi="仿宋" w:eastAsia="仿宋" w:cs="仿宋"/>
                <w:snapToGrid w:val="0"/>
                <w:color w:val="000000"/>
                <w:spacing w:val="8"/>
                <w:sz w:val="28"/>
                <w:szCs w:val="24"/>
              </w:rPr>
              <w:t>和证件复印件等）</w:t>
            </w:r>
          </w:p>
        </w:tc>
        <w:tc>
          <w:tcPr>
            <w:tcW w:w="1558" w:type="dxa"/>
          </w:tcPr>
          <w:p w14:paraId="4C02345A">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12FCC1FD">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432308A4">
            <w:pPr>
              <w:widowControl/>
              <w:kinsoku w:val="0"/>
              <w:adjustRightInd w:val="0"/>
              <w:snapToGrid w:val="0"/>
              <w:textAlignment w:val="baseline"/>
              <w:rPr>
                <w:rFonts w:ascii="仿宋" w:hAnsi="仿宋" w:eastAsia="仿宋" w:cs="Arial"/>
                <w:snapToGrid w:val="0"/>
                <w:color w:val="000000"/>
                <w:sz w:val="28"/>
                <w:szCs w:val="20"/>
              </w:rPr>
            </w:pPr>
          </w:p>
        </w:tc>
      </w:tr>
      <w:tr w14:paraId="5E0F4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1887D953">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06ECDC3E">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5C632305">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7A724DF0">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14753BE6">
            <w:pPr>
              <w:widowControl/>
              <w:kinsoku w:val="0"/>
              <w:adjustRightInd w:val="0"/>
              <w:snapToGrid w:val="0"/>
              <w:textAlignment w:val="baseline"/>
              <w:rPr>
                <w:rFonts w:ascii="仿宋" w:hAnsi="仿宋" w:eastAsia="仿宋" w:cs="Arial"/>
                <w:snapToGrid w:val="0"/>
                <w:color w:val="000000"/>
                <w:sz w:val="28"/>
                <w:szCs w:val="20"/>
              </w:rPr>
            </w:pPr>
          </w:p>
        </w:tc>
      </w:tr>
      <w:tr w14:paraId="68EC5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4730E1E">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555CC492">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0C0A03DA">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3321B164">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369D2461">
            <w:pPr>
              <w:widowControl/>
              <w:kinsoku w:val="0"/>
              <w:adjustRightInd w:val="0"/>
              <w:snapToGrid w:val="0"/>
              <w:textAlignment w:val="baseline"/>
              <w:rPr>
                <w:rFonts w:ascii="仿宋" w:hAnsi="仿宋" w:eastAsia="仿宋" w:cs="Arial"/>
                <w:snapToGrid w:val="0"/>
                <w:color w:val="000000"/>
                <w:sz w:val="28"/>
                <w:szCs w:val="20"/>
              </w:rPr>
            </w:pPr>
          </w:p>
        </w:tc>
      </w:tr>
      <w:tr w14:paraId="5F04B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25E60C93">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757037B8">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2684557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1726EC65">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E65AC8A">
            <w:pPr>
              <w:widowControl/>
              <w:kinsoku w:val="0"/>
              <w:adjustRightInd w:val="0"/>
              <w:snapToGrid w:val="0"/>
              <w:textAlignment w:val="baseline"/>
              <w:rPr>
                <w:rFonts w:ascii="仿宋" w:hAnsi="仿宋" w:eastAsia="仿宋" w:cs="Arial"/>
                <w:snapToGrid w:val="0"/>
                <w:color w:val="000000"/>
                <w:sz w:val="28"/>
                <w:szCs w:val="20"/>
              </w:rPr>
            </w:pPr>
          </w:p>
        </w:tc>
      </w:tr>
      <w:tr w14:paraId="71B5B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563112F9">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7F2D3749">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6057BA55">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22E661E3">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576383E4">
            <w:pPr>
              <w:widowControl/>
              <w:kinsoku w:val="0"/>
              <w:adjustRightInd w:val="0"/>
              <w:snapToGrid w:val="0"/>
              <w:textAlignment w:val="baseline"/>
              <w:rPr>
                <w:rFonts w:ascii="仿宋" w:hAnsi="仿宋" w:eastAsia="仿宋" w:cs="Arial"/>
                <w:snapToGrid w:val="0"/>
                <w:color w:val="000000"/>
                <w:sz w:val="28"/>
                <w:szCs w:val="20"/>
              </w:rPr>
            </w:pPr>
          </w:p>
        </w:tc>
      </w:tr>
      <w:tr w14:paraId="42C78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A76C758">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5E98B05">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198E9911">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2B1416D1">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3C284526">
            <w:pPr>
              <w:widowControl/>
              <w:kinsoku w:val="0"/>
              <w:adjustRightInd w:val="0"/>
              <w:snapToGrid w:val="0"/>
              <w:textAlignment w:val="baseline"/>
              <w:rPr>
                <w:rFonts w:ascii="仿宋" w:hAnsi="仿宋" w:eastAsia="仿宋" w:cs="Arial"/>
                <w:snapToGrid w:val="0"/>
                <w:color w:val="000000"/>
                <w:sz w:val="28"/>
                <w:szCs w:val="20"/>
              </w:rPr>
            </w:pPr>
          </w:p>
        </w:tc>
      </w:tr>
      <w:tr w14:paraId="37755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jc w:val="center"/>
        </w:trPr>
        <w:tc>
          <w:tcPr>
            <w:tcW w:w="693" w:type="dxa"/>
          </w:tcPr>
          <w:p w14:paraId="0290DCAF">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54EBF364">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40A521F8">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68CF2EB5">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3A7A9101">
            <w:pPr>
              <w:widowControl/>
              <w:kinsoku w:val="0"/>
              <w:adjustRightInd w:val="0"/>
              <w:snapToGrid w:val="0"/>
              <w:textAlignment w:val="baseline"/>
              <w:rPr>
                <w:rFonts w:ascii="仿宋" w:hAnsi="仿宋" w:eastAsia="仿宋" w:cs="Arial"/>
                <w:snapToGrid w:val="0"/>
                <w:color w:val="000000"/>
                <w:sz w:val="28"/>
                <w:szCs w:val="20"/>
              </w:rPr>
            </w:pPr>
          </w:p>
        </w:tc>
      </w:tr>
      <w:tr w14:paraId="4FA80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693" w:type="dxa"/>
          </w:tcPr>
          <w:p w14:paraId="379B67B1">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21AEE3E">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719EE25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416224BF">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3D8E63E4">
            <w:pPr>
              <w:widowControl/>
              <w:kinsoku w:val="0"/>
              <w:adjustRightInd w:val="0"/>
              <w:snapToGrid w:val="0"/>
              <w:textAlignment w:val="baseline"/>
              <w:rPr>
                <w:rFonts w:ascii="仿宋" w:hAnsi="仿宋" w:eastAsia="仿宋" w:cs="Arial"/>
                <w:snapToGrid w:val="0"/>
                <w:color w:val="000000"/>
                <w:sz w:val="28"/>
                <w:szCs w:val="20"/>
              </w:rPr>
            </w:pPr>
          </w:p>
        </w:tc>
      </w:tr>
      <w:tr w14:paraId="3BF59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93" w:type="dxa"/>
          </w:tcPr>
          <w:p w14:paraId="4060D3C6">
            <w:pPr>
              <w:widowControl/>
              <w:kinsoku w:val="0"/>
              <w:adjustRightInd w:val="0"/>
              <w:snapToGrid w:val="0"/>
              <w:textAlignment w:val="baseline"/>
              <w:rPr>
                <w:rFonts w:ascii="仿宋" w:hAnsi="仿宋" w:eastAsia="仿宋" w:cs="Arial"/>
                <w:snapToGrid w:val="0"/>
                <w:color w:val="000000"/>
                <w:sz w:val="28"/>
                <w:szCs w:val="20"/>
              </w:rPr>
            </w:pPr>
          </w:p>
        </w:tc>
        <w:tc>
          <w:tcPr>
            <w:tcW w:w="3846" w:type="dxa"/>
          </w:tcPr>
          <w:p w14:paraId="39FD8884">
            <w:pPr>
              <w:widowControl/>
              <w:kinsoku w:val="0"/>
              <w:adjustRightInd w:val="0"/>
              <w:snapToGrid w:val="0"/>
              <w:textAlignment w:val="baseline"/>
              <w:rPr>
                <w:rFonts w:ascii="仿宋" w:hAnsi="仿宋" w:eastAsia="仿宋" w:cs="Arial"/>
                <w:snapToGrid w:val="0"/>
                <w:color w:val="000000"/>
                <w:sz w:val="28"/>
                <w:szCs w:val="20"/>
              </w:rPr>
            </w:pPr>
          </w:p>
        </w:tc>
        <w:tc>
          <w:tcPr>
            <w:tcW w:w="1558" w:type="dxa"/>
          </w:tcPr>
          <w:p w14:paraId="370276AC">
            <w:pPr>
              <w:widowControl/>
              <w:kinsoku w:val="0"/>
              <w:adjustRightInd w:val="0"/>
              <w:snapToGrid w:val="0"/>
              <w:textAlignment w:val="baseline"/>
              <w:rPr>
                <w:rFonts w:ascii="仿宋" w:hAnsi="仿宋" w:eastAsia="仿宋" w:cs="Arial"/>
                <w:snapToGrid w:val="0"/>
                <w:color w:val="000000"/>
                <w:sz w:val="28"/>
                <w:szCs w:val="20"/>
              </w:rPr>
            </w:pPr>
          </w:p>
        </w:tc>
        <w:tc>
          <w:tcPr>
            <w:tcW w:w="1133" w:type="dxa"/>
          </w:tcPr>
          <w:p w14:paraId="4162444B">
            <w:pPr>
              <w:widowControl/>
              <w:kinsoku w:val="0"/>
              <w:adjustRightInd w:val="0"/>
              <w:snapToGrid w:val="0"/>
              <w:textAlignment w:val="baseline"/>
              <w:rPr>
                <w:rFonts w:ascii="仿宋" w:hAnsi="仿宋" w:eastAsia="仿宋" w:cs="Arial"/>
                <w:snapToGrid w:val="0"/>
                <w:color w:val="000000"/>
                <w:sz w:val="28"/>
                <w:szCs w:val="20"/>
              </w:rPr>
            </w:pPr>
          </w:p>
        </w:tc>
        <w:tc>
          <w:tcPr>
            <w:tcW w:w="1138" w:type="dxa"/>
          </w:tcPr>
          <w:p w14:paraId="4C0FCFC1">
            <w:pPr>
              <w:widowControl/>
              <w:kinsoku w:val="0"/>
              <w:adjustRightInd w:val="0"/>
              <w:snapToGrid w:val="0"/>
              <w:textAlignment w:val="baseline"/>
              <w:rPr>
                <w:rFonts w:ascii="仿宋" w:hAnsi="仿宋" w:eastAsia="仿宋" w:cs="Arial"/>
                <w:snapToGrid w:val="0"/>
                <w:color w:val="000000"/>
                <w:sz w:val="28"/>
                <w:szCs w:val="20"/>
              </w:rPr>
            </w:pPr>
          </w:p>
        </w:tc>
      </w:tr>
      <w:tr w14:paraId="0391B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8368" w:type="dxa"/>
            <w:gridSpan w:val="5"/>
          </w:tcPr>
          <w:p w14:paraId="22BBB5AF">
            <w:pPr>
              <w:widowControl/>
              <w:kinsoku w:val="0"/>
              <w:adjustRightInd w:val="0"/>
              <w:snapToGrid w:val="0"/>
              <w:spacing w:before="182"/>
              <w:textAlignment w:val="baseline"/>
              <w:rPr>
                <w:rFonts w:ascii="仿宋" w:hAnsi="仿宋" w:eastAsia="仿宋" w:cs="仿宋"/>
                <w:snapToGrid w:val="0"/>
                <w:color w:val="000000"/>
                <w:sz w:val="28"/>
                <w:szCs w:val="24"/>
                <w:lang w:eastAsia="en-US"/>
              </w:rPr>
            </w:pPr>
            <w:r>
              <w:rPr>
                <w:rFonts w:ascii="仿宋" w:hAnsi="仿宋" w:eastAsia="仿宋" w:cs="仿宋"/>
                <w:snapToGrid w:val="0"/>
                <w:color w:val="000000"/>
                <w:spacing w:val="-6"/>
                <w:sz w:val="28"/>
                <w:szCs w:val="24"/>
                <w:lang w:eastAsia="en-US"/>
              </w:rPr>
              <w:t>共计</w:t>
            </w:r>
            <w:r>
              <w:rPr>
                <w:rFonts w:ascii="仿宋" w:hAnsi="仿宋" w:eastAsia="仿宋" w:cs="仿宋"/>
                <w:snapToGrid w:val="0"/>
                <w:color w:val="000000"/>
                <w:spacing w:val="6"/>
                <w:sz w:val="28"/>
                <w:szCs w:val="24"/>
                <w:lang w:eastAsia="en-US"/>
              </w:rPr>
              <w:t xml:space="preserve">     </w:t>
            </w:r>
            <w:r>
              <w:rPr>
                <w:rFonts w:ascii="仿宋" w:hAnsi="仿宋" w:eastAsia="仿宋" w:cs="仿宋"/>
                <w:snapToGrid w:val="0"/>
                <w:color w:val="000000"/>
                <w:spacing w:val="-6"/>
                <w:sz w:val="28"/>
                <w:szCs w:val="24"/>
                <w:lang w:eastAsia="en-US"/>
              </w:rPr>
              <w:t>份，</w:t>
            </w:r>
            <w:r>
              <w:rPr>
                <w:rFonts w:ascii="仿宋" w:hAnsi="仿宋" w:eastAsia="仿宋" w:cs="仿宋"/>
                <w:snapToGrid w:val="0"/>
                <w:color w:val="000000"/>
                <w:spacing w:val="17"/>
                <w:sz w:val="28"/>
                <w:szCs w:val="24"/>
                <w:lang w:eastAsia="en-US"/>
              </w:rPr>
              <w:t xml:space="preserve">    </w:t>
            </w:r>
            <w:r>
              <w:rPr>
                <w:rFonts w:ascii="仿宋" w:hAnsi="仿宋" w:eastAsia="仿宋" w:cs="仿宋"/>
                <w:snapToGrid w:val="0"/>
                <w:color w:val="000000"/>
                <w:spacing w:val="-6"/>
                <w:sz w:val="28"/>
                <w:szCs w:val="24"/>
                <w:lang w:eastAsia="en-US"/>
              </w:rPr>
              <w:t>页。</w:t>
            </w:r>
          </w:p>
        </w:tc>
      </w:tr>
    </w:tbl>
    <w:p w14:paraId="02307D3D">
      <w:pPr>
        <w:rPr>
          <w:rFonts w:ascii="仿宋" w:hAnsi="仿宋" w:eastAsia="仿宋" w:cs="仿宋"/>
        </w:rPr>
      </w:pPr>
    </w:p>
    <w:sectPr>
      <w:pgSz w:w="11910" w:h="16840"/>
      <w:pgMar w:top="1380" w:right="1480" w:bottom="1820" w:left="1580" w:header="0" w:footer="1624"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53DCD">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175E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BC175E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0EA67">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5BB57D">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95BB57D">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6A4A">
    <w:pPr>
      <w:widowControl/>
      <w:kinsoku w:val="0"/>
      <w:adjustRightInd w:val="0"/>
      <w:snapToGrid w:val="0"/>
      <w:spacing w:before="1" w:line="178" w:lineRule="auto"/>
      <w:jc w:val="right"/>
      <w:textAlignment w:val="baseline"/>
      <w:rPr>
        <w:rFonts w:ascii="Times New Roman" w:hAnsi="Times New Roman" w:eastAsia="Times New Roman" w:cs="Times New Roman"/>
        <w:snapToGrid w:val="0"/>
        <w:color w:val="000000"/>
        <w:sz w:val="28"/>
        <w:szCs w:val="28"/>
        <w:lang w:eastAsia="en-US"/>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79BEE">
                          <w:pPr>
                            <w:pStyle w:val="4"/>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7F79BEE">
                    <w:pPr>
                      <w:pStyle w:val="4"/>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670B6"/>
    <w:multiLevelType w:val="singleLevel"/>
    <w:tmpl w:val="374670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removePersonalInformation/>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
  <w:rsids>
    <w:rsidRoot w:val="00405A07"/>
    <w:rsid w:val="000506C7"/>
    <w:rsid w:val="00170BEB"/>
    <w:rsid w:val="002556F8"/>
    <w:rsid w:val="002B1001"/>
    <w:rsid w:val="00405A07"/>
    <w:rsid w:val="0062180C"/>
    <w:rsid w:val="007B5BF3"/>
    <w:rsid w:val="007B63A4"/>
    <w:rsid w:val="008901AD"/>
    <w:rsid w:val="00A0137A"/>
    <w:rsid w:val="00BF11F5"/>
    <w:rsid w:val="00CE521F"/>
    <w:rsid w:val="00EC4BE5"/>
    <w:rsid w:val="00F52A8D"/>
    <w:rsid w:val="02FE031F"/>
    <w:rsid w:val="03D90444"/>
    <w:rsid w:val="069114AA"/>
    <w:rsid w:val="08114650"/>
    <w:rsid w:val="0889068B"/>
    <w:rsid w:val="08FD6983"/>
    <w:rsid w:val="0B624F7B"/>
    <w:rsid w:val="0B7E6AB6"/>
    <w:rsid w:val="0C063DA0"/>
    <w:rsid w:val="0E59465B"/>
    <w:rsid w:val="0F773AEC"/>
    <w:rsid w:val="151B08BC"/>
    <w:rsid w:val="160D7C4A"/>
    <w:rsid w:val="16CD208A"/>
    <w:rsid w:val="1815568F"/>
    <w:rsid w:val="18520548"/>
    <w:rsid w:val="19160B80"/>
    <w:rsid w:val="1A1F2BFD"/>
    <w:rsid w:val="1B7546D9"/>
    <w:rsid w:val="1B9C3E7A"/>
    <w:rsid w:val="1E5E6E64"/>
    <w:rsid w:val="20E44BA0"/>
    <w:rsid w:val="210A11F9"/>
    <w:rsid w:val="222E66F6"/>
    <w:rsid w:val="22F369D5"/>
    <w:rsid w:val="24FA1965"/>
    <w:rsid w:val="287F0D0A"/>
    <w:rsid w:val="28B135BA"/>
    <w:rsid w:val="2BBD4024"/>
    <w:rsid w:val="2C9C1E8B"/>
    <w:rsid w:val="2E4B1DBB"/>
    <w:rsid w:val="31C0661C"/>
    <w:rsid w:val="37F03107"/>
    <w:rsid w:val="38D3770F"/>
    <w:rsid w:val="3AF96457"/>
    <w:rsid w:val="3C9654C9"/>
    <w:rsid w:val="3E162B4E"/>
    <w:rsid w:val="41660797"/>
    <w:rsid w:val="42604617"/>
    <w:rsid w:val="443737DF"/>
    <w:rsid w:val="450B1E4C"/>
    <w:rsid w:val="460918B8"/>
    <w:rsid w:val="465428D9"/>
    <w:rsid w:val="46DD5122"/>
    <w:rsid w:val="4A384314"/>
    <w:rsid w:val="4BD52CEF"/>
    <w:rsid w:val="52D715BF"/>
    <w:rsid w:val="530D4FE1"/>
    <w:rsid w:val="532114A0"/>
    <w:rsid w:val="5811240B"/>
    <w:rsid w:val="58977827"/>
    <w:rsid w:val="5CA13E88"/>
    <w:rsid w:val="5F5F4E16"/>
    <w:rsid w:val="610B5B3D"/>
    <w:rsid w:val="612D5D44"/>
    <w:rsid w:val="644B0DFF"/>
    <w:rsid w:val="64717B8E"/>
    <w:rsid w:val="679038ED"/>
    <w:rsid w:val="684B3950"/>
    <w:rsid w:val="6896640C"/>
    <w:rsid w:val="6DB308B6"/>
    <w:rsid w:val="6F681230"/>
    <w:rsid w:val="7019691C"/>
    <w:rsid w:val="70D50A94"/>
    <w:rsid w:val="71770D85"/>
    <w:rsid w:val="72062ED0"/>
    <w:rsid w:val="760E1811"/>
    <w:rsid w:val="776B5CAF"/>
    <w:rsid w:val="7C5A7DC7"/>
    <w:rsid w:val="7CF36423"/>
    <w:rsid w:val="7E5B4160"/>
    <w:rsid w:val="7F855B83"/>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itle"/>
    <w:basedOn w:val="1"/>
    <w:qFormat/>
    <w:uiPriority w:val="1"/>
    <w:pPr>
      <w:spacing w:before="218"/>
      <w:ind w:right="98"/>
      <w:jc w:val="center"/>
    </w:pPr>
    <w:rPr>
      <w:rFonts w:ascii="PMingLiU" w:hAnsi="PMingLiU" w:eastAsia="PMingLiU" w:cs="PMingLiU"/>
      <w:sz w:val="36"/>
      <w:szCs w:val="36"/>
    </w:rPr>
  </w:style>
  <w:style w:type="paragraph" w:customStyle="1" w:styleId="9">
    <w:name w:val="标题 11"/>
    <w:basedOn w:val="1"/>
    <w:qFormat/>
    <w:uiPriority w:val="1"/>
    <w:pPr>
      <w:spacing w:before="74"/>
      <w:ind w:right="93"/>
      <w:jc w:val="center"/>
      <w:outlineLvl w:val="1"/>
    </w:pPr>
    <w:rPr>
      <w:rFonts w:ascii="PMingLiU" w:hAnsi="PMingLiU" w:eastAsia="PMingLiU" w:cs="PMingLiU"/>
      <w:sz w:val="28"/>
      <w:szCs w:val="28"/>
    </w:rPr>
  </w:style>
  <w:style w:type="paragraph" w:styleId="10">
    <w:name w:val="List Paragraph"/>
    <w:basedOn w:val="1"/>
    <w:qFormat/>
    <w:uiPriority w:val="1"/>
    <w:pPr>
      <w:spacing w:before="4"/>
      <w:ind w:left="220" w:firstLine="479"/>
    </w:pPr>
  </w:style>
  <w:style w:type="paragraph" w:customStyle="1" w:styleId="11">
    <w:name w:val="Table Paragraph"/>
    <w:basedOn w:val="1"/>
    <w:qFormat/>
    <w:uiPriority w:val="1"/>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eastAsia="Arial"/>
    </w:rPr>
  </w:style>
  <w:style w:type="character" w:customStyle="1" w:styleId="14">
    <w:name w:val="批注框文本 Char"/>
    <w:basedOn w:val="8"/>
    <w:link w:val="3"/>
    <w:semiHidden/>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3479</Words>
  <Characters>3602</Characters>
  <Lines>34</Lines>
  <Paragraphs>9</Paragraphs>
  <TotalTime>0</TotalTime>
  <ScaleCrop>false</ScaleCrop>
  <LinksUpToDate>false</LinksUpToDate>
  <CharactersWithSpaces>4654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2025-10-10T01:10:00Z</dcterms:created>
  <dcterms:modified xsi:type="dcterms:W3CDTF">2026-08-07T03:10:39Z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1A299261E2EE4607953C189CA79CDF5E_13</vt:lpwstr>
  </property>
  <property fmtid="{D5CDD505-2E9C-101B-9397-08002B2CF9AE}" pid="4" name="KSOTemplateDocerSaveRecord">
    <vt:lpwstr>eyJoZGlkIjoiMzAyYmQwNzRlN2U0MTAwNmZmMWMzNTVjMDRjYzUwMjciLCJ1c2VySWQiOiIzNjQzMzc0MDgifQ==</vt:lpwstr>
  </property>
</Properties>
</file>