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21422"/>
      <w:bookmarkStart w:id="1" w:name="_Toc11918"/>
      <w:bookmarkStart w:id="2" w:name="_Toc24454"/>
      <w:bookmarkStart w:id="3" w:name="_Toc21762"/>
      <w:bookmarkStart w:id="4" w:name="_Toc15737"/>
      <w:bookmarkStart w:id="5" w:name="_Toc32320"/>
      <w:bookmarkStart w:id="6" w:name="_Toc20910"/>
      <w:bookmarkStart w:id="7" w:name="_Toc20033"/>
      <w:bookmarkStart w:id="8" w:name="_Toc24727"/>
      <w:bookmarkStart w:id="9" w:name="_Toc8396"/>
      <w:bookmarkStart w:id="10" w:name="_Toc29002"/>
      <w:bookmarkStart w:id="11" w:name="_Toc25712"/>
      <w:bookmarkStart w:id="12" w:name="_Toc24068"/>
      <w:bookmarkStart w:id="13" w:name="_Toc13462"/>
      <w:bookmarkStart w:id="14" w:name="_Toc7615"/>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昌江县石碌镇人民北路大修厂对面136号102房32m²商铺出租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24日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6000元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农商业银行昌江支行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昌江县石碌镇人民北路大修厂对面136号102房32m²商铺出租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5年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33600</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08-25日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rPr>
              <w:t>农村商业银行昌江支行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昌江县石碌镇人民北路大修厂对面136号102房32m²商铺出租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昌江县石碌镇人民北路大修厂对面136号102房32m²商铺出租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昌江县石碌镇人民北路大修厂对面136号102房32m²商铺出租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B2625B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1398E43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昌江县石碌镇人民北路大修厂对面</w:t>
      </w:r>
      <w:r>
        <w:rPr>
          <w:rFonts w:hint="eastAsia" w:ascii="新宋体" w:hAnsi="新宋体" w:eastAsia="新宋体"/>
          <w:b/>
          <w:bCs/>
          <w:color w:val="C00000"/>
          <w:spacing w:val="-6"/>
          <w:sz w:val="28"/>
          <w:szCs w:val="28"/>
          <w:u w:val="single"/>
          <w:lang w:val="en-US" w:eastAsia="zh-CN"/>
        </w:rPr>
        <w:t>136号102房32m²</w:t>
      </w:r>
      <w:r>
        <w:rPr>
          <w:rFonts w:hint="eastAsia" w:ascii="新宋体" w:hAnsi="新宋体" w:eastAsia="新宋体"/>
          <w:b/>
          <w:bCs/>
          <w:color w:val="C00000"/>
          <w:sz w:val="28"/>
          <w:szCs w:val="28"/>
          <w:u w:val="single"/>
          <w:lang w:val="en-US" w:eastAsia="zh-CN"/>
        </w:rPr>
        <w:t>商铺出租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29841"/>
      <w:bookmarkStart w:id="28" w:name="_Toc13094"/>
      <w:bookmarkStart w:id="29" w:name="_Toc32101"/>
      <w:bookmarkStart w:id="30" w:name="_Toc4580"/>
      <w:bookmarkStart w:id="31" w:name="_Toc14469"/>
      <w:bookmarkStart w:id="32" w:name="_Toc12264"/>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昌江县石碌镇人民北路大修厂对面</w:t>
      </w:r>
      <w:r>
        <w:rPr>
          <w:rFonts w:hint="eastAsia" w:ascii="方正小标宋_GBK" w:hAnsi="方正小标宋_GBK" w:eastAsia="方正小标宋_GBK" w:cs="方正小标宋_GBK"/>
          <w:b/>
          <w:bCs/>
          <w:color w:val="C00000"/>
          <w:spacing w:val="-6"/>
          <w:sz w:val="36"/>
          <w:szCs w:val="36"/>
          <w:lang w:val="en-US" w:eastAsia="zh-CN"/>
        </w:rPr>
        <w:t>136号102房32m²</w:t>
      </w:r>
      <w:r>
        <w:rPr>
          <w:rFonts w:hint="eastAsia" w:ascii="方正小标宋_GBK" w:hAnsi="方正小标宋_GBK" w:eastAsia="方正小标宋_GBK" w:cs="方正小标宋_GBK"/>
          <w:b/>
          <w:bCs/>
          <w:color w:val="C00000"/>
          <w:sz w:val="36"/>
          <w:szCs w:val="36"/>
          <w:lang w:val="en-US" w:eastAsia="zh-CN"/>
        </w:rPr>
        <w:t>商铺出租</w:t>
      </w:r>
      <w:r>
        <w:rPr>
          <w:rFonts w:hint="eastAsia" w:ascii="方正小标宋_GBK" w:hAnsi="方正小标宋_GBK" w:eastAsia="方正小标宋_GBK" w:cs="方正小标宋_GBK"/>
          <w:b/>
          <w:bCs/>
          <w:sz w:val="36"/>
          <w:szCs w:val="36"/>
          <w:lang w:val="en-US" w:eastAsia="zh-CN"/>
        </w:rPr>
        <w:t>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经昌江黎族自治县糖烟酒公司召开的会议决议，同意</w:t>
      </w:r>
      <w:r>
        <w:rPr>
          <w:rFonts w:hint="eastAsia" w:ascii="新宋体" w:hAnsi="新宋体" w:eastAsia="新宋体"/>
          <w:b/>
          <w:bCs/>
          <w:color w:val="C00000"/>
          <w:sz w:val="28"/>
          <w:szCs w:val="28"/>
          <w:u w:val="single"/>
          <w:lang w:val="en-US" w:eastAsia="zh-CN"/>
        </w:rPr>
        <w:t>昌江县石碌镇人民北路大修厂对面136号102房32m²商铺出租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bCs/>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昌江县石碌镇人民北路大修厂</w:t>
      </w:r>
      <w:r>
        <w:rPr>
          <w:rFonts w:hint="eastAsia" w:ascii="新宋体" w:hAnsi="新宋体" w:eastAsia="新宋体"/>
          <w:b/>
          <w:bCs/>
          <w:color w:val="C00000"/>
          <w:spacing w:val="-6"/>
          <w:sz w:val="28"/>
          <w:szCs w:val="28"/>
          <w:u w:val="none"/>
          <w:lang w:val="en-US" w:eastAsia="zh-CN"/>
        </w:rPr>
        <w:t>对面136号102房32m²</w:t>
      </w:r>
      <w:r>
        <w:rPr>
          <w:rFonts w:hint="eastAsia" w:ascii="新宋体" w:hAnsi="新宋体" w:eastAsia="新宋体"/>
          <w:b/>
          <w:bCs/>
          <w:color w:val="C00000"/>
          <w:sz w:val="28"/>
          <w:szCs w:val="28"/>
          <w:u w:val="none"/>
          <w:lang w:val="en-US" w:eastAsia="zh-CN"/>
        </w:rPr>
        <w:t>商铺出租</w:t>
      </w:r>
    </w:p>
    <w:tbl>
      <w:tblPr>
        <w:tblStyle w:val="14"/>
        <w:tblW w:w="0" w:type="auto"/>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6"/>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bCs/>
                <w:color w:val="C00000"/>
                <w:sz w:val="28"/>
                <w:szCs w:val="28"/>
                <w:u w:val="none"/>
                <w:lang w:val="en-US" w:eastAsia="zh-CN"/>
              </w:rPr>
              <w:t>昌江县石碌镇人民北路大修厂对面136号102房32m²商铺出租</w:t>
            </w:r>
          </w:p>
        </w:tc>
        <w:tc>
          <w:tcPr>
            <w:tcW w:w="2841"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5年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33600</w:t>
            </w:r>
            <w:r>
              <w:rPr>
                <w:rFonts w:hint="default" w:asciiTheme="minorEastAsia" w:hAnsiTheme="minorEastAsia" w:cstheme="minorEastAsia"/>
                <w:color w:val="000000" w:themeColor="text1"/>
                <w:sz w:val="30"/>
                <w:szCs w:val="30"/>
                <w:vertAlign w:val="baseline"/>
                <w:lang w:val="en-US" w:eastAsia="zh-CN"/>
                <w14:textFill>
                  <w14:solidFill>
                    <w14:schemeClr w14:val="tx1"/>
                  </w14:solidFill>
                </w14:textFill>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w:t>
      </w:r>
      <w:r>
        <w:rPr>
          <w:rFonts w:hint="eastAsia" w:ascii="Segoe UI" w:hAnsi="Segoe UI" w:eastAsia="宋体" w:cs="Segoe UI"/>
          <w:i w:val="0"/>
          <w:iCs w:val="0"/>
          <w:caps w:val="0"/>
          <w:color w:val="000000"/>
          <w:spacing w:val="0"/>
          <w:sz w:val="28"/>
          <w:szCs w:val="28"/>
          <w:lang w:val="en-US" w:eastAsia="zh-CN"/>
        </w:rPr>
        <w:t>3个月</w:t>
      </w:r>
      <w:r>
        <w:rPr>
          <w:rFonts w:ascii="Segoe UI" w:hAnsi="Segoe UI" w:eastAsia="Segoe UI" w:cs="Segoe UI"/>
          <w:i w:val="0"/>
          <w:iCs w:val="0"/>
          <w:caps w:val="0"/>
          <w:color w:val="000000"/>
          <w:spacing w:val="0"/>
          <w:sz w:val="28"/>
          <w:szCs w:val="28"/>
        </w:rPr>
        <w:t>押金</w:t>
      </w:r>
      <w:r>
        <w:rPr>
          <w:rFonts w:hint="eastAsia" w:ascii="Segoe UI" w:hAnsi="Segoe UI" w:eastAsia="Segoe UI"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w:t>
      </w:r>
      <w:r>
        <w:rPr>
          <w:rFonts w:hint="eastAsia" w:ascii="Segoe UI" w:hAnsi="Segoe UI" w:eastAsia="Segoe UI" w:cs="Segoe UI"/>
          <w:i w:val="0"/>
          <w:iCs w:val="0"/>
          <w:caps w:val="0"/>
          <w:color w:val="000000"/>
          <w:spacing w:val="0"/>
          <w:sz w:val="28"/>
          <w:szCs w:val="28"/>
        </w:rPr>
        <w:t>自租赁第二年起，租金按每年</w:t>
      </w:r>
      <w:r>
        <w:rPr>
          <w:rFonts w:hint="eastAsia" w:ascii="Segoe UI" w:hAnsi="Segoe UI" w:eastAsia="宋体" w:cs="Segoe UI"/>
          <w:i w:val="0"/>
          <w:iCs w:val="0"/>
          <w:caps w:val="0"/>
          <w:color w:val="000000"/>
          <w:spacing w:val="0"/>
          <w:sz w:val="28"/>
          <w:szCs w:val="28"/>
          <w:lang w:val="en-US" w:eastAsia="zh-CN"/>
        </w:rPr>
        <w:t>2</w:t>
      </w:r>
      <w:r>
        <w:rPr>
          <w:rFonts w:hint="eastAsia" w:ascii="Segoe UI" w:hAnsi="Segoe UI" w:eastAsia="Segoe UI" w:cs="Segoe UI"/>
          <w:i w:val="0"/>
          <w:iCs w:val="0"/>
          <w:caps w:val="0"/>
          <w:color w:val="000000"/>
          <w:spacing w:val="0"/>
          <w:sz w:val="28"/>
          <w:szCs w:val="28"/>
        </w:rPr>
        <w:t>%的比例递增</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先支付租金后使用。</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bCs/>
          <w:color w:val="auto"/>
          <w:sz w:val="24"/>
          <w:szCs w:val="24"/>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-400050</wp:posOffset>
            </wp:positionH>
            <wp:positionV relativeFrom="paragraph">
              <wp:posOffset>170180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188278C4">
      <w:pPr>
        <w:pStyle w:val="6"/>
        <w:jc w:val="right"/>
        <w:rPr>
          <w:rFonts w:hint="eastAsia"/>
          <w:b/>
          <w:bCs/>
          <w:sz w:val="28"/>
          <w:szCs w:val="36"/>
        </w:rPr>
      </w:pPr>
    </w:p>
    <w:p w14:paraId="767469C7">
      <w:pPr>
        <w:pStyle w:val="6"/>
        <w:jc w:val="right"/>
        <w:rPr>
          <w:rFonts w:hint="eastAsia"/>
          <w:b/>
          <w:bCs/>
          <w:sz w:val="28"/>
          <w:szCs w:val="36"/>
        </w:rPr>
      </w:pPr>
    </w:p>
    <w:p w14:paraId="65E716A5">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bookmarkStart w:id="35" w:name="_GoBack"/>
      <w:bookmarkEnd w:id="35"/>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74FAA"/>
    <w:rsid w:val="00CD7376"/>
    <w:rsid w:val="00E03B4E"/>
    <w:rsid w:val="00E541D7"/>
    <w:rsid w:val="010B405F"/>
    <w:rsid w:val="011B32B7"/>
    <w:rsid w:val="021C29C7"/>
    <w:rsid w:val="02C64C87"/>
    <w:rsid w:val="070E6657"/>
    <w:rsid w:val="09077801"/>
    <w:rsid w:val="0A8721A0"/>
    <w:rsid w:val="0B7B2128"/>
    <w:rsid w:val="0B985CD3"/>
    <w:rsid w:val="0BB60147"/>
    <w:rsid w:val="0C0125B4"/>
    <w:rsid w:val="0CD67C16"/>
    <w:rsid w:val="0E9816ED"/>
    <w:rsid w:val="101E1502"/>
    <w:rsid w:val="10396E71"/>
    <w:rsid w:val="11DE52CB"/>
    <w:rsid w:val="13074039"/>
    <w:rsid w:val="132D209C"/>
    <w:rsid w:val="1487397E"/>
    <w:rsid w:val="148D1503"/>
    <w:rsid w:val="150A3847"/>
    <w:rsid w:val="16C136E5"/>
    <w:rsid w:val="16D93709"/>
    <w:rsid w:val="17410A7F"/>
    <w:rsid w:val="18E10F33"/>
    <w:rsid w:val="1991663E"/>
    <w:rsid w:val="19D855F4"/>
    <w:rsid w:val="1A0C35CC"/>
    <w:rsid w:val="1A525566"/>
    <w:rsid w:val="1A626F8D"/>
    <w:rsid w:val="1AEF081B"/>
    <w:rsid w:val="1CE74D57"/>
    <w:rsid w:val="1DBB0E8E"/>
    <w:rsid w:val="1DD106B2"/>
    <w:rsid w:val="1E22432A"/>
    <w:rsid w:val="205C18F7"/>
    <w:rsid w:val="20BE4E97"/>
    <w:rsid w:val="2163678E"/>
    <w:rsid w:val="221A4D5F"/>
    <w:rsid w:val="237C10C0"/>
    <w:rsid w:val="23C4301C"/>
    <w:rsid w:val="245C0564"/>
    <w:rsid w:val="246758CC"/>
    <w:rsid w:val="2741574C"/>
    <w:rsid w:val="276E0D20"/>
    <w:rsid w:val="27AC72CB"/>
    <w:rsid w:val="28992024"/>
    <w:rsid w:val="28BE3B5A"/>
    <w:rsid w:val="29A96C5C"/>
    <w:rsid w:val="2A151926"/>
    <w:rsid w:val="2C765212"/>
    <w:rsid w:val="2D5C59D6"/>
    <w:rsid w:val="2E24482E"/>
    <w:rsid w:val="301B756B"/>
    <w:rsid w:val="30AA01BC"/>
    <w:rsid w:val="30B56AE1"/>
    <w:rsid w:val="30CE55FA"/>
    <w:rsid w:val="31342FDA"/>
    <w:rsid w:val="327E6635"/>
    <w:rsid w:val="3321133C"/>
    <w:rsid w:val="33265487"/>
    <w:rsid w:val="33E66449"/>
    <w:rsid w:val="347A51A8"/>
    <w:rsid w:val="34F0372B"/>
    <w:rsid w:val="3516702D"/>
    <w:rsid w:val="356B5D48"/>
    <w:rsid w:val="36257C7B"/>
    <w:rsid w:val="379042F0"/>
    <w:rsid w:val="37E601A9"/>
    <w:rsid w:val="3A7A2C02"/>
    <w:rsid w:val="3B8C57C0"/>
    <w:rsid w:val="3CBD7034"/>
    <w:rsid w:val="3D124BF3"/>
    <w:rsid w:val="3D922FE7"/>
    <w:rsid w:val="3DF00187"/>
    <w:rsid w:val="3E894239"/>
    <w:rsid w:val="3E946DC5"/>
    <w:rsid w:val="3EE84C2D"/>
    <w:rsid w:val="3F220916"/>
    <w:rsid w:val="40176161"/>
    <w:rsid w:val="412E457D"/>
    <w:rsid w:val="42257116"/>
    <w:rsid w:val="42EC1909"/>
    <w:rsid w:val="43315BEC"/>
    <w:rsid w:val="43AD1C7C"/>
    <w:rsid w:val="4486772E"/>
    <w:rsid w:val="44912C24"/>
    <w:rsid w:val="47147887"/>
    <w:rsid w:val="477C493B"/>
    <w:rsid w:val="47C03328"/>
    <w:rsid w:val="48350522"/>
    <w:rsid w:val="4856518C"/>
    <w:rsid w:val="48F422BB"/>
    <w:rsid w:val="49690EEF"/>
    <w:rsid w:val="4A7A6DBA"/>
    <w:rsid w:val="4C122427"/>
    <w:rsid w:val="4CCF04AD"/>
    <w:rsid w:val="4CD73773"/>
    <w:rsid w:val="4D440E1C"/>
    <w:rsid w:val="4DC33073"/>
    <w:rsid w:val="4E3F7559"/>
    <w:rsid w:val="4ECE0172"/>
    <w:rsid w:val="50804CA1"/>
    <w:rsid w:val="51516E47"/>
    <w:rsid w:val="55B062DA"/>
    <w:rsid w:val="569D332D"/>
    <w:rsid w:val="59370261"/>
    <w:rsid w:val="5BD329C8"/>
    <w:rsid w:val="5C7E485A"/>
    <w:rsid w:val="5CF93C67"/>
    <w:rsid w:val="62394092"/>
    <w:rsid w:val="62920BC0"/>
    <w:rsid w:val="62E33669"/>
    <w:rsid w:val="637A7D59"/>
    <w:rsid w:val="639B14F1"/>
    <w:rsid w:val="63AB24BB"/>
    <w:rsid w:val="64515E2E"/>
    <w:rsid w:val="64D61FAB"/>
    <w:rsid w:val="679118E5"/>
    <w:rsid w:val="68790CF7"/>
    <w:rsid w:val="69A739D7"/>
    <w:rsid w:val="6C56086E"/>
    <w:rsid w:val="6D30394E"/>
    <w:rsid w:val="6DBC2B14"/>
    <w:rsid w:val="6E9759F6"/>
    <w:rsid w:val="73AC38AA"/>
    <w:rsid w:val="73C6500C"/>
    <w:rsid w:val="74083869"/>
    <w:rsid w:val="75F220E9"/>
    <w:rsid w:val="773B0E7C"/>
    <w:rsid w:val="786A7F85"/>
    <w:rsid w:val="791505B4"/>
    <w:rsid w:val="7961108A"/>
    <w:rsid w:val="7A7C6A82"/>
    <w:rsid w:val="7A8615E4"/>
    <w:rsid w:val="7BFE6529"/>
    <w:rsid w:val="7C9C690A"/>
    <w:rsid w:val="7D051392"/>
    <w:rsid w:val="7D6E4CE8"/>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4238</Words>
  <Characters>4458</Characters>
  <Lines>59</Lines>
  <Paragraphs>16</Paragraphs>
  <TotalTime>61</TotalTime>
  <ScaleCrop>false</ScaleCrop>
  <LinksUpToDate>false</LinksUpToDate>
  <CharactersWithSpaces>4459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dcterms:modified xsi:type="dcterms:W3CDTF">2026-08-11T03:14:41Z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