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4"/>
        <w:spacing w:line="240" w:lineRule="auto"/>
        <w:rPr>
          <w:rFonts w:ascii="黑体" w:hAnsi="黑体"/>
          <w:color w:val="000000"/>
        </w:rPr>
      </w:pPr>
      <w:bookmarkStart w:id="0" w:name="_Toc21422"/>
      <w:bookmarkStart w:id="1" w:name="_Toc32320"/>
      <w:bookmarkStart w:id="2" w:name="_Toc20910"/>
      <w:bookmarkStart w:id="3" w:name="_Toc15737"/>
      <w:bookmarkStart w:id="4" w:name="_Toc11918"/>
      <w:bookmarkStart w:id="5" w:name="_Toc24454"/>
      <w:bookmarkStart w:id="6" w:name="_Toc21762"/>
      <w:bookmarkStart w:id="7" w:name="_Toc24068"/>
      <w:bookmarkStart w:id="8" w:name="_Toc29002"/>
      <w:bookmarkStart w:id="9" w:name="_Toc12789"/>
      <w:bookmarkStart w:id="10" w:name="_Toc24727"/>
      <w:bookmarkStart w:id="11" w:name="_Toc13462"/>
      <w:bookmarkStart w:id="12" w:name="_Toc7615"/>
      <w:bookmarkStart w:id="13" w:name="_Toc8396"/>
      <w:bookmarkStart w:id="14" w:name="_Toc25712"/>
      <w:bookmarkStart w:id="15" w:name="_Toc20033"/>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东方市新龙镇新龙综合体项目三至五层2776.98㎡整层出租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东方</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东方</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东方</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33600元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东方市农村产权交易中心有限公司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海南农商银行东方八所支行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1020156100000204</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u w:val="single"/>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24000元/月 (含税）</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27</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东方市农村产权交易中心有限公司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海南农商银行东方支行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1020156100000158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将按《东方农村产权交易中心交易保证金操作规则（试行）》有关规定办理。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5D3B85CC">
      <w:pPr>
        <w:pStyle w:val="4"/>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4"/>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东方农村产权交易中心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东方市新龙镇新龙综合体项目三至五层2776.98㎡整层出租 </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东方市新龙镇新龙综合体项目三至五层2776.98㎡整层出租 </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东方市新龙镇新龙综合体项目三至五层2776.98㎡整层出租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东方</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东方</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dongfang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东方</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AF499E1">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东方农村产权交易中心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 </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东方农村产权交易中心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东方</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dongfang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东方市新龙镇新龙综合体项目三至五层2776.98㎡整层出租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《东方农村产权交易中心农村产权交易规则（试行）》等相关规定实施农村产权流转活动；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1532"/>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东方农村产权交易中心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4535"/>
      <w:bookmarkStart w:id="23" w:name="_Toc30986"/>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7" w:name="_Toc12264"/>
      <w:bookmarkStart w:id="28" w:name="_Toc29841"/>
      <w:bookmarkStart w:id="29" w:name="_Toc32101"/>
      <w:bookmarkStart w:id="30" w:name="_Toc4580"/>
      <w:bookmarkStart w:id="31" w:name="_Toc14469"/>
      <w:bookmarkStart w:id="32" w:name="_Toc13094"/>
      <w:bookmarkStart w:id="33" w:name="_Toc11237"/>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val="0"/>
          <w:bCs w:val="0"/>
          <w:color w:val="C00000"/>
          <w:sz w:val="36"/>
          <w:szCs w:val="36"/>
          <w:lang w:val="en-US" w:eastAsia="zh-CN"/>
        </w:rPr>
        <w:t xml:space="preserve">东方市新龙镇新龙综合体项目三至五层2776.98㎡整层出租 </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 xml:space="preserve"> 东方乡村振兴投资集团有限公司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东方市新龙镇新龙综合体项目三至五层2776.98㎡整层出租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东方</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dongfang</w:t>
      </w:r>
      <w:r>
        <w:rPr>
          <w:rFonts w:hint="eastAsia" w:asciiTheme="minorEastAsia" w:hAnsiTheme="minorEastAsia" w:eastAsiaTheme="minorEastAsia" w:cstheme="minorEastAsia"/>
          <w:sz w:val="32"/>
          <w:szCs w:val="32"/>
        </w:rPr>
        <w:t>.nongjiao.com）进行出租交易，依据《海南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7DE3ED0">
      <w:pPr>
        <w:spacing w:line="520" w:lineRule="exact"/>
        <w:ind w:firstLine="560" w:firstLineChars="200"/>
        <w:rPr>
          <w:rFonts w:hint="eastAsia" w:ascii="新宋体" w:hAnsi="新宋体" w:eastAsia="新宋体"/>
          <w:b w:val="0"/>
          <w:bCs w:val="0"/>
          <w:color w:val="000000" w:themeColor="text1"/>
          <w:sz w:val="28"/>
          <w:szCs w:val="28"/>
          <w:u w:val="none"/>
          <w:lang w:val="en-US" w:eastAsia="zh-CN"/>
          <w14:textFill>
            <w14:solidFill>
              <w14:schemeClr w14:val="tx1"/>
            </w14:solidFill>
          </w14:textFill>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 xml:space="preserve">东方市新龙镇新龙综合体项目三至五层2776.98㎡整层出租  </w:t>
      </w:r>
    </w:p>
    <w:p w14:paraId="3BE183BD">
      <w:pPr>
        <w:spacing w:line="520" w:lineRule="exact"/>
        <w:ind w:firstLine="560" w:firstLineChars="200"/>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出租方：东方乡村振兴投资集团有限公司</w:t>
      </w:r>
    </w:p>
    <w:p w14:paraId="644CB29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2776.98㎡</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七个月</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 xml:space="preserve">24000元/月（含税） </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 </w:t>
      </w:r>
      <w:r>
        <w:rPr>
          <w:rFonts w:hint="eastAsia" w:asciiTheme="minorEastAsia" w:hAnsiTheme="minorEastAsia" w:cstheme="minorEastAsia"/>
          <w:b w:val="0"/>
          <w:bCs w:val="0"/>
          <w:color w:val="auto"/>
          <w:sz w:val="28"/>
          <w:szCs w:val="28"/>
          <w:highlight w:val="none"/>
          <w:u w:val="none"/>
          <w:lang w:val="en-US" w:eastAsia="zh-CN"/>
        </w:rPr>
        <w:t>33600元</w:t>
      </w:r>
    </w:p>
    <w:p w14:paraId="32381E18">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26 </w:t>
      </w:r>
      <w:r>
        <w:rPr>
          <w:rFonts w:hint="eastAsia" w:asciiTheme="minorEastAsia" w:hAnsiTheme="minorEastAsia" w:eastAsiaTheme="minorEastAsia" w:cstheme="minorEastAsia"/>
          <w:sz w:val="28"/>
          <w:szCs w:val="28"/>
        </w:rPr>
        <w:t>10:00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竞价时间：</w:t>
      </w:r>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27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27 </w:t>
      </w:r>
      <w:bookmarkStart w:id="35" w:name="_GoBack"/>
      <w:bookmarkEnd w:id="35"/>
      <w:r>
        <w:rPr>
          <w:rFonts w:hint="eastAsia" w:asciiTheme="minorEastAsia" w:hAnsiTheme="minorEastAsia" w:eastAsiaTheme="minorEastAsia" w:cstheme="minorEastAsia"/>
          <w:sz w:val="28"/>
          <w:szCs w:val="28"/>
        </w:rPr>
        <w:t>16:00</w:t>
      </w:r>
      <w:r>
        <w:rPr>
          <w:rStyle w:val="15"/>
          <w:rFonts w:hint="eastAsia" w:ascii="微软雅黑" w:hAnsi="微软雅黑" w:eastAsia="微软雅黑" w:cs="微软雅黑"/>
          <w:color w:val="BA372A"/>
          <w:kern w:val="0"/>
          <w:sz w:val="24"/>
          <w:szCs w:val="24"/>
          <w:lang w:val="en-US" w:eastAsia="zh-CN" w:bidi="ar"/>
        </w:rPr>
        <w:t>（最后5分钟有人出价竞拍时间延长5分钟）</w:t>
      </w:r>
    </w:p>
    <w:p w14:paraId="6D180DA7">
      <w:pPr>
        <w:spacing w:line="520" w:lineRule="exact"/>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一次性支付全部交易价款 。</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施乐 15501876635</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监督电话：0898-38931829</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16689785646</w:t>
      </w:r>
      <w:r>
        <w:rPr>
          <w:rFonts w:hint="eastAsia" w:asciiTheme="minorEastAsia" w:hAnsiTheme="minorEastAsia" w:eastAsiaTheme="minorEastAsia" w:cstheme="minorEastAsia"/>
          <w:sz w:val="28"/>
          <w:szCs w:val="28"/>
        </w:rPr>
        <w:t>（报名热线）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报名地址：海南省东方市八所镇东海路33号。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dongfang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ind w:firstLine="560" w:firstLineChars="200"/>
        <w:jc w:val="right"/>
        <w:rPr>
          <w:rFonts w:hint="eastAsia" w:ascii="宋体" w:hAnsi="宋体" w:eastAsia="宋体" w:cs="宋体"/>
          <w:sz w:val="28"/>
          <w:szCs w:val="28"/>
          <w:u w:val="single"/>
          <w:lang w:eastAsia="zh-CN"/>
        </w:rPr>
      </w:pPr>
      <w:r>
        <w:rPr>
          <w:rFonts w:hint="eastAsia" w:ascii="宋体" w:hAnsi="宋体" w:eastAsia="宋体" w:cs="宋体"/>
          <w:sz w:val="28"/>
          <w:szCs w:val="28"/>
          <w:u w:val="single"/>
          <w:lang w:eastAsia="zh-CN"/>
        </w:rPr>
        <w:drawing>
          <wp:anchor distT="0" distB="0" distL="114300" distR="114300" simplePos="0" relativeHeight="251662336" behindDoc="0" locked="0" layoutInCell="1" allowOverlap="1">
            <wp:simplePos x="0" y="0"/>
            <wp:positionH relativeFrom="column">
              <wp:posOffset>202565</wp:posOffset>
            </wp:positionH>
            <wp:positionV relativeFrom="page">
              <wp:posOffset>1036320</wp:posOffset>
            </wp:positionV>
            <wp:extent cx="1440180" cy="1440180"/>
            <wp:effectExtent l="0" t="0" r="7620" b="7620"/>
            <wp:wrapTopAndBottom/>
            <wp:docPr id="1" name="图片 1" descr="f3de1aff92c6336e71a750891a4dfd86"/>
            <wp:cNvGraphicFramePr/>
            <a:graphic xmlns:a="http://schemas.openxmlformats.org/drawingml/2006/main">
              <a:graphicData uri="http://schemas.openxmlformats.org/drawingml/2006/picture">
                <pic:pic xmlns:pic="http://schemas.openxmlformats.org/drawingml/2006/picture">
                  <pic:nvPicPr>
                    <pic:cNvPr id="1" name="图片 1" descr="f3de1aff92c6336e71a750891a4dfd86"/>
                    <pic:cNvPicPr/>
                  </pic:nvPicPr>
                  <pic:blipFill>
                    <a:blip r:embed="rId4"/>
                    <a:stretch>
                      <a:fillRect/>
                    </a:stretch>
                  </pic:blipFill>
                  <pic:spPr>
                    <a:xfrm flipH="1">
                      <a:off x="0" y="0"/>
                      <a:ext cx="1440180" cy="1440180"/>
                    </a:xfrm>
                    <a:prstGeom prst="rect">
                      <a:avLst/>
                    </a:prstGeom>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6801012-9AC7-4684-8703-834A4F04A9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FC529142-ECA1-4070-BBCC-EF8059AB68DA}"/>
  </w:font>
  <w:font w:name="仿宋_GB2312">
    <w:altName w:val="仿宋"/>
    <w:panose1 w:val="02010609030101010101"/>
    <w:charset w:val="86"/>
    <w:family w:val="modern"/>
    <w:pitch w:val="default"/>
    <w:sig w:usb0="00000000" w:usb1="00000000" w:usb2="00000000" w:usb3="00000000" w:csb0="00040000" w:csb1="00000000"/>
    <w:embedRegular r:id="rId3" w:fontKey="{5F66B49D-E212-4376-9A67-63107FB110AB}"/>
  </w:font>
  <w:font w:name="仿宋">
    <w:panose1 w:val="02010609060101010101"/>
    <w:charset w:val="86"/>
    <w:family w:val="modern"/>
    <w:pitch w:val="default"/>
    <w:sig w:usb0="800002BF" w:usb1="38CF7CFA" w:usb2="00000016" w:usb3="00000000" w:csb0="00040001" w:csb1="00000000"/>
    <w:embedRegular r:id="rId4" w:fontKey="{352901B1-AEF0-4FFE-A025-2506572C3A3C}"/>
  </w:font>
  <w:font w:name="微软雅黑">
    <w:panose1 w:val="020B0503020204020204"/>
    <w:charset w:val="86"/>
    <w:family w:val="swiss"/>
    <w:pitch w:val="default"/>
    <w:sig w:usb0="80000287" w:usb1="2ACF3C50" w:usb2="00000016" w:usb3="00000000" w:csb0="0004001F" w:csb1="00000000"/>
    <w:embedRegular r:id="rId5" w:fontKey="{C5C5AFF4-D334-4C6C-8417-9FD663E0214E}"/>
  </w:font>
  <w:font w:name="方正小标宋简体">
    <w:panose1 w:val="02000000000000000000"/>
    <w:charset w:val="86"/>
    <w:family w:val="auto"/>
    <w:pitch w:val="default"/>
    <w:sig w:usb0="00000001" w:usb1="080E0000" w:usb2="00000000" w:usb3="00000000" w:csb0="00040000" w:csb1="00000000"/>
    <w:embedRegular r:id="rId6" w:fontKey="{F5866585-105F-4B04-BAEF-8A2B4511B701}"/>
  </w:font>
  <w:font w:name="方正小标宋_GBK">
    <w:panose1 w:val="02000000000000000000"/>
    <w:charset w:val="86"/>
    <w:family w:val="auto"/>
    <w:pitch w:val="default"/>
    <w:sig w:usb0="A00002BF" w:usb1="38CF7CFA" w:usb2="00082016" w:usb3="00000000" w:csb0="00040001" w:csb1="00000000"/>
    <w:embedRegular r:id="rId7" w:fontKey="{AEB1E561-BE71-4F30-9368-01B2B43FA994}"/>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16C278C"/>
    <w:rsid w:val="01EC3436"/>
    <w:rsid w:val="041C3975"/>
    <w:rsid w:val="058E4C65"/>
    <w:rsid w:val="064E4733"/>
    <w:rsid w:val="06C9242F"/>
    <w:rsid w:val="08E91129"/>
    <w:rsid w:val="0A623446"/>
    <w:rsid w:val="0A8721A0"/>
    <w:rsid w:val="0AE3727E"/>
    <w:rsid w:val="0AE708F0"/>
    <w:rsid w:val="0B657A2B"/>
    <w:rsid w:val="0B7B2128"/>
    <w:rsid w:val="0B985CD3"/>
    <w:rsid w:val="0CD67C16"/>
    <w:rsid w:val="0E9816ED"/>
    <w:rsid w:val="10396E71"/>
    <w:rsid w:val="10EF5C58"/>
    <w:rsid w:val="11DE52CB"/>
    <w:rsid w:val="12072620"/>
    <w:rsid w:val="14AE726C"/>
    <w:rsid w:val="150A3847"/>
    <w:rsid w:val="160D174D"/>
    <w:rsid w:val="16D93709"/>
    <w:rsid w:val="17DB07D7"/>
    <w:rsid w:val="18E10F33"/>
    <w:rsid w:val="1A0C35CC"/>
    <w:rsid w:val="1C33398A"/>
    <w:rsid w:val="1CE74D57"/>
    <w:rsid w:val="1D4F4622"/>
    <w:rsid w:val="20BE4E97"/>
    <w:rsid w:val="2163678E"/>
    <w:rsid w:val="22690B02"/>
    <w:rsid w:val="23C4301C"/>
    <w:rsid w:val="25D95672"/>
    <w:rsid w:val="2741574C"/>
    <w:rsid w:val="2AB8357B"/>
    <w:rsid w:val="2AE250AE"/>
    <w:rsid w:val="2B3B26F3"/>
    <w:rsid w:val="2C765212"/>
    <w:rsid w:val="2C7768B9"/>
    <w:rsid w:val="2D4F38A1"/>
    <w:rsid w:val="2DE273AA"/>
    <w:rsid w:val="2F0F6680"/>
    <w:rsid w:val="30B56AE1"/>
    <w:rsid w:val="30CE55FA"/>
    <w:rsid w:val="327E6635"/>
    <w:rsid w:val="328909F6"/>
    <w:rsid w:val="3321133C"/>
    <w:rsid w:val="33246EBE"/>
    <w:rsid w:val="3516702D"/>
    <w:rsid w:val="356B5D48"/>
    <w:rsid w:val="36257C7B"/>
    <w:rsid w:val="37E601A9"/>
    <w:rsid w:val="3A4C0E33"/>
    <w:rsid w:val="3A7A2C02"/>
    <w:rsid w:val="3B5A4904"/>
    <w:rsid w:val="3B7C1E01"/>
    <w:rsid w:val="3DA67A9A"/>
    <w:rsid w:val="3EE84C2D"/>
    <w:rsid w:val="3F0E7532"/>
    <w:rsid w:val="3F3B4A90"/>
    <w:rsid w:val="400B3714"/>
    <w:rsid w:val="40BD16CD"/>
    <w:rsid w:val="43315BEC"/>
    <w:rsid w:val="43AD1C7C"/>
    <w:rsid w:val="44912C24"/>
    <w:rsid w:val="44C35E6A"/>
    <w:rsid w:val="471A1756"/>
    <w:rsid w:val="47C03328"/>
    <w:rsid w:val="48350522"/>
    <w:rsid w:val="48F422BB"/>
    <w:rsid w:val="4A3F77CE"/>
    <w:rsid w:val="4A7A6DBA"/>
    <w:rsid w:val="4C122427"/>
    <w:rsid w:val="4D440E1C"/>
    <w:rsid w:val="4DC33073"/>
    <w:rsid w:val="4E3F7559"/>
    <w:rsid w:val="4ECE0172"/>
    <w:rsid w:val="51516E47"/>
    <w:rsid w:val="52E61B8D"/>
    <w:rsid w:val="53F62E7D"/>
    <w:rsid w:val="59286F15"/>
    <w:rsid w:val="5C9643DA"/>
    <w:rsid w:val="5CF93C67"/>
    <w:rsid w:val="5DDE3C70"/>
    <w:rsid w:val="5F1078F1"/>
    <w:rsid w:val="5F2168CC"/>
    <w:rsid w:val="6306434D"/>
    <w:rsid w:val="639B14F1"/>
    <w:rsid w:val="64515E2E"/>
    <w:rsid w:val="64D61FAB"/>
    <w:rsid w:val="6B255336"/>
    <w:rsid w:val="6D3B5297"/>
    <w:rsid w:val="6DB93944"/>
    <w:rsid w:val="6EBF31DC"/>
    <w:rsid w:val="6F174DC6"/>
    <w:rsid w:val="6F221225"/>
    <w:rsid w:val="70E461F2"/>
    <w:rsid w:val="71E739C4"/>
    <w:rsid w:val="74E828B6"/>
    <w:rsid w:val="74FC3123"/>
    <w:rsid w:val="76BC31C1"/>
    <w:rsid w:val="786A7F85"/>
    <w:rsid w:val="791505B4"/>
    <w:rsid w:val="7A260642"/>
    <w:rsid w:val="7A7C6A82"/>
    <w:rsid w:val="7ABB4D9E"/>
    <w:rsid w:val="7ACF1774"/>
    <w:rsid w:val="7B05466C"/>
    <w:rsid w:val="7BE02445"/>
    <w:rsid w:val="7C297B1F"/>
    <w:rsid w:val="7D051392"/>
    <w:rsid w:val="7EC1633B"/>
    <w:rsid w:val="7EF0118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styleId="15">
    <w:name w:val="Strong"/>
    <w:basedOn w:val="14"/>
    <w:qFormat/>
    <w:uiPriority w:val="0"/>
    <w:rPr>
      <w:b/>
    </w:r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3652</Words>
  <Characters>3776</Characters>
  <Lines>59</Lines>
  <Paragraphs>16</Paragraphs>
  <TotalTime>2</TotalTime>
  <ScaleCrop>false</ScaleCrop>
  <LinksUpToDate>false</LinksUpToDate>
  <CharactersWithSpaces>3779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东方农交、文小蝶18289697995</cp:lastModifiedBy>
  <dcterms:modified xsi:type="dcterms:W3CDTF">2026-08-17T01:01:11Z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74D734D5D4354F78A84A0D4DD232620B_13</vt:lpwstr>
  </property>
  <property fmtid="{D5CDD505-2E9C-101B-9397-08002B2CF9AE}" pid="4" name="KSOTemplateDocerSaveRecord">
    <vt:lpwstr>eyJoZGlkIjoiY2JlY2VhNmU4ODJlYzJjNGMzMGFkODQ5NjJhOTg3YTAiLCJ1c2VySWQiOiIxMTU5NDczNTczIn0=</vt:lpwstr>
  </property>
</Properties>
</file>