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1918"/>
      <w:bookmarkStart w:id="2" w:name="_Toc24454"/>
      <w:bookmarkStart w:id="3" w:name="_Toc21422"/>
      <w:bookmarkStart w:id="4" w:name="_Toc15737"/>
      <w:bookmarkStart w:id="5" w:name="_Toc20910"/>
      <w:bookmarkStart w:id="6" w:name="_Toc32320"/>
      <w:bookmarkStart w:id="7" w:name="_Toc21762"/>
      <w:bookmarkStart w:id="8" w:name="_Toc24727"/>
      <w:bookmarkStart w:id="9" w:name="_Toc8396"/>
      <w:bookmarkStart w:id="10" w:name="_Toc13462"/>
      <w:bookmarkStart w:id="11" w:name="_Toc29002"/>
      <w:bookmarkStart w:id="12" w:name="_Toc24068"/>
      <w:bookmarkStart w:id="13" w:name="_Toc25712"/>
      <w:bookmarkStart w:id="14" w:name="_Toc20033"/>
      <w:bookmarkStart w:id="15" w:name="_Toc12789"/>
      <w:bookmarkStart w:id="16" w:name="_Toc7615"/>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eastAsia="zh-CN"/>
        </w:rPr>
        <w:t>文昌市重兴镇群先村股份经济合作联合社5.8812亩集体土地</w:t>
      </w:r>
      <w:r>
        <w:rPr>
          <w:rFonts w:hint="eastAsia" w:ascii="新宋体" w:hAnsi="新宋体" w:eastAsia="新宋体"/>
          <w:b/>
          <w:bCs/>
          <w:sz w:val="28"/>
          <w:szCs w:val="28"/>
          <w:u w:val="single"/>
        </w:rPr>
        <w:t>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09-02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882元/年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09-03</w:t>
      </w:r>
      <w:r>
        <w:rPr>
          <w:rFonts w:hint="eastAsia" w:ascii="新宋体" w:hAnsi="新宋体" w:eastAsia="新宋体" w:cs="Times New Roman"/>
          <w:b/>
          <w:bCs/>
          <w:color w:val="C00000"/>
          <w:spacing w:val="31"/>
          <w:w w:val="100"/>
          <w:kern w:val="0"/>
          <w:sz w:val="28"/>
          <w:szCs w:val="28"/>
          <w:u w:val="single"/>
          <w:fitText w:val="202" w:id="1087582657"/>
          <w:lang w:val="en-US" w:eastAsia="zh-CN"/>
        </w:rPr>
        <w:t xml:space="preserve">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文昌市重兴镇群先村股份经济合作联合社5.8812亩集体土地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文昌市重兴镇群先村股份经济合作联合社5.8812亩集体土地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文昌市重兴镇群先村股份经济合作联合社5.8812亩集体土地</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文昌市重兴镇群先村股份经济合作联合社5.8812亩集体土地</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1237"/>
      <w:bookmarkStart w:id="29" w:name="_Toc12264"/>
      <w:bookmarkStart w:id="30" w:name="_Toc4580"/>
      <w:bookmarkStart w:id="31" w:name="_Toc32101"/>
      <w:bookmarkStart w:id="32" w:name="_Toc13094"/>
      <w:bookmarkStart w:id="33" w:name="_Toc29841"/>
      <w:bookmarkStart w:id="34" w:name="_Toc14469"/>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文昌市重兴镇群先村股份经济合作联合社5.8812亩集体土地出租交易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文昌市重兴镇群先村股份经济合作联合社</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文昌市重兴镇群先村股份经济合作联合社5.8812亩集体土地</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2A5A2424">
      <w:pPr>
        <w:spacing w:line="520" w:lineRule="exact"/>
        <w:ind w:firstLine="560" w:firstLineChars="200"/>
        <w:rPr>
          <w:rFonts w:hint="eastAsia" w:asciiTheme="minorEastAsia" w:hAnsiTheme="minorEastAsia" w:eastAsiaTheme="minorEastAsia" w:cstheme="minorEastAsia"/>
          <w:color w:val="auto"/>
          <w:sz w:val="28"/>
          <w:szCs w:val="28"/>
          <w:lang w:eastAsia="zh-CN"/>
        </w:rPr>
      </w:pPr>
      <w:r>
        <w:rPr>
          <w:rFonts w:hint="eastAsia" w:asciiTheme="minorEastAsia" w:hAnsiTheme="minorEastAsia" w:eastAsiaTheme="minorEastAsia" w:cstheme="minorEastAsia"/>
          <w:color w:val="auto"/>
          <w:sz w:val="28"/>
          <w:szCs w:val="28"/>
        </w:rPr>
        <w:t>标的名称：</w:t>
      </w:r>
      <w:r>
        <w:rPr>
          <w:rFonts w:hint="eastAsia" w:asciiTheme="minorEastAsia" w:hAnsiTheme="minorEastAsia" w:cstheme="minorEastAsia"/>
          <w:color w:val="auto"/>
          <w:sz w:val="28"/>
          <w:szCs w:val="28"/>
          <w:lang w:eastAsia="zh-CN"/>
        </w:rPr>
        <w:t>文昌市重兴镇群先村股份经济合作联合社5.8812亩集体土地</w:t>
      </w:r>
      <w:r>
        <w:rPr>
          <w:rFonts w:hint="eastAsia" w:asciiTheme="minorEastAsia" w:hAnsiTheme="minorEastAsia" w:eastAsiaTheme="minorEastAsia" w:cstheme="minorEastAsia"/>
          <w:color w:val="auto"/>
          <w:sz w:val="28"/>
          <w:szCs w:val="28"/>
        </w:rPr>
        <w:t>出租</w:t>
      </w:r>
    </w:p>
    <w:p w14:paraId="4A41987D">
      <w:pPr>
        <w:spacing w:line="520" w:lineRule="exact"/>
        <w:ind w:firstLine="560" w:firstLineChars="200"/>
        <w:rPr>
          <w:rFonts w:hint="eastAsia" w:asciiTheme="minorEastAsia" w:hAnsiTheme="minorEastAsia" w:eastAsiaTheme="minorEastAsia" w:cstheme="minorEastAsia"/>
          <w:b/>
          <w:bCs/>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eastAsia="zh-CN"/>
        </w:rPr>
        <w:t>文昌市重兴镇群先村股份经济合作联合社</w:t>
      </w:r>
    </w:p>
    <w:p w14:paraId="13C43078">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出租面积：</w:t>
      </w:r>
      <w:r>
        <w:rPr>
          <w:rFonts w:hint="eastAsia" w:asciiTheme="minorEastAsia" w:hAnsiTheme="minorEastAsia" w:cstheme="minorEastAsia"/>
          <w:color w:val="auto"/>
          <w:sz w:val="28"/>
          <w:szCs w:val="28"/>
          <w:lang w:val="en-US" w:eastAsia="zh-CN"/>
        </w:rPr>
        <w:t>5.8812亩</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出租期限</w:t>
      </w:r>
      <w:r>
        <w:rPr>
          <w:rFonts w:hint="eastAsia" w:asciiTheme="minorEastAsia" w:hAnsiTheme="minorEastAsia" w:cstheme="minorEastAsia"/>
          <w:color w:val="auto"/>
          <w:sz w:val="28"/>
          <w:szCs w:val="28"/>
          <w:lang w:eastAsia="zh-CN"/>
        </w:rPr>
        <w:t>：</w:t>
      </w:r>
      <w:r>
        <w:rPr>
          <w:rFonts w:hint="eastAsia" w:asciiTheme="minorEastAsia" w:hAnsiTheme="minorEastAsia" w:cstheme="minorEastAsia"/>
          <w:color w:val="auto"/>
          <w:sz w:val="28"/>
          <w:szCs w:val="28"/>
          <w:lang w:val="en-US" w:eastAsia="zh-CN"/>
        </w:rPr>
        <w:t>20年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882</w:t>
      </w:r>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 xml:space="preserve">/年（每5年递增10%） </w:t>
      </w:r>
    </w:p>
    <w:p w14:paraId="29BD6A30">
      <w:p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1000元 </w:t>
      </w:r>
    </w:p>
    <w:p w14:paraId="33B2CF75">
      <w:pPr>
        <w:spacing w:line="520" w:lineRule="exact"/>
        <w:ind w:firstLine="560" w:firstLineChars="200"/>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color w:val="auto"/>
          <w:sz w:val="28"/>
          <w:szCs w:val="28"/>
        </w:rPr>
        <w:t>报名时间：202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08</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25</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w:t>
      </w:r>
      <w:r>
        <w:rPr>
          <w:rFonts w:hint="eastAsia" w:asciiTheme="minorEastAsia" w:hAnsiTheme="minorEastAsia" w:eastAsiaTheme="minorEastAsia" w:cstheme="minorEastAsia"/>
          <w:color w:val="auto"/>
          <w:sz w:val="28"/>
          <w:szCs w:val="28"/>
        </w:rPr>
        <w:t>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02</w:t>
      </w:r>
      <w:r>
        <w:rPr>
          <w:rFonts w:hint="eastAsia" w:asciiTheme="minorEastAsia" w:hAnsiTheme="minorEastAsia" w:eastAsiaTheme="minorEastAsia" w:cstheme="minorEastAsia"/>
          <w:color w:val="auto"/>
          <w:sz w:val="28"/>
          <w:szCs w:val="28"/>
        </w:rPr>
        <w:t xml:space="preserve"> 1</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:00</w:t>
      </w:r>
    </w:p>
    <w:p w14:paraId="36E04183">
      <w:pPr>
        <w:spacing w:line="520" w:lineRule="exact"/>
        <w:ind w:firstLine="560" w:firstLineChars="200"/>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sz w:val="28"/>
          <w:szCs w:val="28"/>
        </w:rPr>
        <w:t>竞价时间：202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03</w:t>
      </w:r>
      <w:r>
        <w:rPr>
          <w:rFonts w:hint="eastAsia" w:asciiTheme="minorEastAsia" w:hAnsiTheme="minorEastAsia" w:eastAsiaTheme="minorEastAsia" w:cstheme="minorEastAsia"/>
          <w:color w:val="auto"/>
          <w:sz w:val="28"/>
          <w:szCs w:val="28"/>
        </w:rPr>
        <w:t xml:space="preserve"> 10:00至202</w:t>
      </w:r>
      <w:r>
        <w:rPr>
          <w:rFonts w:hint="eastAsia" w:asciiTheme="minorEastAsia" w:hAnsiTheme="minorEastAsia" w:cstheme="minorEastAsia"/>
          <w:color w:val="auto"/>
          <w:sz w:val="28"/>
          <w:szCs w:val="28"/>
          <w:lang w:val="en-US" w:eastAsia="zh-CN"/>
        </w:rPr>
        <w:t>6</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09</w:t>
      </w:r>
      <w:r>
        <w:rPr>
          <w:rFonts w:hint="eastAsia" w:asciiTheme="minorEastAsia" w:hAnsiTheme="minorEastAsia" w:eastAsiaTheme="minorEastAsia" w:cstheme="minorEastAsia"/>
          <w:color w:val="auto"/>
          <w:sz w:val="28"/>
          <w:szCs w:val="28"/>
        </w:rPr>
        <w:t>-</w:t>
      </w:r>
      <w:r>
        <w:rPr>
          <w:rFonts w:hint="eastAsia" w:asciiTheme="minorEastAsia" w:hAnsiTheme="minorEastAsia" w:cstheme="minorEastAsia"/>
          <w:color w:val="auto"/>
          <w:sz w:val="28"/>
          <w:szCs w:val="28"/>
          <w:lang w:val="en-US" w:eastAsia="zh-CN"/>
        </w:rPr>
        <w:t>03</w:t>
      </w:r>
      <w:bookmarkStart w:id="36" w:name="_GoBack"/>
      <w:bookmarkEnd w:id="36"/>
      <w:r>
        <w:rPr>
          <w:rFonts w:hint="eastAsia" w:asciiTheme="minorEastAsia" w:hAnsiTheme="minorEastAsia" w:eastAsiaTheme="minorEastAsia" w:cstheme="minorEastAsia"/>
          <w:color w:val="auto"/>
          <w:sz w:val="28"/>
          <w:szCs w:val="28"/>
        </w:rPr>
        <w:t xml:space="preserve"> </w:t>
      </w:r>
      <w:r>
        <w:rPr>
          <w:rFonts w:hint="eastAsia" w:asciiTheme="minorEastAsia" w:hAnsiTheme="minorEastAsia" w:cstheme="minorEastAsia"/>
          <w:color w:val="auto"/>
          <w:sz w:val="28"/>
          <w:szCs w:val="28"/>
          <w:lang w:val="en-US" w:eastAsia="zh-CN"/>
        </w:rPr>
        <w:t>16</w:t>
      </w:r>
      <w:r>
        <w:rPr>
          <w:rFonts w:hint="eastAsia" w:asciiTheme="minorEastAsia" w:hAnsiTheme="minorEastAsia" w:eastAsiaTheme="minorEastAsia" w:cstheme="minorEastAsia"/>
          <w:color w:val="auto"/>
          <w:sz w:val="28"/>
          <w:szCs w:val="28"/>
        </w:rPr>
        <w:t>:00</w:t>
      </w:r>
    </w:p>
    <w:p w14:paraId="6CFBB244">
      <w:pPr>
        <w:spacing w:line="520" w:lineRule="exact"/>
        <w:ind w:firstLine="560" w:firstLineChars="200"/>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一年一付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8360094D-CB78-4CD1-81FC-651943BAA19B}"/>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45D54217-9819-4842-A503-1AC2FD94470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6E32F6A"/>
    <w:rsid w:val="0A8721A0"/>
    <w:rsid w:val="0B7B2128"/>
    <w:rsid w:val="0B985CD3"/>
    <w:rsid w:val="0D224A27"/>
    <w:rsid w:val="0E9816ED"/>
    <w:rsid w:val="0FF077DC"/>
    <w:rsid w:val="10396E71"/>
    <w:rsid w:val="11C6514F"/>
    <w:rsid w:val="11DE52CB"/>
    <w:rsid w:val="145B24A5"/>
    <w:rsid w:val="150A3847"/>
    <w:rsid w:val="1548289D"/>
    <w:rsid w:val="161F3B80"/>
    <w:rsid w:val="163C5299"/>
    <w:rsid w:val="16403F09"/>
    <w:rsid w:val="17DD133D"/>
    <w:rsid w:val="18E10F33"/>
    <w:rsid w:val="18FF5A08"/>
    <w:rsid w:val="1A0C35CC"/>
    <w:rsid w:val="1A613D9E"/>
    <w:rsid w:val="1B40198A"/>
    <w:rsid w:val="1CF258B2"/>
    <w:rsid w:val="1F0965C7"/>
    <w:rsid w:val="201E08BA"/>
    <w:rsid w:val="2163678E"/>
    <w:rsid w:val="23547902"/>
    <w:rsid w:val="238B4703"/>
    <w:rsid w:val="23C4301C"/>
    <w:rsid w:val="27120052"/>
    <w:rsid w:val="2741574C"/>
    <w:rsid w:val="28E76B6C"/>
    <w:rsid w:val="29B41C95"/>
    <w:rsid w:val="2C765212"/>
    <w:rsid w:val="30B56AE1"/>
    <w:rsid w:val="327E6635"/>
    <w:rsid w:val="33FC039C"/>
    <w:rsid w:val="3516702D"/>
    <w:rsid w:val="355E3E77"/>
    <w:rsid w:val="356B5D48"/>
    <w:rsid w:val="37E55960"/>
    <w:rsid w:val="37E601A9"/>
    <w:rsid w:val="3999630C"/>
    <w:rsid w:val="39C61D44"/>
    <w:rsid w:val="3A696EA5"/>
    <w:rsid w:val="3A7A2C02"/>
    <w:rsid w:val="3DCC2B4A"/>
    <w:rsid w:val="3E1A0CA2"/>
    <w:rsid w:val="3E526CE2"/>
    <w:rsid w:val="3EE84C2D"/>
    <w:rsid w:val="40F83955"/>
    <w:rsid w:val="43315BEC"/>
    <w:rsid w:val="43AD1C7C"/>
    <w:rsid w:val="44912C24"/>
    <w:rsid w:val="47C03328"/>
    <w:rsid w:val="48592BE3"/>
    <w:rsid w:val="49EC1423"/>
    <w:rsid w:val="4AA644D8"/>
    <w:rsid w:val="4B6D611F"/>
    <w:rsid w:val="4C122427"/>
    <w:rsid w:val="4D440E1C"/>
    <w:rsid w:val="4DC33073"/>
    <w:rsid w:val="4E3F7559"/>
    <w:rsid w:val="4ECE0172"/>
    <w:rsid w:val="51516E47"/>
    <w:rsid w:val="54CD76AA"/>
    <w:rsid w:val="59E148E2"/>
    <w:rsid w:val="5B4919FD"/>
    <w:rsid w:val="5CF93C67"/>
    <w:rsid w:val="5EBF25D8"/>
    <w:rsid w:val="62FD759A"/>
    <w:rsid w:val="635F3046"/>
    <w:rsid w:val="64515E2E"/>
    <w:rsid w:val="64D61FAB"/>
    <w:rsid w:val="6654149E"/>
    <w:rsid w:val="675A247D"/>
    <w:rsid w:val="6B386E9E"/>
    <w:rsid w:val="6BBF6D65"/>
    <w:rsid w:val="6CC338CD"/>
    <w:rsid w:val="6CD27A16"/>
    <w:rsid w:val="6CFD1D8F"/>
    <w:rsid w:val="786A7F85"/>
    <w:rsid w:val="791505B4"/>
    <w:rsid w:val="7A7C6A82"/>
    <w:rsid w:val="7AE56D28"/>
    <w:rsid w:val="7D3B2B57"/>
    <w:rsid w:val="7D6F0C75"/>
    <w:rsid w:val="7EC1633B"/>
    <w:rsid w:val="7F7327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6748</Words>
  <Characters>7193</Characters>
  <Lines>59</Lines>
  <Paragraphs>16</Paragraphs>
  <TotalTime>0</TotalTime>
  <ScaleCrop>false</ScaleCrop>
  <LinksUpToDate>false</LinksUpToDate>
  <CharactersWithSpaces>7693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2026-08-25T01:50:20Z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