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21762"/>
      <w:bookmarkStart w:id="2" w:name="_Toc24454"/>
      <w:bookmarkStart w:id="3" w:name="_Toc20910"/>
      <w:bookmarkStart w:id="4" w:name="_Toc21422"/>
      <w:bookmarkStart w:id="5" w:name="_Toc32320"/>
      <w:bookmarkStart w:id="6" w:name="_Toc11918"/>
      <w:bookmarkStart w:id="7" w:name="_Toc15737"/>
      <w:bookmarkStart w:id="8" w:name="_Toc8396"/>
      <w:bookmarkStart w:id="9" w:name="_Toc29002"/>
      <w:bookmarkStart w:id="10" w:name="_Toc25712"/>
      <w:bookmarkStart w:id="11" w:name="_Toc7615"/>
      <w:bookmarkStart w:id="12" w:name="_Toc12789"/>
      <w:bookmarkStart w:id="13" w:name="_Toc24727"/>
      <w:bookmarkStart w:id="14" w:name="_Toc13462"/>
      <w:bookmarkStart w:id="15" w:name="_Toc24068"/>
      <w:bookmarkStart w:id="16" w:name="_Toc20033"/>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 xml:space="preserve">   </w:t>
      </w: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2C6AAC7A">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lang w:eastAsia="zh-CN"/>
        </w:rPr>
        <w:t>文昌市潭牛镇二公堆村红城组集体经济组织29亩鱼塘</w:t>
      </w:r>
      <w:r>
        <w:rPr>
          <w:rFonts w:hint="eastAsia" w:ascii="新宋体" w:hAnsi="新宋体" w:eastAsia="新宋体"/>
          <w:b/>
          <w:bCs/>
          <w:sz w:val="28"/>
          <w:szCs w:val="28"/>
          <w:u w:val="single"/>
        </w:rPr>
        <w:t>出租项目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.nongjiao.com，以下简称“平台”）为指定的交易平台，竞买方应通过平台参与标的竞拍活动。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26100</w:t>
      </w:r>
      <w:r>
        <w:rPr>
          <w:rFonts w:hint="eastAsia" w:ascii="新宋体" w:hAnsi="新宋体" w:eastAsia="新宋体" w:cs="Times New Roman"/>
          <w:b/>
          <w:bCs/>
          <w:sz w:val="28"/>
          <w:szCs w:val="28"/>
          <w:lang w:val="en-US" w:eastAsia="zh-CN"/>
        </w:rPr>
        <w:t>元/年。</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3、竞买方接受出租（转让）方确定的交易条件，通过平台的网络竞价系统进行动态递增（减）报价，将报价最高者确定为承租（受让）方的竞价方式（反向竞价以报价最低者确定为承租（受让）方）。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w:t>
      </w:r>
      <w:r>
        <w:rPr>
          <w:rFonts w:hint="eastAsia" w:ascii="新宋体" w:hAnsi="新宋体" w:eastAsia="新宋体" w:cs="Times New Roman"/>
          <w:b/>
          <w:bCs/>
          <w:sz w:val="28"/>
          <w:szCs w:val="28"/>
          <w:u w:val="single"/>
        </w:rPr>
        <w:t>100</w:t>
      </w:r>
      <w:r>
        <w:rPr>
          <w:rFonts w:hint="eastAsia" w:ascii="新宋体" w:hAnsi="新宋体" w:eastAsia="新宋体" w:cs="Times New Roman"/>
          <w:b/>
          <w:bCs/>
          <w:sz w:val="28"/>
          <w:szCs w:val="28"/>
        </w:rPr>
        <w:t>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09-09</w:t>
      </w:r>
      <w:r>
        <w:rPr>
          <w:rFonts w:hint="eastAsia" w:ascii="新宋体" w:hAnsi="新宋体" w:eastAsia="新宋体" w:cs="Times New Roman"/>
          <w:b/>
          <w:bCs/>
          <w:color w:val="C00000"/>
          <w:spacing w:val="0"/>
          <w:w w:val="24"/>
          <w:kern w:val="0"/>
          <w:sz w:val="28"/>
          <w:szCs w:val="28"/>
          <w:u w:val="single"/>
          <w:fitText w:val="168" w:id="138101193"/>
          <w:lang w:val="en-US" w:eastAsia="zh-CN" w:bidi="ar-SA"/>
        </w:rPr>
        <w:t>　</w:t>
      </w:r>
      <w:r>
        <w:rPr>
          <w:rFonts w:hint="eastAsia" w:ascii="新宋体" w:hAnsi="新宋体" w:eastAsia="新宋体" w:cs="Times New Roman"/>
          <w:b/>
          <w:bCs/>
          <w:color w:val="C00000"/>
          <w:spacing w:val="0"/>
          <w:w w:val="24"/>
          <w:kern w:val="0"/>
          <w:sz w:val="28"/>
          <w:szCs w:val="28"/>
          <w:u w:val="single"/>
          <w:fitText w:val="168" w:id="138101193"/>
          <w:lang w:val="en-US" w:eastAsia="zh-CN"/>
        </w:rPr>
        <w:t xml:space="preserve"> </w:t>
      </w:r>
      <w:r>
        <w:rPr>
          <w:rFonts w:hint="eastAsia" w:ascii="新宋体" w:hAnsi="新宋体" w:eastAsia="新宋体" w:cs="Times New Roman"/>
          <w:b/>
          <w:bCs/>
          <w:color w:val="C00000"/>
          <w:spacing w:val="0"/>
          <w:w w:val="24"/>
          <w:kern w:val="0"/>
          <w:sz w:val="28"/>
          <w:szCs w:val="28"/>
          <w:u w:val="single"/>
          <w:fitText w:val="168" w:id="138101193"/>
          <w:lang w:val="en-US" w:eastAsia="zh-CN" w:bidi="ar-SA"/>
        </w:rPr>
        <w:t>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154C8A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eastAsia="zh-CN"/>
        </w:rPr>
        <w:t>文昌市潭牛镇二公堆村红城组集体经济组织29亩鱼塘</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eastAsia="zh-CN"/>
        </w:rPr>
        <w:t>文昌市潭牛镇二公堆村红城组集体经济组织29亩鱼塘</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eastAsia="zh-CN"/>
        </w:rPr>
        <w:t>文昌市潭牛镇二公堆村红城组集体经济组织29亩鱼塘</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15BDE28">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C61F14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35641F3">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C442246">
      <w:pPr>
        <w:rPr>
          <w:rFonts w:ascii="仿宋_GB2312" w:hAnsi="仿宋_GB2312" w:eastAsia="仿宋_GB2312" w:cs="仿宋_GB2312"/>
          <w:color w:val="000000"/>
          <w:sz w:val="36"/>
          <w:szCs w:val="30"/>
        </w:rPr>
      </w:pPr>
    </w:p>
    <w:p w14:paraId="66E91BE1">
      <w:pPr>
        <w:rPr>
          <w:rFonts w:ascii="仿宋_GB2312" w:hAnsi="仿宋_GB2312" w:eastAsia="仿宋_GB2312" w:cs="仿宋_GB2312"/>
          <w:color w:val="000000"/>
          <w:sz w:val="30"/>
          <w:szCs w:val="30"/>
        </w:rPr>
      </w:pPr>
    </w:p>
    <w:p w14:paraId="2055EC41">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CCC4CD2">
      <w:pPr>
        <w:rPr>
          <w:rFonts w:ascii="仿宋_GB2312" w:hAnsi="仿宋_GB2312" w:eastAsia="仿宋_GB2312" w:cs="仿宋_GB2312"/>
          <w:b/>
          <w:color w:val="000000"/>
          <w:sz w:val="30"/>
          <w:szCs w:val="30"/>
        </w:rPr>
      </w:pPr>
    </w:p>
    <w:p w14:paraId="7EBDC97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44B60B74">
      <w:pPr>
        <w:rPr>
          <w:rFonts w:ascii="仿宋_GB2312" w:hAnsi="仿宋_GB2312" w:eastAsia="仿宋_GB2312" w:cs="仿宋_GB2312"/>
          <w:b/>
          <w:color w:val="000000"/>
          <w:sz w:val="30"/>
          <w:szCs w:val="30"/>
          <w:u w:val="single"/>
        </w:rPr>
      </w:pPr>
    </w:p>
    <w:p w14:paraId="292ED612">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25D7F0C">
      <w:pPr>
        <w:rPr>
          <w:rFonts w:ascii="仿宋_GB2312" w:hAnsi="仿宋_GB2312" w:eastAsia="仿宋_GB2312" w:cs="仿宋_GB2312"/>
          <w:color w:val="000000"/>
          <w:sz w:val="30"/>
          <w:szCs w:val="30"/>
        </w:rPr>
      </w:pPr>
    </w:p>
    <w:p w14:paraId="225077B8">
      <w:pPr>
        <w:rPr>
          <w:rFonts w:ascii="仿宋_GB2312" w:hAnsi="仿宋_GB2312" w:eastAsia="仿宋_GB2312" w:cs="仿宋_GB2312"/>
          <w:color w:val="000000"/>
          <w:sz w:val="30"/>
          <w:szCs w:val="30"/>
        </w:rPr>
      </w:pPr>
    </w:p>
    <w:p w14:paraId="467E2F83">
      <w:pPr>
        <w:rPr>
          <w:rFonts w:ascii="仿宋_GB2312" w:hAnsi="仿宋_GB2312" w:eastAsia="仿宋_GB2312" w:cs="仿宋_GB2312"/>
          <w:color w:val="000000"/>
          <w:sz w:val="30"/>
          <w:szCs w:val="30"/>
        </w:rPr>
      </w:pPr>
    </w:p>
    <w:p w14:paraId="2E9D7865">
      <w:pPr>
        <w:rPr>
          <w:rFonts w:ascii="仿宋_GB2312" w:hAnsi="仿宋_GB2312" w:eastAsia="仿宋_GB2312" w:cs="仿宋_GB2312"/>
          <w:color w:val="000000"/>
          <w:sz w:val="30"/>
          <w:szCs w:val="30"/>
        </w:rPr>
      </w:pPr>
    </w:p>
    <w:p w14:paraId="35EF408C">
      <w:pPr>
        <w:rPr>
          <w:rFonts w:ascii="仿宋_GB2312" w:hAnsi="仿宋_GB2312" w:eastAsia="仿宋_GB2312" w:cs="仿宋_GB2312"/>
          <w:color w:val="000000"/>
          <w:sz w:val="30"/>
          <w:szCs w:val="30"/>
        </w:rPr>
      </w:pPr>
    </w:p>
    <w:p w14:paraId="3826B632">
      <w:pPr>
        <w:rPr>
          <w:rFonts w:ascii="仿宋_GB2312" w:hAnsi="仿宋_GB2312" w:eastAsia="仿宋_GB2312" w:cs="仿宋_GB2312"/>
          <w:color w:val="000000"/>
          <w:sz w:val="30"/>
          <w:szCs w:val="30"/>
        </w:rPr>
      </w:pPr>
    </w:p>
    <w:p w14:paraId="3B0C24E1">
      <w:pPr>
        <w:rPr>
          <w:rFonts w:ascii="仿宋_GB2312" w:hAnsi="仿宋_GB2312" w:eastAsia="仿宋_GB2312" w:cs="仿宋_GB2312"/>
          <w:color w:val="000000"/>
          <w:sz w:val="30"/>
          <w:szCs w:val="30"/>
        </w:rPr>
      </w:pPr>
    </w:p>
    <w:p w14:paraId="1F2B5732">
      <w:pPr>
        <w:pStyle w:val="5"/>
      </w:pPr>
    </w:p>
    <w:p w14:paraId="6FAF78E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25FD7E12">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7A94B24">
      <w:pPr>
        <w:pStyle w:val="3"/>
        <w:spacing w:line="400" w:lineRule="exact"/>
        <w:rPr>
          <w:rFonts w:ascii="仿宋" w:hAnsi="仿宋"/>
          <w:bCs/>
          <w:szCs w:val="36"/>
        </w:rPr>
      </w:pPr>
      <w:r>
        <w:rPr>
          <w:rFonts w:hint="eastAsia"/>
          <w:bCs/>
          <w:szCs w:val="36"/>
        </w:rPr>
        <w:t>意向承租（受让）函</w:t>
      </w:r>
    </w:p>
    <w:p w14:paraId="786645C9">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2FDCCADA">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”）申请承租（受让）</w:t>
      </w:r>
      <w:r>
        <w:rPr>
          <w:rFonts w:hint="eastAsia" w:ascii="Times New Roman" w:hAnsi="Times New Roman"/>
          <w:bCs/>
          <w:sz w:val="24"/>
          <w:u w:val="single"/>
          <w:lang w:eastAsia="zh-CN"/>
        </w:rPr>
        <w:t>文昌市潭牛镇二公堆村红城组集体经济组织29亩鱼塘</w:t>
      </w:r>
      <w:r>
        <w:rPr>
          <w:rFonts w:hint="eastAsia" w:ascii="Times New Roman" w:hAnsi="Times New Roman"/>
          <w:bCs/>
          <w:sz w:val="24"/>
        </w:rPr>
        <w:t>，并承诺：</w:t>
      </w:r>
    </w:p>
    <w:p w14:paraId="3CF569B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BE2702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55E000E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BA48E8F">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397F18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0E99E6A">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5D9652F">
      <w:pPr>
        <w:spacing w:line="440" w:lineRule="exact"/>
        <w:ind w:firstLine="482" w:firstLineChars="200"/>
        <w:rPr>
          <w:rFonts w:ascii="Times New Roman" w:hAnsi="Times New Roman"/>
          <w:b/>
          <w:sz w:val="24"/>
        </w:rPr>
      </w:pPr>
      <w:bookmarkStart w:id="17" w:name="_Toc28981"/>
      <w:bookmarkStart w:id="18" w:name="_Toc13357"/>
      <w:bookmarkStart w:id="19" w:name="_Toc11532"/>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2AD63D7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D730FDC">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1F144B75">
      <w:pPr>
        <w:pStyle w:val="5"/>
        <w:spacing w:line="440" w:lineRule="exact"/>
        <w:rPr>
          <w:rFonts w:ascii="Times New Roman" w:hAnsi="Times New Roman"/>
          <w:bCs/>
          <w:sz w:val="28"/>
          <w:szCs w:val="24"/>
        </w:rPr>
      </w:pPr>
      <w:bookmarkStart w:id="20" w:name="_Toc7009"/>
      <w:bookmarkStart w:id="21" w:name="_Toc24611"/>
      <w:bookmarkStart w:id="22"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282D56DF">
      <w:pPr>
        <w:spacing w:line="312" w:lineRule="auto"/>
        <w:ind w:firstLine="3840" w:firstLineChars="1600"/>
        <w:rPr>
          <w:rFonts w:ascii="宋体" w:hAnsi="宋体" w:eastAsia="宋体" w:cs="宋体"/>
          <w:sz w:val="24"/>
        </w:rPr>
      </w:pPr>
    </w:p>
    <w:p w14:paraId="3FF2B868">
      <w:pPr>
        <w:spacing w:line="296" w:lineRule="auto"/>
        <w:ind w:firstLine="3840" w:firstLineChars="1600"/>
        <w:rPr>
          <w:rFonts w:ascii="宋体" w:hAnsi="宋体" w:eastAsia="宋体" w:cs="宋体"/>
          <w:sz w:val="24"/>
          <w:u w:val="single"/>
        </w:rPr>
      </w:pPr>
      <w:bookmarkStart w:id="23" w:name="_Toc29057"/>
      <w:bookmarkStart w:id="24" w:name="_Toc30986"/>
      <w:bookmarkStart w:id="25" w:name="_Toc4535"/>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01127BB9">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2DC66F5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3D50745D">
      <w:pPr>
        <w:pStyle w:val="3"/>
        <w:spacing w:line="240" w:lineRule="auto"/>
        <w:rPr>
          <w:rFonts w:ascii="黑体" w:hAnsi="黑体"/>
          <w:color w:val="000000"/>
        </w:rPr>
      </w:pPr>
      <w:bookmarkStart w:id="28" w:name="_Toc12264"/>
      <w:bookmarkStart w:id="29" w:name="_Toc29841"/>
      <w:bookmarkStart w:id="30" w:name="_Toc11237"/>
      <w:bookmarkStart w:id="31" w:name="_Toc13094"/>
      <w:bookmarkStart w:id="32" w:name="_Toc14469"/>
      <w:bookmarkStart w:id="33" w:name="_Toc32101"/>
      <w:bookmarkStart w:id="34" w:name="_Toc4580"/>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30E529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450FB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2AAF488">
            <w:pPr>
              <w:pStyle w:val="2"/>
              <w:jc w:val="center"/>
            </w:pPr>
          </w:p>
        </w:tc>
      </w:tr>
      <w:tr w14:paraId="3D78584A">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23F2F2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9AEBFB9">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C2D82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C2E475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E499A9">
            <w:pPr>
              <w:spacing w:line="360" w:lineRule="auto"/>
              <w:rPr>
                <w:rFonts w:hint="default" w:ascii="宋体" w:hAnsi="宋体" w:eastAsia="宋体" w:cstheme="minorBidi"/>
                <w:kern w:val="2"/>
                <w:sz w:val="22"/>
                <w:szCs w:val="24"/>
                <w:lang w:val="en-US" w:eastAsia="zh-CN" w:bidi="ar-SA"/>
              </w:rPr>
            </w:pPr>
          </w:p>
        </w:tc>
      </w:tr>
      <w:tr w14:paraId="24DD811F">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191128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EB210A">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28CB53E0">
            <w:pPr>
              <w:spacing w:line="360" w:lineRule="auto"/>
              <w:rPr>
                <w:rFonts w:hint="eastAsia"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13137E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8E555B1">
            <w:pPr>
              <w:spacing w:line="360" w:lineRule="auto"/>
              <w:rPr>
                <w:rFonts w:hint="default" w:ascii="宋体" w:hAnsi="宋体" w:eastAsia="宋体"/>
                <w:sz w:val="22"/>
                <w:lang w:val="en-US" w:eastAsia="zh-CN"/>
              </w:rPr>
            </w:pPr>
          </w:p>
        </w:tc>
      </w:tr>
      <w:tr w14:paraId="46B615C1">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68C170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4EA287D">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ED17A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355F4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D0A07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61D5FAF">
            <w:pPr>
              <w:spacing w:line="360" w:lineRule="auto"/>
              <w:rPr>
                <w:rFonts w:hint="default" w:ascii="宋体" w:hAnsi="宋体" w:eastAsia="宋体"/>
                <w:sz w:val="22"/>
                <w:lang w:val="en-US" w:eastAsia="zh-CN"/>
              </w:rPr>
            </w:pPr>
          </w:p>
        </w:tc>
      </w:tr>
      <w:tr w14:paraId="174C17E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6F8EB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F2FB95">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309CC85">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B64D88A">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9C9FB2">
            <w:pPr>
              <w:spacing w:line="360" w:lineRule="auto"/>
              <w:rPr>
                <w:rFonts w:hint="default" w:ascii="宋体" w:hAnsi="宋体" w:eastAsia="宋体"/>
                <w:sz w:val="22"/>
                <w:lang w:val="en-US" w:eastAsia="zh-CN"/>
              </w:rPr>
            </w:pPr>
          </w:p>
        </w:tc>
      </w:tr>
      <w:tr w14:paraId="0246A5B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625F1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F69C43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21A24121">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04A767">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D344BC0">
            <w:pPr>
              <w:spacing w:line="360" w:lineRule="auto"/>
              <w:rPr>
                <w:rFonts w:hint="eastAsia" w:ascii="宋体" w:hAnsi="宋体" w:eastAsia="宋体"/>
                <w:sz w:val="22"/>
                <w:lang w:val="en-US" w:eastAsia="zh-CN"/>
              </w:rPr>
            </w:pPr>
          </w:p>
        </w:tc>
      </w:tr>
      <w:tr w14:paraId="014F52D6">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0E23D0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49DCDED">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BF5E1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888E9F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27B423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41046279">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76740A0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5C6B2B4">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A8365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544C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A37E291">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AA377D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FCF950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0F89F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4D7DE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8CC1F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F0AF7D">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83DD712">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391012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27308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D9D358">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32DBFEC">
            <w:pPr>
              <w:spacing w:line="360" w:lineRule="auto"/>
              <w:jc w:val="center"/>
              <w:rPr>
                <w:rFonts w:ascii="宋体" w:hAnsi="宋体" w:eastAsia="宋体"/>
                <w:sz w:val="22"/>
              </w:rPr>
            </w:pPr>
          </w:p>
        </w:tc>
      </w:tr>
      <w:tr w14:paraId="1578FB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417EE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8D635A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867D2CA">
            <w:pPr>
              <w:spacing w:line="360" w:lineRule="auto"/>
              <w:rPr>
                <w:rFonts w:hint="default" w:ascii="宋体" w:hAnsi="宋体" w:eastAsia="宋体"/>
                <w:sz w:val="22"/>
                <w:lang w:val="en-US" w:eastAsia="zh-CN"/>
              </w:rPr>
            </w:pPr>
          </w:p>
        </w:tc>
      </w:tr>
      <w:tr w14:paraId="15EB6B9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B728846">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DCBB40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18221AD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CE4B534">
            <w:pPr>
              <w:spacing w:line="360" w:lineRule="auto"/>
              <w:ind w:left="48"/>
              <w:rPr>
                <w:rFonts w:ascii="宋体" w:hAnsi="宋体" w:eastAsia="宋体"/>
                <w:sz w:val="22"/>
              </w:rPr>
            </w:pPr>
            <w:r>
              <w:rPr>
                <w:rFonts w:hint="eastAsia" w:ascii="宋体" w:hAnsi="宋体" w:eastAsia="宋体"/>
                <w:sz w:val="22"/>
              </w:rPr>
              <w:t>报表时间：</w:t>
            </w:r>
          </w:p>
        </w:tc>
      </w:tr>
      <w:tr w14:paraId="3ACF98C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C0DA9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44BBEC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36397EE">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8117044">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7558BA17">
            <w:pPr>
              <w:pStyle w:val="16"/>
              <w:spacing w:line="360" w:lineRule="auto"/>
              <w:jc w:val="center"/>
            </w:pPr>
          </w:p>
          <w:p w14:paraId="59841ED0">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01756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4D79CAB">
            <w:pPr>
              <w:pStyle w:val="16"/>
              <w:spacing w:line="360" w:lineRule="auto"/>
              <w:jc w:val="center"/>
            </w:pPr>
          </w:p>
          <w:p w14:paraId="1A9134C0">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B5DF3F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B88EB58">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EB608C9">
            <w:pPr>
              <w:pStyle w:val="16"/>
              <w:spacing w:line="360" w:lineRule="auto"/>
              <w:jc w:val="center"/>
              <w:rPr>
                <w:rFonts w:ascii="宋体" w:hAnsi="宋体" w:eastAsia="宋体"/>
                <w:sz w:val="22"/>
                <w:szCs w:val="24"/>
              </w:rPr>
            </w:pPr>
          </w:p>
        </w:tc>
      </w:tr>
      <w:tr w14:paraId="272D24B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A85938C">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5EDAF8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0FC6B9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3FDB1A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263179">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9B03EF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79FCBE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04E37EE">
            <w:pPr>
              <w:spacing w:line="360" w:lineRule="auto"/>
              <w:jc w:val="center"/>
              <w:rPr>
                <w:rFonts w:hint="default" w:ascii="宋体" w:hAnsi="宋体" w:eastAsia="宋体"/>
                <w:sz w:val="22"/>
                <w:lang w:val="en-US" w:eastAsia="zh-CN"/>
              </w:rPr>
            </w:pPr>
          </w:p>
        </w:tc>
      </w:tr>
      <w:tr w14:paraId="7AC4409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9194BA">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F54DB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FA84B9F">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E3B28D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F4527">
            <w:pPr>
              <w:spacing w:line="360" w:lineRule="auto"/>
              <w:jc w:val="center"/>
              <w:rPr>
                <w:rFonts w:hint="default" w:ascii="宋体" w:hAnsi="宋体" w:eastAsia="宋体"/>
                <w:sz w:val="22"/>
                <w:lang w:val="en-US" w:eastAsia="zh-CN"/>
              </w:rPr>
            </w:pPr>
          </w:p>
        </w:tc>
      </w:tr>
      <w:tr w14:paraId="05434F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CFF0C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CE53C5A">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65E7BF7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2BE039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019B7F26">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B35D95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A3A05E2">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6598F8A6">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08F038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D5C8019">
            <w:pPr>
              <w:spacing w:line="360" w:lineRule="auto"/>
              <w:rPr>
                <w:rFonts w:hint="eastAsia" w:ascii="宋体" w:hAnsi="宋体" w:eastAsia="宋体"/>
                <w:sz w:val="22"/>
                <w:lang w:val="en-US" w:eastAsia="zh-CN"/>
              </w:rPr>
            </w:pPr>
          </w:p>
        </w:tc>
      </w:tr>
      <w:tr w14:paraId="55CC64A6">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7908F883">
            <w:pPr>
              <w:spacing w:line="360" w:lineRule="auto"/>
              <w:jc w:val="center"/>
              <w:rPr>
                <w:rFonts w:ascii="宋体" w:hAnsi="宋体" w:eastAsia="宋体"/>
                <w:bCs/>
                <w:sz w:val="22"/>
              </w:rPr>
            </w:pPr>
            <w:r>
              <w:rPr>
                <w:rFonts w:hint="eastAsia" w:ascii="宋体" w:hAnsi="宋体" w:eastAsia="宋体"/>
                <w:bCs/>
                <w:sz w:val="22"/>
              </w:rPr>
              <w:t>附件</w:t>
            </w:r>
          </w:p>
          <w:p w14:paraId="29FCB334">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7176DCE8">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92DA9C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92449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0FF73D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546391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48CD82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B8FF19C">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C22F2F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B4B5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7D75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A588BD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5FFEBA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12881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45C0D3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AF9615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B5D58F8">
            <w:pPr>
              <w:spacing w:line="360" w:lineRule="auto"/>
              <w:jc w:val="left"/>
              <w:rPr>
                <w:rFonts w:ascii="宋体" w:hAnsi="宋体" w:eastAsia="宋体"/>
                <w:sz w:val="22"/>
              </w:rPr>
            </w:pPr>
          </w:p>
        </w:tc>
      </w:tr>
      <w:tr w14:paraId="48FD9C7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0D7FE63E">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046ADC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A3881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2F7E85BC">
            <w:pPr>
              <w:spacing w:line="360" w:lineRule="auto"/>
              <w:jc w:val="left"/>
              <w:rPr>
                <w:rFonts w:ascii="宋体" w:hAnsi="宋体" w:eastAsia="宋体"/>
                <w:sz w:val="22"/>
              </w:rPr>
            </w:pPr>
          </w:p>
        </w:tc>
      </w:tr>
      <w:tr w14:paraId="3900117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54FE25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5E9E16B">
            <w:pPr>
              <w:spacing w:line="360" w:lineRule="auto"/>
              <w:jc w:val="center"/>
              <w:rPr>
                <w:rFonts w:ascii="宋体" w:hAnsi="宋体" w:eastAsia="宋体"/>
                <w:bCs/>
                <w:sz w:val="22"/>
              </w:rPr>
            </w:pPr>
            <w:r>
              <w:rPr>
                <w:rFonts w:hint="eastAsia" w:ascii="宋体" w:hAnsi="宋体" w:eastAsia="宋体"/>
                <w:bCs/>
                <w:sz w:val="22"/>
              </w:rPr>
              <w:t>法人单位</w:t>
            </w:r>
          </w:p>
          <w:p w14:paraId="55C997D6">
            <w:pPr>
              <w:spacing w:line="360" w:lineRule="auto"/>
              <w:jc w:val="center"/>
              <w:rPr>
                <w:rFonts w:ascii="宋体" w:hAnsi="宋体" w:eastAsia="宋体"/>
                <w:bCs/>
                <w:sz w:val="22"/>
              </w:rPr>
            </w:pPr>
            <w:r>
              <w:rPr>
                <w:rFonts w:hint="eastAsia" w:ascii="宋体" w:hAnsi="宋体" w:eastAsia="宋体"/>
                <w:bCs/>
                <w:sz w:val="22"/>
              </w:rPr>
              <w:t>（如农业企业，</w:t>
            </w:r>
          </w:p>
          <w:p w14:paraId="1C75B3CD">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E3C5A4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005CC77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D6BDAD6">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D271747">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B4688D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84AB9B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FC8B7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CA905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42DC3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13DEE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77731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E03EAE0">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B996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EE1017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76E19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8C0F5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E6A82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C7305F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CF830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95F6A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631F76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390885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0087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E1214E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4C874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332865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17B56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740CC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174025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9484A77">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5861EB31">
            <w:pPr>
              <w:spacing w:line="360" w:lineRule="auto"/>
              <w:jc w:val="left"/>
              <w:rPr>
                <w:rFonts w:ascii="宋体" w:hAnsi="宋体" w:eastAsia="宋体"/>
                <w:sz w:val="22"/>
              </w:rPr>
            </w:pPr>
          </w:p>
        </w:tc>
      </w:tr>
      <w:tr w14:paraId="0202DD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8D4B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DAA1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35427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r>
              <w:rPr>
                <w:rFonts w:hint="eastAsia" w:ascii="宋体" w:hAnsi="宋体" w:eastAsia="宋体"/>
                <w:color w:val="auto"/>
                <w:sz w:val="22"/>
                <w:highlight w:val="none"/>
              </w:rPr>
              <w:t>备注项目编号</w:t>
            </w:r>
            <w:r>
              <w:rPr>
                <w:rFonts w:hint="eastAsia" w:ascii="宋体" w:hAnsi="宋体" w:eastAsia="宋体"/>
                <w:sz w:val="22"/>
              </w:rPr>
              <w:t>）</w:t>
            </w:r>
          </w:p>
        </w:tc>
        <w:tc>
          <w:tcPr>
            <w:tcW w:w="1710" w:type="dxa"/>
            <w:gridSpan w:val="2"/>
            <w:vMerge w:val="continue"/>
            <w:tcBorders>
              <w:left w:val="single" w:color="auto" w:sz="4" w:space="0"/>
              <w:bottom w:val="single" w:color="auto" w:sz="4" w:space="0"/>
              <w:right w:val="single" w:color="auto" w:sz="4" w:space="0"/>
            </w:tcBorders>
            <w:vAlign w:val="center"/>
          </w:tcPr>
          <w:p w14:paraId="547B3FD3">
            <w:pPr>
              <w:spacing w:line="360" w:lineRule="auto"/>
              <w:jc w:val="left"/>
              <w:rPr>
                <w:rFonts w:ascii="宋体" w:hAnsi="宋体" w:eastAsia="宋体"/>
                <w:sz w:val="22"/>
              </w:rPr>
            </w:pPr>
          </w:p>
        </w:tc>
      </w:tr>
      <w:tr w14:paraId="20871BBC">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75F6415">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B75ECD0">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7F1D28D">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A29D4D7">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4B4C678">
            <w:pPr>
              <w:spacing w:line="360" w:lineRule="auto"/>
              <w:rPr>
                <w:rFonts w:ascii="宋体" w:hAnsi="宋体" w:eastAsia="宋体"/>
                <w:sz w:val="22"/>
              </w:rPr>
            </w:pPr>
          </w:p>
        </w:tc>
      </w:tr>
      <w:tr w14:paraId="672191F3">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66F5364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87D0BA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4D11244">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74F95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9F94D78">
            <w:pPr>
              <w:spacing w:line="360" w:lineRule="auto"/>
              <w:jc w:val="center"/>
              <w:rPr>
                <w:rFonts w:hint="default" w:ascii="宋体" w:hAnsi="宋体" w:eastAsia="宋体"/>
                <w:sz w:val="22"/>
                <w:lang w:val="en-US" w:eastAsia="zh-CN"/>
              </w:rPr>
            </w:pPr>
          </w:p>
        </w:tc>
      </w:tr>
    </w:tbl>
    <w:p w14:paraId="27C44DB2"/>
    <w:p w14:paraId="1A0B29A9">
      <w:pPr>
        <w:spacing w:line="570" w:lineRule="exact"/>
        <w:jc w:val="center"/>
        <w:rPr>
          <w:rFonts w:hint="eastAsia" w:ascii="方正小标宋_GBK" w:hAnsi="方正小标宋_GBK" w:eastAsia="方正小标宋_GBK" w:cs="方正小标宋_GBK"/>
          <w:b/>
          <w:bCs/>
          <w:sz w:val="36"/>
          <w:szCs w:val="36"/>
          <w:lang w:val="en-US" w:eastAsia="zh-CN"/>
        </w:rPr>
      </w:pPr>
    </w:p>
    <w:p w14:paraId="2189CB28">
      <w:pPr>
        <w:spacing w:line="570" w:lineRule="exact"/>
        <w:jc w:val="center"/>
        <w:rPr>
          <w:rFonts w:hint="eastAsia" w:ascii="方正小标宋_GBK" w:hAnsi="方正小标宋_GBK" w:eastAsia="方正小标宋_GBK" w:cs="方正小标宋_GBK"/>
          <w:b/>
          <w:bCs/>
          <w:sz w:val="36"/>
          <w:szCs w:val="36"/>
          <w:lang w:val="en-US" w:eastAsia="zh-CN"/>
        </w:rPr>
      </w:pPr>
    </w:p>
    <w:p w14:paraId="08899279">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文昌市潭牛镇二公堆村红城组集体经济组织29亩鱼塘出租交易</w:t>
      </w:r>
      <w:r>
        <w:rPr>
          <w:rFonts w:hint="eastAsia" w:ascii="方正小标宋_GBK" w:hAnsi="方正小标宋_GBK" w:eastAsia="方正小标宋_GBK" w:cs="方正小标宋_GBK"/>
          <w:b/>
          <w:bCs/>
          <w:sz w:val="36"/>
          <w:szCs w:val="36"/>
        </w:rPr>
        <w:t>公示</w:t>
      </w:r>
    </w:p>
    <w:p w14:paraId="7A91C40F">
      <w:pPr>
        <w:spacing w:line="520" w:lineRule="exact"/>
        <w:ind w:firstLine="640" w:firstLineChars="200"/>
        <w:rPr>
          <w:rFonts w:hint="eastAsia" w:asciiTheme="minorEastAsia" w:hAnsiTheme="minorEastAsia" w:eastAsiaTheme="minorEastAsia" w:cstheme="minorEastAsia"/>
          <w:sz w:val="32"/>
          <w:szCs w:val="32"/>
        </w:rPr>
      </w:pPr>
    </w:p>
    <w:p w14:paraId="15BC6A89">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single"/>
        </w:rPr>
        <w:t>文昌市潭牛镇二公堆村红城组集体经济组织</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eastAsia="zh-CN"/>
        </w:rPr>
        <w:t>文昌市潭牛镇二公堆村红城组集体经济组织29亩鱼塘</w:t>
      </w:r>
      <w:r>
        <w:rPr>
          <w:rFonts w:hint="eastAsia" w:asciiTheme="minorEastAsia" w:hAnsiTheme="minorEastAsia" w:eastAsiaTheme="minorEastAsia" w:cstheme="minorEastAsia"/>
          <w:sz w:val="32"/>
          <w:szCs w:val="32"/>
          <w:u w:val="single"/>
        </w:rPr>
        <w:t>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”）进行出租交易，依据《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96FC08B">
      <w:pPr>
        <w:spacing w:line="520" w:lineRule="exact"/>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eastAsia="zh-CN"/>
        </w:rPr>
        <w:t>文昌市潭牛镇二公堆村红城组集体经济组织29亩鱼塘</w:t>
      </w:r>
      <w:r>
        <w:rPr>
          <w:rFonts w:hint="eastAsia" w:asciiTheme="minorEastAsia" w:hAnsiTheme="minorEastAsia" w:eastAsiaTheme="minorEastAsia" w:cstheme="minorEastAsia"/>
          <w:sz w:val="28"/>
          <w:szCs w:val="28"/>
        </w:rPr>
        <w:t>出租</w:t>
      </w:r>
    </w:p>
    <w:p w14:paraId="4A41987D">
      <w:pPr>
        <w:spacing w:line="520" w:lineRule="exact"/>
        <w:ind w:firstLine="560" w:firstLineChars="200"/>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sz w:val="28"/>
          <w:szCs w:val="28"/>
          <w:lang w:val="en-US" w:eastAsia="zh-CN"/>
        </w:rPr>
        <w:t>出租方：文昌市潭牛镇二公堆村红城组集体经济组织</w:t>
      </w:r>
    </w:p>
    <w:p w14:paraId="13C43078">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29</w:t>
      </w:r>
      <w:r>
        <w:rPr>
          <w:rFonts w:hint="eastAsia" w:asciiTheme="minorEastAsia" w:hAnsiTheme="minorEastAsia" w:eastAsiaTheme="minorEastAsia" w:cstheme="minorEastAsia"/>
          <w:sz w:val="28"/>
          <w:szCs w:val="28"/>
        </w:rPr>
        <w:t>亩</w:t>
      </w:r>
      <w:r>
        <w:rPr>
          <w:rFonts w:hint="eastAsia" w:asciiTheme="minorEastAsia" w:hAnsiTheme="minorEastAsia" w:cstheme="minorEastAsia"/>
          <w:sz w:val="28"/>
          <w:szCs w:val="28"/>
          <w:lang w:val="en-US" w:eastAsia="zh-CN"/>
        </w:rPr>
        <w:t xml:space="preserve"> </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10年</w:t>
      </w:r>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挂牌价格：26100元/年</w:t>
      </w:r>
    </w:p>
    <w:p w14:paraId="29BD6A30">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6000元 </w:t>
      </w:r>
    </w:p>
    <w:p w14:paraId="33B2CF75">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31</w:t>
      </w:r>
      <w:r>
        <w:rPr>
          <w:rFonts w:hint="eastAsia" w:asciiTheme="minorEastAsia" w:hAnsiTheme="minorEastAsia" w:eastAsiaTheme="minorEastAsia" w:cstheme="minorEastAsia"/>
          <w:sz w:val="28"/>
          <w:szCs w:val="28"/>
        </w:rPr>
        <w:t xml:space="preserve"> 10:</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36E04183">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bookmarkStart w:id="36" w:name="_GoBack"/>
      <w:bookmarkEnd w:id="36"/>
      <w:r>
        <w:rPr>
          <w:rFonts w:hint="eastAsia" w:asciiTheme="minorEastAsia" w:hAnsiTheme="minorEastAsia" w:eastAsiaTheme="minorEastAsia" w:cstheme="minorEastAsia"/>
          <w:sz w:val="28"/>
          <w:szCs w:val="28"/>
        </w:rPr>
        <w:t xml:space="preserve"> 16:00</w:t>
      </w:r>
    </w:p>
    <w:p w14:paraId="6CFBB244">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五年一付 </w:t>
      </w:r>
    </w:p>
    <w:p w14:paraId="56C8C4F1">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 xml:space="preserve">17789808069 </w:t>
      </w:r>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1" w:fontKey="{12284F9B-AEF2-4DA5-8F1D-8E2402469B05}"/>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4AA99826-5120-4222-9D5A-1509E5AF75D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6A4782B"/>
    <w:rsid w:val="06CE50F1"/>
    <w:rsid w:val="08FA3E5F"/>
    <w:rsid w:val="0A8721A0"/>
    <w:rsid w:val="0B7B2128"/>
    <w:rsid w:val="0B985CD3"/>
    <w:rsid w:val="0E9816ED"/>
    <w:rsid w:val="10396E71"/>
    <w:rsid w:val="11DE52CB"/>
    <w:rsid w:val="150A3847"/>
    <w:rsid w:val="163C5299"/>
    <w:rsid w:val="16403F09"/>
    <w:rsid w:val="17DD133D"/>
    <w:rsid w:val="18E10F33"/>
    <w:rsid w:val="1A0C35CC"/>
    <w:rsid w:val="1B40198A"/>
    <w:rsid w:val="1F0965C7"/>
    <w:rsid w:val="201E08BA"/>
    <w:rsid w:val="2163678E"/>
    <w:rsid w:val="23547902"/>
    <w:rsid w:val="23C4301C"/>
    <w:rsid w:val="27120052"/>
    <w:rsid w:val="2741574C"/>
    <w:rsid w:val="28E76B6C"/>
    <w:rsid w:val="2C765212"/>
    <w:rsid w:val="30B56AE1"/>
    <w:rsid w:val="327E6635"/>
    <w:rsid w:val="340C451A"/>
    <w:rsid w:val="3516702D"/>
    <w:rsid w:val="356B5D48"/>
    <w:rsid w:val="37E55960"/>
    <w:rsid w:val="37E601A9"/>
    <w:rsid w:val="39C61D44"/>
    <w:rsid w:val="3A7A2C02"/>
    <w:rsid w:val="3E526CE2"/>
    <w:rsid w:val="3EE84C2D"/>
    <w:rsid w:val="40F83955"/>
    <w:rsid w:val="43315BEC"/>
    <w:rsid w:val="43AD1C7C"/>
    <w:rsid w:val="44912C24"/>
    <w:rsid w:val="47C03328"/>
    <w:rsid w:val="48D23BB9"/>
    <w:rsid w:val="4AA644D8"/>
    <w:rsid w:val="4B6D611F"/>
    <w:rsid w:val="4C122427"/>
    <w:rsid w:val="4D440E1C"/>
    <w:rsid w:val="4DC33073"/>
    <w:rsid w:val="4DF42640"/>
    <w:rsid w:val="4E3F7559"/>
    <w:rsid w:val="4ECE0172"/>
    <w:rsid w:val="51516E47"/>
    <w:rsid w:val="54CD76AA"/>
    <w:rsid w:val="5B4919FD"/>
    <w:rsid w:val="5CBF7404"/>
    <w:rsid w:val="5CF93C67"/>
    <w:rsid w:val="617C61C9"/>
    <w:rsid w:val="62FD759A"/>
    <w:rsid w:val="64515E2E"/>
    <w:rsid w:val="64D61FAB"/>
    <w:rsid w:val="6654149E"/>
    <w:rsid w:val="675A247D"/>
    <w:rsid w:val="6CD27A16"/>
    <w:rsid w:val="6CFD1D8F"/>
    <w:rsid w:val="6D9F77CD"/>
    <w:rsid w:val="6FA164E3"/>
    <w:rsid w:val="786A7F85"/>
    <w:rsid w:val="791505B4"/>
    <w:rsid w:val="7A7C6A82"/>
    <w:rsid w:val="7AE56D28"/>
    <w:rsid w:val="7D3B2B57"/>
    <w:rsid w:val="7D6F0C75"/>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6720</Words>
  <Characters>7142</Characters>
  <Lines>59</Lines>
  <Paragraphs>16</Paragraphs>
  <TotalTime>0</TotalTime>
  <ScaleCrop>false</ScaleCrop>
  <LinksUpToDate>false</LinksUpToDate>
  <CharactersWithSpaces>7647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x't'x</cp:lastModifiedBy>
  <cp:lastPrinted>2025-03-28T03:19:00Z</cp:lastPrinted>
  <dcterms:modified xsi:type="dcterms:W3CDTF">2026-08-28T03:25:09Z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