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FF0F6">
      <w:pPr>
        <w:pStyle w:val="3"/>
        <w:rPr>
          <w:rFonts w:ascii="Times New Roman" w:eastAsia="Times New Roman"/>
        </w:rPr>
      </w:pPr>
      <w:r>
        <w:t xml:space="preserve">附件 </w:t>
      </w:r>
      <w:r>
        <w:rPr>
          <w:rFonts w:ascii="Times New Roman" w:eastAsia="Times New Roman"/>
        </w:rPr>
        <w:t>1</w:t>
      </w:r>
    </w:p>
    <w:p w14:paraId="5B0AAA71">
      <w:pPr>
        <w:pStyle w:val="4"/>
        <w:ind w:left="0"/>
        <w:rPr>
          <w:rFonts w:ascii="Times New Roman"/>
          <w:sz w:val="34"/>
        </w:rPr>
      </w:pPr>
    </w:p>
    <w:p w14:paraId="668D0562">
      <w:pPr>
        <w:tabs>
          <w:tab w:val="left" w:pos="5137"/>
        </w:tabs>
        <w:spacing w:before="261"/>
        <w:ind w:left="1616" w:right="0" w:firstLine="0"/>
        <w:jc w:val="left"/>
        <w:rPr>
          <w:sz w:val="18"/>
        </w:rPr>
      </w:pPr>
      <w:r>
        <mc:AlternateContent>
          <mc:Choice Requires="wps">
            <w:drawing>
              <wp:anchor distT="0" distB="0" distL="114300" distR="114300" simplePos="0" relativeHeight="251661312"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0"/>
                              <w:gridCol w:w="231"/>
                              <w:gridCol w:w="240"/>
                              <w:gridCol w:w="232"/>
                              <w:gridCol w:w="235"/>
                              <w:gridCol w:w="236"/>
                              <w:gridCol w:w="236"/>
                              <w:gridCol w:w="240"/>
                              <w:gridCol w:w="231"/>
                              <w:gridCol w:w="236"/>
                              <w:gridCol w:w="235"/>
                              <w:gridCol w:w="236"/>
                              <w:gridCol w:w="240"/>
                              <w:gridCol w:w="231"/>
                              <w:gridCol w:w="240"/>
                              <w:gridCol w:w="232"/>
                              <w:gridCol w:w="235"/>
                              <w:gridCol w:w="236"/>
                            </w:tblGrid>
                            <w:tr w14:paraId="61DFA6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jc w:val="center"/>
                              </w:trPr>
                              <w:tc>
                                <w:tcPr>
                                  <w:tcW w:w="240" w:type="dxa"/>
                                  <w:vAlign w:val="center"/>
                                </w:tcPr>
                                <w:p w14:paraId="3F515642">
                                  <w:pPr>
                                    <w:pStyle w:val="9"/>
                                    <w:jc w:val="center"/>
                                    <w:rPr>
                                      <w:rFonts w:hint="default" w:ascii="Times New Roman" w:eastAsia="宋体"/>
                                      <w:sz w:val="32"/>
                                      <w:lang w:val="en-US" w:eastAsia="zh-CN"/>
                                    </w:rPr>
                                  </w:pPr>
                                </w:p>
                              </w:tc>
                              <w:tc>
                                <w:tcPr>
                                  <w:tcW w:w="231" w:type="dxa"/>
                                  <w:vAlign w:val="center"/>
                                </w:tcPr>
                                <w:p w14:paraId="22774BDB">
                                  <w:pPr>
                                    <w:pStyle w:val="9"/>
                                    <w:jc w:val="center"/>
                                    <w:rPr>
                                      <w:rFonts w:hint="default" w:ascii="Times New Roman" w:eastAsia="宋体"/>
                                      <w:sz w:val="32"/>
                                      <w:lang w:val="en-US" w:eastAsia="zh-CN"/>
                                    </w:rPr>
                                  </w:pPr>
                                </w:p>
                              </w:tc>
                              <w:tc>
                                <w:tcPr>
                                  <w:tcW w:w="240" w:type="dxa"/>
                                  <w:vAlign w:val="center"/>
                                </w:tcPr>
                                <w:p w14:paraId="3BD52033">
                                  <w:pPr>
                                    <w:pStyle w:val="9"/>
                                    <w:jc w:val="center"/>
                                    <w:rPr>
                                      <w:rFonts w:hint="default" w:ascii="Times New Roman" w:eastAsia="宋体"/>
                                      <w:sz w:val="32"/>
                                      <w:lang w:val="en-US" w:eastAsia="zh-CN"/>
                                    </w:rPr>
                                  </w:pPr>
                                </w:p>
                              </w:tc>
                              <w:tc>
                                <w:tcPr>
                                  <w:tcW w:w="232" w:type="dxa"/>
                                  <w:vAlign w:val="center"/>
                                </w:tcPr>
                                <w:p w14:paraId="065776E3">
                                  <w:pPr>
                                    <w:pStyle w:val="9"/>
                                    <w:jc w:val="center"/>
                                    <w:rPr>
                                      <w:rFonts w:hint="default" w:ascii="Times New Roman" w:eastAsia="宋体"/>
                                      <w:sz w:val="32"/>
                                      <w:lang w:val="en-US" w:eastAsia="zh-CN"/>
                                    </w:rPr>
                                  </w:pPr>
                                </w:p>
                              </w:tc>
                              <w:tc>
                                <w:tcPr>
                                  <w:tcW w:w="235" w:type="dxa"/>
                                  <w:vAlign w:val="center"/>
                                </w:tcPr>
                                <w:p w14:paraId="1DE4DD02">
                                  <w:pPr>
                                    <w:pStyle w:val="9"/>
                                    <w:jc w:val="center"/>
                                    <w:rPr>
                                      <w:rFonts w:hint="eastAsia" w:ascii="Times New Roman" w:eastAsia="宋体"/>
                                      <w:sz w:val="32"/>
                                      <w:lang w:val="en-US" w:eastAsia="zh-CN"/>
                                    </w:rPr>
                                  </w:pPr>
                                </w:p>
                              </w:tc>
                              <w:tc>
                                <w:tcPr>
                                  <w:tcW w:w="236" w:type="dxa"/>
                                  <w:vAlign w:val="center"/>
                                </w:tcPr>
                                <w:p w14:paraId="09DAA3A2">
                                  <w:pPr>
                                    <w:pStyle w:val="9"/>
                                    <w:jc w:val="center"/>
                                    <w:rPr>
                                      <w:rFonts w:hint="eastAsia" w:ascii="Times New Roman" w:eastAsia="宋体"/>
                                      <w:sz w:val="32"/>
                                      <w:lang w:val="en-US" w:eastAsia="zh-CN"/>
                                    </w:rPr>
                                  </w:pPr>
                                </w:p>
                              </w:tc>
                              <w:tc>
                                <w:tcPr>
                                  <w:tcW w:w="236" w:type="dxa"/>
                                  <w:vAlign w:val="center"/>
                                </w:tcPr>
                                <w:p w14:paraId="6C710D48">
                                  <w:pPr>
                                    <w:pStyle w:val="9"/>
                                    <w:jc w:val="center"/>
                                    <w:rPr>
                                      <w:rFonts w:hint="eastAsia" w:ascii="Times New Roman" w:eastAsia="宋体"/>
                                      <w:sz w:val="32"/>
                                      <w:lang w:val="en-US" w:eastAsia="zh-CN"/>
                                    </w:rPr>
                                  </w:pPr>
                                </w:p>
                              </w:tc>
                              <w:tc>
                                <w:tcPr>
                                  <w:tcW w:w="240" w:type="dxa"/>
                                  <w:vAlign w:val="center"/>
                                </w:tcPr>
                                <w:p w14:paraId="5CDE8DEF">
                                  <w:pPr>
                                    <w:pStyle w:val="9"/>
                                    <w:jc w:val="center"/>
                                    <w:rPr>
                                      <w:rFonts w:hint="eastAsia" w:ascii="Times New Roman" w:eastAsia="宋体"/>
                                      <w:sz w:val="32"/>
                                      <w:lang w:val="en-US" w:eastAsia="zh-CN"/>
                                    </w:rPr>
                                  </w:pPr>
                                </w:p>
                              </w:tc>
                              <w:tc>
                                <w:tcPr>
                                  <w:tcW w:w="231" w:type="dxa"/>
                                  <w:vAlign w:val="center"/>
                                </w:tcPr>
                                <w:p w14:paraId="45EBE8C6">
                                  <w:pPr>
                                    <w:pStyle w:val="9"/>
                                    <w:jc w:val="center"/>
                                    <w:rPr>
                                      <w:rFonts w:hint="eastAsia" w:ascii="Times New Roman" w:eastAsia="宋体"/>
                                      <w:sz w:val="32"/>
                                      <w:lang w:val="en-US" w:eastAsia="zh-CN"/>
                                    </w:rPr>
                                  </w:pPr>
                                </w:p>
                              </w:tc>
                              <w:tc>
                                <w:tcPr>
                                  <w:tcW w:w="236" w:type="dxa"/>
                                  <w:vAlign w:val="center"/>
                                </w:tcPr>
                                <w:p w14:paraId="41894EB6">
                                  <w:pPr>
                                    <w:pStyle w:val="9"/>
                                    <w:jc w:val="center"/>
                                    <w:rPr>
                                      <w:rFonts w:hint="eastAsia" w:ascii="Times New Roman" w:eastAsia="宋体"/>
                                      <w:sz w:val="32"/>
                                      <w:lang w:val="en-US" w:eastAsia="zh-CN"/>
                                    </w:rPr>
                                  </w:pPr>
                                </w:p>
                              </w:tc>
                              <w:tc>
                                <w:tcPr>
                                  <w:tcW w:w="235" w:type="dxa"/>
                                  <w:vAlign w:val="center"/>
                                </w:tcPr>
                                <w:p w14:paraId="4699D2FD">
                                  <w:pPr>
                                    <w:pStyle w:val="9"/>
                                    <w:jc w:val="center"/>
                                    <w:rPr>
                                      <w:rFonts w:hint="eastAsia" w:ascii="Times New Roman" w:eastAsia="宋体"/>
                                      <w:sz w:val="32"/>
                                      <w:lang w:val="en-US" w:eastAsia="zh-CN"/>
                                    </w:rPr>
                                  </w:pPr>
                                </w:p>
                              </w:tc>
                              <w:tc>
                                <w:tcPr>
                                  <w:tcW w:w="236" w:type="dxa"/>
                                  <w:vAlign w:val="center"/>
                                </w:tcPr>
                                <w:p w14:paraId="11036C04">
                                  <w:pPr>
                                    <w:pStyle w:val="9"/>
                                    <w:jc w:val="center"/>
                                    <w:rPr>
                                      <w:rFonts w:hint="eastAsia" w:ascii="Times New Roman" w:eastAsia="宋体"/>
                                      <w:sz w:val="32"/>
                                      <w:lang w:val="en-US" w:eastAsia="zh-CN"/>
                                    </w:rPr>
                                  </w:pPr>
                                </w:p>
                              </w:tc>
                              <w:tc>
                                <w:tcPr>
                                  <w:tcW w:w="240" w:type="dxa"/>
                                  <w:vAlign w:val="center"/>
                                </w:tcPr>
                                <w:p w14:paraId="26FB0524">
                                  <w:pPr>
                                    <w:pStyle w:val="9"/>
                                    <w:jc w:val="center"/>
                                    <w:rPr>
                                      <w:rFonts w:hint="eastAsia" w:ascii="Times New Roman" w:eastAsia="宋体"/>
                                      <w:sz w:val="32"/>
                                      <w:lang w:val="en-US" w:eastAsia="zh-CN"/>
                                    </w:rPr>
                                  </w:pPr>
                                </w:p>
                              </w:tc>
                              <w:tc>
                                <w:tcPr>
                                  <w:tcW w:w="231" w:type="dxa"/>
                                  <w:vAlign w:val="center"/>
                                </w:tcPr>
                                <w:p w14:paraId="1D8C54FE">
                                  <w:pPr>
                                    <w:pStyle w:val="9"/>
                                    <w:jc w:val="center"/>
                                    <w:rPr>
                                      <w:rFonts w:hint="eastAsia" w:ascii="Times New Roman" w:eastAsia="宋体"/>
                                      <w:sz w:val="32"/>
                                      <w:lang w:val="en-US" w:eastAsia="zh-CN"/>
                                    </w:rPr>
                                  </w:pPr>
                                </w:p>
                              </w:tc>
                              <w:tc>
                                <w:tcPr>
                                  <w:tcW w:w="240" w:type="dxa"/>
                                  <w:vAlign w:val="center"/>
                                </w:tcPr>
                                <w:p w14:paraId="6A824F9E">
                                  <w:pPr>
                                    <w:pStyle w:val="9"/>
                                    <w:jc w:val="center"/>
                                    <w:rPr>
                                      <w:rFonts w:hint="eastAsia" w:ascii="Times New Roman" w:eastAsia="宋体"/>
                                      <w:sz w:val="32"/>
                                      <w:lang w:val="en-US" w:eastAsia="zh-CN"/>
                                    </w:rPr>
                                  </w:pPr>
                                </w:p>
                              </w:tc>
                              <w:tc>
                                <w:tcPr>
                                  <w:tcW w:w="232" w:type="dxa"/>
                                  <w:vAlign w:val="center"/>
                                </w:tcPr>
                                <w:p w14:paraId="1163A31D">
                                  <w:pPr>
                                    <w:pStyle w:val="9"/>
                                    <w:jc w:val="center"/>
                                    <w:rPr>
                                      <w:rFonts w:hint="eastAsia" w:ascii="Times New Roman" w:eastAsia="宋体"/>
                                      <w:sz w:val="32"/>
                                      <w:lang w:val="en-US" w:eastAsia="zh-CN"/>
                                    </w:rPr>
                                  </w:pPr>
                                </w:p>
                              </w:tc>
                              <w:tc>
                                <w:tcPr>
                                  <w:tcW w:w="235" w:type="dxa"/>
                                  <w:vAlign w:val="center"/>
                                </w:tcPr>
                                <w:p w14:paraId="17C4C664">
                                  <w:pPr>
                                    <w:pStyle w:val="9"/>
                                    <w:jc w:val="center"/>
                                    <w:rPr>
                                      <w:rFonts w:hint="eastAsia" w:ascii="Times New Roman" w:eastAsia="宋体"/>
                                      <w:sz w:val="32"/>
                                      <w:lang w:val="en-US" w:eastAsia="zh-CN"/>
                                    </w:rPr>
                                  </w:pPr>
                                </w:p>
                              </w:tc>
                              <w:tc>
                                <w:tcPr>
                                  <w:tcW w:w="236" w:type="dxa"/>
                                  <w:vAlign w:val="center"/>
                                </w:tcPr>
                                <w:p w14:paraId="2455C74F">
                                  <w:pPr>
                                    <w:pStyle w:val="9"/>
                                    <w:jc w:val="center"/>
                                    <w:rPr>
                                      <w:rFonts w:hint="eastAsia" w:ascii="Times New Roman" w:eastAsia="宋体"/>
                                      <w:sz w:val="32"/>
                                      <w:lang w:val="en-US" w:eastAsia="zh-CN"/>
                                    </w:rPr>
                                  </w:pPr>
                                </w:p>
                              </w:tc>
                            </w:tr>
                          </w:tbl>
                          <w:p w14:paraId="240FDAE8">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1312;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0"/>
                        <w:gridCol w:w="231"/>
                        <w:gridCol w:w="240"/>
                        <w:gridCol w:w="232"/>
                        <w:gridCol w:w="235"/>
                        <w:gridCol w:w="236"/>
                        <w:gridCol w:w="236"/>
                        <w:gridCol w:w="240"/>
                        <w:gridCol w:w="231"/>
                        <w:gridCol w:w="236"/>
                        <w:gridCol w:w="235"/>
                        <w:gridCol w:w="236"/>
                        <w:gridCol w:w="240"/>
                        <w:gridCol w:w="231"/>
                        <w:gridCol w:w="240"/>
                        <w:gridCol w:w="232"/>
                        <w:gridCol w:w="235"/>
                        <w:gridCol w:w="236"/>
                      </w:tblGrid>
                      <w:tr w14:paraId="61DFA6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jc w:val="center"/>
                        </w:trPr>
                        <w:tc>
                          <w:tcPr>
                            <w:tcW w:w="240" w:type="dxa"/>
                            <w:vAlign w:val="center"/>
                          </w:tcPr>
                          <w:p w14:paraId="3F515642">
                            <w:pPr>
                              <w:pStyle w:val="9"/>
                              <w:jc w:val="center"/>
                              <w:rPr>
                                <w:rFonts w:hint="default" w:ascii="Times New Roman" w:eastAsia="宋体"/>
                                <w:sz w:val="32"/>
                                <w:lang w:val="en-US" w:eastAsia="zh-CN"/>
                              </w:rPr>
                            </w:pPr>
                          </w:p>
                        </w:tc>
                        <w:tc>
                          <w:tcPr>
                            <w:tcW w:w="231" w:type="dxa"/>
                            <w:vAlign w:val="center"/>
                          </w:tcPr>
                          <w:p w14:paraId="22774BDB">
                            <w:pPr>
                              <w:pStyle w:val="9"/>
                              <w:jc w:val="center"/>
                              <w:rPr>
                                <w:rFonts w:hint="default" w:ascii="Times New Roman" w:eastAsia="宋体"/>
                                <w:sz w:val="32"/>
                                <w:lang w:val="en-US" w:eastAsia="zh-CN"/>
                              </w:rPr>
                            </w:pPr>
                          </w:p>
                        </w:tc>
                        <w:tc>
                          <w:tcPr>
                            <w:tcW w:w="240" w:type="dxa"/>
                            <w:vAlign w:val="center"/>
                          </w:tcPr>
                          <w:p w14:paraId="3BD52033">
                            <w:pPr>
                              <w:pStyle w:val="9"/>
                              <w:jc w:val="center"/>
                              <w:rPr>
                                <w:rFonts w:hint="default" w:ascii="Times New Roman" w:eastAsia="宋体"/>
                                <w:sz w:val="32"/>
                                <w:lang w:val="en-US" w:eastAsia="zh-CN"/>
                              </w:rPr>
                            </w:pPr>
                          </w:p>
                        </w:tc>
                        <w:tc>
                          <w:tcPr>
                            <w:tcW w:w="232" w:type="dxa"/>
                            <w:vAlign w:val="center"/>
                          </w:tcPr>
                          <w:p w14:paraId="065776E3">
                            <w:pPr>
                              <w:pStyle w:val="9"/>
                              <w:jc w:val="center"/>
                              <w:rPr>
                                <w:rFonts w:hint="default" w:ascii="Times New Roman" w:eastAsia="宋体"/>
                                <w:sz w:val="32"/>
                                <w:lang w:val="en-US" w:eastAsia="zh-CN"/>
                              </w:rPr>
                            </w:pPr>
                          </w:p>
                        </w:tc>
                        <w:tc>
                          <w:tcPr>
                            <w:tcW w:w="235" w:type="dxa"/>
                            <w:vAlign w:val="center"/>
                          </w:tcPr>
                          <w:p w14:paraId="1DE4DD02">
                            <w:pPr>
                              <w:pStyle w:val="9"/>
                              <w:jc w:val="center"/>
                              <w:rPr>
                                <w:rFonts w:hint="eastAsia" w:ascii="Times New Roman" w:eastAsia="宋体"/>
                                <w:sz w:val="32"/>
                                <w:lang w:val="en-US" w:eastAsia="zh-CN"/>
                              </w:rPr>
                            </w:pPr>
                          </w:p>
                        </w:tc>
                        <w:tc>
                          <w:tcPr>
                            <w:tcW w:w="236" w:type="dxa"/>
                            <w:vAlign w:val="center"/>
                          </w:tcPr>
                          <w:p w14:paraId="09DAA3A2">
                            <w:pPr>
                              <w:pStyle w:val="9"/>
                              <w:jc w:val="center"/>
                              <w:rPr>
                                <w:rFonts w:hint="eastAsia" w:ascii="Times New Roman" w:eastAsia="宋体"/>
                                <w:sz w:val="32"/>
                                <w:lang w:val="en-US" w:eastAsia="zh-CN"/>
                              </w:rPr>
                            </w:pPr>
                          </w:p>
                        </w:tc>
                        <w:tc>
                          <w:tcPr>
                            <w:tcW w:w="236" w:type="dxa"/>
                            <w:vAlign w:val="center"/>
                          </w:tcPr>
                          <w:p w14:paraId="6C710D48">
                            <w:pPr>
                              <w:pStyle w:val="9"/>
                              <w:jc w:val="center"/>
                              <w:rPr>
                                <w:rFonts w:hint="eastAsia" w:ascii="Times New Roman" w:eastAsia="宋体"/>
                                <w:sz w:val="32"/>
                                <w:lang w:val="en-US" w:eastAsia="zh-CN"/>
                              </w:rPr>
                            </w:pPr>
                          </w:p>
                        </w:tc>
                        <w:tc>
                          <w:tcPr>
                            <w:tcW w:w="240" w:type="dxa"/>
                            <w:vAlign w:val="center"/>
                          </w:tcPr>
                          <w:p w14:paraId="5CDE8DEF">
                            <w:pPr>
                              <w:pStyle w:val="9"/>
                              <w:jc w:val="center"/>
                              <w:rPr>
                                <w:rFonts w:hint="eastAsia" w:ascii="Times New Roman" w:eastAsia="宋体"/>
                                <w:sz w:val="32"/>
                                <w:lang w:val="en-US" w:eastAsia="zh-CN"/>
                              </w:rPr>
                            </w:pPr>
                          </w:p>
                        </w:tc>
                        <w:tc>
                          <w:tcPr>
                            <w:tcW w:w="231" w:type="dxa"/>
                            <w:vAlign w:val="center"/>
                          </w:tcPr>
                          <w:p w14:paraId="45EBE8C6">
                            <w:pPr>
                              <w:pStyle w:val="9"/>
                              <w:jc w:val="center"/>
                              <w:rPr>
                                <w:rFonts w:hint="eastAsia" w:ascii="Times New Roman" w:eastAsia="宋体"/>
                                <w:sz w:val="32"/>
                                <w:lang w:val="en-US" w:eastAsia="zh-CN"/>
                              </w:rPr>
                            </w:pPr>
                          </w:p>
                        </w:tc>
                        <w:tc>
                          <w:tcPr>
                            <w:tcW w:w="236" w:type="dxa"/>
                            <w:vAlign w:val="center"/>
                          </w:tcPr>
                          <w:p w14:paraId="41894EB6">
                            <w:pPr>
                              <w:pStyle w:val="9"/>
                              <w:jc w:val="center"/>
                              <w:rPr>
                                <w:rFonts w:hint="eastAsia" w:ascii="Times New Roman" w:eastAsia="宋体"/>
                                <w:sz w:val="32"/>
                                <w:lang w:val="en-US" w:eastAsia="zh-CN"/>
                              </w:rPr>
                            </w:pPr>
                          </w:p>
                        </w:tc>
                        <w:tc>
                          <w:tcPr>
                            <w:tcW w:w="235" w:type="dxa"/>
                            <w:vAlign w:val="center"/>
                          </w:tcPr>
                          <w:p w14:paraId="4699D2FD">
                            <w:pPr>
                              <w:pStyle w:val="9"/>
                              <w:jc w:val="center"/>
                              <w:rPr>
                                <w:rFonts w:hint="eastAsia" w:ascii="Times New Roman" w:eastAsia="宋体"/>
                                <w:sz w:val="32"/>
                                <w:lang w:val="en-US" w:eastAsia="zh-CN"/>
                              </w:rPr>
                            </w:pPr>
                          </w:p>
                        </w:tc>
                        <w:tc>
                          <w:tcPr>
                            <w:tcW w:w="236" w:type="dxa"/>
                            <w:vAlign w:val="center"/>
                          </w:tcPr>
                          <w:p w14:paraId="11036C04">
                            <w:pPr>
                              <w:pStyle w:val="9"/>
                              <w:jc w:val="center"/>
                              <w:rPr>
                                <w:rFonts w:hint="eastAsia" w:ascii="Times New Roman" w:eastAsia="宋体"/>
                                <w:sz w:val="32"/>
                                <w:lang w:val="en-US" w:eastAsia="zh-CN"/>
                              </w:rPr>
                            </w:pPr>
                          </w:p>
                        </w:tc>
                        <w:tc>
                          <w:tcPr>
                            <w:tcW w:w="240" w:type="dxa"/>
                            <w:vAlign w:val="center"/>
                          </w:tcPr>
                          <w:p w14:paraId="26FB0524">
                            <w:pPr>
                              <w:pStyle w:val="9"/>
                              <w:jc w:val="center"/>
                              <w:rPr>
                                <w:rFonts w:hint="eastAsia" w:ascii="Times New Roman" w:eastAsia="宋体"/>
                                <w:sz w:val="32"/>
                                <w:lang w:val="en-US" w:eastAsia="zh-CN"/>
                              </w:rPr>
                            </w:pPr>
                          </w:p>
                        </w:tc>
                        <w:tc>
                          <w:tcPr>
                            <w:tcW w:w="231" w:type="dxa"/>
                            <w:vAlign w:val="center"/>
                          </w:tcPr>
                          <w:p w14:paraId="1D8C54FE">
                            <w:pPr>
                              <w:pStyle w:val="9"/>
                              <w:jc w:val="center"/>
                              <w:rPr>
                                <w:rFonts w:hint="eastAsia" w:ascii="Times New Roman" w:eastAsia="宋体"/>
                                <w:sz w:val="32"/>
                                <w:lang w:val="en-US" w:eastAsia="zh-CN"/>
                              </w:rPr>
                            </w:pPr>
                          </w:p>
                        </w:tc>
                        <w:tc>
                          <w:tcPr>
                            <w:tcW w:w="240" w:type="dxa"/>
                            <w:vAlign w:val="center"/>
                          </w:tcPr>
                          <w:p w14:paraId="6A824F9E">
                            <w:pPr>
                              <w:pStyle w:val="9"/>
                              <w:jc w:val="center"/>
                              <w:rPr>
                                <w:rFonts w:hint="eastAsia" w:ascii="Times New Roman" w:eastAsia="宋体"/>
                                <w:sz w:val="32"/>
                                <w:lang w:val="en-US" w:eastAsia="zh-CN"/>
                              </w:rPr>
                            </w:pPr>
                          </w:p>
                        </w:tc>
                        <w:tc>
                          <w:tcPr>
                            <w:tcW w:w="232" w:type="dxa"/>
                            <w:vAlign w:val="center"/>
                          </w:tcPr>
                          <w:p w14:paraId="1163A31D">
                            <w:pPr>
                              <w:pStyle w:val="9"/>
                              <w:jc w:val="center"/>
                              <w:rPr>
                                <w:rFonts w:hint="eastAsia" w:ascii="Times New Roman" w:eastAsia="宋体"/>
                                <w:sz w:val="32"/>
                                <w:lang w:val="en-US" w:eastAsia="zh-CN"/>
                              </w:rPr>
                            </w:pPr>
                          </w:p>
                        </w:tc>
                        <w:tc>
                          <w:tcPr>
                            <w:tcW w:w="235" w:type="dxa"/>
                            <w:vAlign w:val="center"/>
                          </w:tcPr>
                          <w:p w14:paraId="17C4C664">
                            <w:pPr>
                              <w:pStyle w:val="9"/>
                              <w:jc w:val="center"/>
                              <w:rPr>
                                <w:rFonts w:hint="eastAsia" w:ascii="Times New Roman" w:eastAsia="宋体"/>
                                <w:sz w:val="32"/>
                                <w:lang w:val="en-US" w:eastAsia="zh-CN"/>
                              </w:rPr>
                            </w:pPr>
                          </w:p>
                        </w:tc>
                        <w:tc>
                          <w:tcPr>
                            <w:tcW w:w="236" w:type="dxa"/>
                            <w:vAlign w:val="center"/>
                          </w:tcPr>
                          <w:p w14:paraId="2455C74F">
                            <w:pPr>
                              <w:pStyle w:val="9"/>
                              <w:jc w:val="center"/>
                              <w:rPr>
                                <w:rFonts w:hint="eastAsia" w:ascii="Times New Roman" w:eastAsia="宋体"/>
                                <w:sz w:val="32"/>
                                <w:lang w:val="en-US" w:eastAsia="zh-CN"/>
                              </w:rPr>
                            </w:pPr>
                          </w:p>
                        </w:tc>
                      </w:tr>
                    </w:tbl>
                    <w:p w14:paraId="240FDAE8">
                      <w:pPr>
                        <w:pStyle w:val="4"/>
                        <w:ind w:left="0"/>
                      </w:pPr>
                    </w:p>
                  </w:txbxContent>
                </v:textbox>
              </v:shape>
            </w:pict>
          </mc:Fallback>
        </mc:AlternateContent>
      </w:r>
      <w:r>
        <w:rPr>
          <w:rFonts w:ascii="Times New Roman" w:eastAsia="Times New Roman"/>
          <w:sz w:val="32"/>
        </w:rPr>
        <w:tab/>
      </w:r>
      <w:r>
        <w:rPr>
          <w:sz w:val="28"/>
        </w:rPr>
        <w:t>合同编号</w:t>
      </w:r>
      <w:r>
        <w:rPr>
          <w:sz w:val="18"/>
        </w:rPr>
        <w:t>：</w:t>
      </w:r>
    </w:p>
    <w:p w14:paraId="49F636A9">
      <w:pPr>
        <w:pStyle w:val="4"/>
        <w:ind w:left="0"/>
        <w:rPr>
          <w:sz w:val="34"/>
        </w:rPr>
      </w:pPr>
    </w:p>
    <w:p w14:paraId="09664881">
      <w:pPr>
        <w:pStyle w:val="4"/>
        <w:ind w:left="0"/>
        <w:rPr>
          <w:sz w:val="34"/>
        </w:rPr>
      </w:pPr>
    </w:p>
    <w:p w14:paraId="41BCC2B2">
      <w:pPr>
        <w:pStyle w:val="4"/>
        <w:ind w:left="0"/>
        <w:rPr>
          <w:sz w:val="34"/>
        </w:rPr>
      </w:pPr>
    </w:p>
    <w:p w14:paraId="2E91F09C">
      <w:pPr>
        <w:pStyle w:val="4"/>
        <w:ind w:left="0"/>
        <w:rPr>
          <w:sz w:val="34"/>
        </w:rPr>
      </w:pPr>
    </w:p>
    <w:p w14:paraId="151A8BBD">
      <w:pPr>
        <w:pStyle w:val="4"/>
        <w:ind w:left="0"/>
        <w:rPr>
          <w:sz w:val="34"/>
        </w:rPr>
      </w:pPr>
    </w:p>
    <w:p w14:paraId="60F615CB">
      <w:pPr>
        <w:pStyle w:val="4"/>
        <w:ind w:left="0"/>
        <w:rPr>
          <w:sz w:val="34"/>
        </w:rPr>
      </w:pPr>
    </w:p>
    <w:p w14:paraId="61A0A413">
      <w:pPr>
        <w:pStyle w:val="4"/>
        <w:spacing w:before="7"/>
        <w:ind w:left="0"/>
        <w:rPr>
          <w:sz w:val="39"/>
        </w:rPr>
      </w:pPr>
    </w:p>
    <w:p w14:paraId="52377642">
      <w:pPr>
        <w:spacing w:before="0"/>
        <w:ind w:left="1753" w:right="1772" w:firstLine="0"/>
        <w:jc w:val="center"/>
        <w:rPr>
          <w:rFonts w:hint="eastAsia" w:ascii="黑体" w:eastAsia="黑体"/>
          <w:sz w:val="44"/>
        </w:rPr>
      </w:pPr>
      <w:r>
        <w:rPr>
          <w:rFonts w:hint="eastAsia" w:ascii="黑体" w:eastAsia="黑体"/>
          <w:sz w:val="44"/>
        </w:rPr>
        <w:t>农村土地经营权出租合同</w:t>
      </w:r>
    </w:p>
    <w:p w14:paraId="31433687">
      <w:pPr>
        <w:spacing w:before="76"/>
        <w:ind w:left="1755" w:right="1772" w:firstLine="0"/>
        <w:jc w:val="center"/>
        <w:rPr>
          <w:rFonts w:hint="eastAsia" w:ascii="黑体" w:eastAsia="黑体"/>
          <w:sz w:val="44"/>
        </w:rPr>
      </w:pPr>
    </w:p>
    <w:p w14:paraId="773CF2F0">
      <w:pPr>
        <w:pStyle w:val="4"/>
        <w:ind w:left="0"/>
        <w:rPr>
          <w:rFonts w:ascii="黑体"/>
          <w:sz w:val="44"/>
        </w:rPr>
      </w:pPr>
    </w:p>
    <w:p w14:paraId="7415622D">
      <w:pPr>
        <w:pStyle w:val="4"/>
        <w:ind w:left="0"/>
        <w:rPr>
          <w:rFonts w:ascii="黑体"/>
          <w:sz w:val="44"/>
        </w:rPr>
      </w:pPr>
    </w:p>
    <w:p w14:paraId="6204CCE0">
      <w:pPr>
        <w:pStyle w:val="4"/>
        <w:ind w:left="0"/>
        <w:rPr>
          <w:rFonts w:ascii="黑体"/>
          <w:sz w:val="44"/>
        </w:rPr>
      </w:pPr>
    </w:p>
    <w:p w14:paraId="3665A18D">
      <w:pPr>
        <w:pStyle w:val="4"/>
        <w:ind w:left="0"/>
        <w:rPr>
          <w:rFonts w:ascii="黑体"/>
          <w:sz w:val="44"/>
        </w:rPr>
      </w:pPr>
    </w:p>
    <w:p w14:paraId="1F1CF005">
      <w:pPr>
        <w:pStyle w:val="4"/>
        <w:ind w:left="0"/>
        <w:rPr>
          <w:rFonts w:ascii="黑体"/>
          <w:sz w:val="44"/>
        </w:rPr>
      </w:pPr>
    </w:p>
    <w:p w14:paraId="4C5981A3">
      <w:pPr>
        <w:pStyle w:val="4"/>
        <w:ind w:left="0"/>
        <w:rPr>
          <w:rFonts w:ascii="黑体"/>
          <w:sz w:val="44"/>
        </w:rPr>
      </w:pPr>
    </w:p>
    <w:p w14:paraId="2DB62C3B">
      <w:pPr>
        <w:pStyle w:val="4"/>
        <w:ind w:left="0"/>
        <w:rPr>
          <w:rFonts w:ascii="黑体"/>
          <w:sz w:val="44"/>
        </w:rPr>
      </w:pPr>
    </w:p>
    <w:p w14:paraId="76975045">
      <w:pPr>
        <w:pStyle w:val="4"/>
        <w:ind w:left="0"/>
        <w:rPr>
          <w:rFonts w:ascii="黑体"/>
          <w:sz w:val="44"/>
        </w:rPr>
      </w:pPr>
    </w:p>
    <w:p w14:paraId="36617AAD">
      <w:pPr>
        <w:pStyle w:val="4"/>
        <w:ind w:left="0"/>
        <w:rPr>
          <w:rFonts w:ascii="黑体"/>
          <w:sz w:val="44"/>
        </w:rPr>
      </w:pPr>
    </w:p>
    <w:p w14:paraId="331CBC66">
      <w:pPr>
        <w:pStyle w:val="4"/>
        <w:spacing w:before="7"/>
        <w:ind w:left="0"/>
        <w:rPr>
          <w:rFonts w:ascii="黑体"/>
          <w:sz w:val="55"/>
        </w:rPr>
      </w:pPr>
    </w:p>
    <w:p w14:paraId="009D5090">
      <w:pPr>
        <w:tabs>
          <w:tab w:val="left" w:pos="5096"/>
          <w:tab w:val="left" w:pos="5624"/>
          <w:tab w:val="left" w:pos="6152"/>
          <w:tab w:val="left" w:pos="6680"/>
          <w:tab w:val="left" w:pos="7751"/>
        </w:tabs>
        <w:spacing w:before="0" w:line="180" w:lineRule="auto"/>
        <w:ind w:left="4551" w:right="3290" w:firstLine="16"/>
        <w:jc w:val="left"/>
        <w:rPr>
          <w:rFonts w:hint="eastAsia" w:ascii="PMingLiU" w:eastAsia="PMingLiU"/>
          <w:sz w:val="2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74B950D5">
      <w:pPr>
        <w:pStyle w:val="4"/>
        <w:spacing w:before="4"/>
        <w:ind w:left="0"/>
        <w:rPr>
          <w:rFonts w:ascii="PMingLiU"/>
        </w:rPr>
      </w:pPr>
    </w:p>
    <w:p w14:paraId="1291E767">
      <w:pPr>
        <w:pStyle w:val="4"/>
        <w:ind w:left="4592" w:firstLine="840" w:firstLineChars="300"/>
      </w:pPr>
      <w:r>
        <w:t>二</w:t>
      </w:r>
      <w:r>
        <w:rPr>
          <w:rFonts w:hint="eastAsia" w:ascii="PMingLiU" w:eastAsia="PMingLiU"/>
        </w:rPr>
        <w:t>〇</w:t>
      </w:r>
      <w:r>
        <w:rPr>
          <w:spacing w:val="-1"/>
        </w:rPr>
        <w:t>二一 年 九 月</w:t>
      </w:r>
    </w:p>
    <w:p w14:paraId="09849A9B">
      <w:pPr>
        <w:spacing w:after="0"/>
        <w:sectPr>
          <w:footerReference r:id="rId5" w:type="default"/>
          <w:footerReference r:id="rId6" w:type="even"/>
          <w:type w:val="continuous"/>
          <w:pgSz w:w="11910" w:h="16840"/>
          <w:pgMar w:top="1180" w:right="200" w:bottom="1240" w:left="180" w:header="720" w:footer="1049" w:gutter="0"/>
          <w:pgNumType w:start="3"/>
          <w:cols w:space="720" w:num="1"/>
        </w:sectPr>
      </w:pPr>
    </w:p>
    <w:p w14:paraId="18336FF5">
      <w:pPr>
        <w:spacing w:before="58"/>
        <w:ind w:left="1753" w:right="1772" w:firstLine="0"/>
        <w:jc w:val="center"/>
        <w:rPr>
          <w:rFonts w:hint="eastAsia" w:ascii="黑体" w:eastAsia="黑体"/>
          <w:b/>
          <w:sz w:val="30"/>
        </w:rPr>
      </w:pPr>
      <w:r>
        <w:rPr>
          <w:rFonts w:hint="eastAsia" w:ascii="黑体" w:eastAsia="黑体"/>
          <w:b/>
          <w:sz w:val="30"/>
        </w:rPr>
        <w:t>使 用 说 明</w:t>
      </w:r>
    </w:p>
    <w:p w14:paraId="1F06EEA2">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1633"/>
        <w:jc w:val="both"/>
        <w:textAlignment w:val="auto"/>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11BED455">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5D911B3E">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三、合同签订前，工商企业等社会资本通过出租取得土地经</w:t>
      </w:r>
      <w:r>
        <w:rPr>
          <w:spacing w:val="-14"/>
          <w:sz w:val="30"/>
        </w:rPr>
        <w:t>营权的，应当依法履行资格审查、项目审核和风险防范等相关程</w:t>
      </w:r>
      <w:r>
        <w:rPr>
          <w:sz w:val="30"/>
        </w:rPr>
        <w:t>序。</w:t>
      </w:r>
    </w:p>
    <w:p w14:paraId="3BE67E8C">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spacing w:val="-12"/>
          <w:sz w:val="30"/>
        </w:rPr>
        <w:t>四、本合同文本中相关条款后留有空白行，供双方自行约定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3A1BA51B">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五、双方当事人应当结合具体情况选择本合同协议条款中所提供的选择项，同意的在选择项前的</w:t>
      </w:r>
      <w:r>
        <w:rPr>
          <w:rFonts w:hint="eastAsia"/>
          <w:spacing w:val="-13"/>
          <w:sz w:val="30"/>
          <w:lang w:eastAsia="zh-CN"/>
        </w:rPr>
        <w:t>☑</w:t>
      </w:r>
      <w:r>
        <w:rPr>
          <w:spacing w:val="-13"/>
          <w:sz w:val="30"/>
        </w:rPr>
        <w:t>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5A64BA30">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spacing w:val="-18"/>
          <w:sz w:val="30"/>
        </w:rPr>
        <w:t>六、本合同文本中涉及到的选择、填写内容以手写项为优先。</w:t>
      </w:r>
      <w:r>
        <w:rPr>
          <w:spacing w:val="-13"/>
          <w:sz w:val="30"/>
        </w:rPr>
        <w:t>七、当事人订立合同的，应当在合同书上签字、盖章或者按</w:t>
      </w:r>
    </w:p>
    <w:p w14:paraId="011E35D8">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448FBDEF">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36CB46BA">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5" w:firstLine="600"/>
        <w:jc w:val="both"/>
        <w:textAlignment w:val="auto"/>
        <w:rPr>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5DE2EFEA">
      <w:pPr>
        <w:spacing w:after="0" w:line="324" w:lineRule="auto"/>
        <w:jc w:val="left"/>
        <w:rPr>
          <w:sz w:val="30"/>
        </w:rPr>
        <w:sectPr>
          <w:pgSz w:w="11910" w:h="16840"/>
          <w:pgMar w:top="1600" w:right="200" w:bottom="1240" w:left="180" w:header="0" w:footer="1049" w:gutter="0"/>
          <w:cols w:space="720" w:num="1"/>
        </w:sectPr>
      </w:pPr>
    </w:p>
    <w:p w14:paraId="542FC3D1">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5" w:right="1636" w:firstLine="560"/>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根据《中华人民共和国民法典》《中华人民共和国农村土地承包</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57ABDB1C">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03D5FB8E">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63668FBE">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eastAsia="Times New Roman"/>
          <w:lang w:val="en-US"/>
        </w:rPr>
      </w:pPr>
      <w:r>
        <w:rPr>
          <w:w w:val="95"/>
        </w:rPr>
        <w:t>甲方（出租方）：</w:t>
      </w:r>
      <w:r>
        <w:rPr>
          <w:rFonts w:hint="eastAsia" w:ascii="仿宋" w:hAnsi="仿宋" w:eastAsia="仿宋" w:cs="仿宋"/>
          <w:color w:val="auto"/>
          <w:kern w:val="0"/>
          <w:sz w:val="24"/>
          <w:szCs w:val="24"/>
          <w:u w:val="single"/>
          <w:lang w:val="en-US" w:eastAsia="zh-CN" w:bidi="ar"/>
        </w:rPr>
        <w:t>白沙黎族自治县细水乡福门村民委员会</w:t>
      </w:r>
    </w:p>
    <w:p w14:paraId="29DFCCD2">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w w:val="95"/>
        </w:rPr>
        <w:t>负责人：</w:t>
      </w:r>
      <w:r>
        <w:rPr>
          <w:w w:val="95"/>
          <w:u w:val="single"/>
        </w:rPr>
        <w:t xml:space="preserve"> </w:t>
      </w:r>
      <w:r>
        <w:rPr>
          <w:rFonts w:hint="eastAsia" w:ascii="仿宋" w:hAnsi="仿宋" w:eastAsia="仿宋" w:cs="仿宋"/>
          <w:color w:val="auto"/>
          <w:kern w:val="0"/>
          <w:sz w:val="24"/>
          <w:szCs w:val="24"/>
          <w:u w:val="single"/>
          <w:lang w:val="en-US" w:eastAsia="zh-CN" w:bidi="ar"/>
        </w:rPr>
        <w:t xml:space="preserve"> 王丽珍 </w:t>
      </w:r>
      <w:r>
        <w:rPr>
          <w:w w:val="95"/>
          <w:u w:val="single"/>
        </w:rPr>
        <w:t xml:space="preserve"> </w:t>
      </w:r>
    </w:p>
    <w:p w14:paraId="04979368">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hint="default" w:ascii="仿宋" w:hAnsi="仿宋" w:eastAsia="仿宋" w:cs="仿宋"/>
          <w:color w:val="auto"/>
          <w:kern w:val="0"/>
          <w:sz w:val="24"/>
          <w:szCs w:val="24"/>
          <w:u w:val="single"/>
          <w:lang w:val="en-US" w:eastAsia="zh-CN" w:bidi="ar"/>
        </w:rPr>
      </w:pPr>
      <w:r>
        <w:rPr>
          <w:w w:val="95"/>
        </w:rPr>
        <w:t>身份证号码：</w:t>
      </w:r>
      <w:r>
        <w:rPr>
          <w:rFonts w:hint="eastAsia" w:ascii="仿宋" w:hAnsi="仿宋" w:eastAsia="仿宋" w:cs="仿宋"/>
          <w:color w:val="auto"/>
          <w:kern w:val="0"/>
          <w:sz w:val="24"/>
          <w:szCs w:val="24"/>
          <w:u w:val="single"/>
          <w:lang w:val="en-US" w:eastAsia="zh-CN" w:bidi="ar"/>
        </w:rPr>
        <w:t>460030198612291225</w:t>
      </w:r>
    </w:p>
    <w:p w14:paraId="461273B9">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hint="default" w:ascii="仿宋" w:hAnsi="仿宋" w:eastAsia="仿宋" w:cs="仿宋"/>
          <w:kern w:val="0"/>
          <w:sz w:val="30"/>
          <w:szCs w:val="30"/>
          <w:u w:val="single"/>
          <w:lang w:val="en-US" w:eastAsia="zh-CN" w:bidi="ar"/>
        </w:rPr>
      </w:pPr>
      <w:r>
        <w:t>联系地址：</w:t>
      </w:r>
      <w:r>
        <w:rPr>
          <w:rFonts w:hint="eastAsia" w:ascii="仿宋" w:hAnsi="仿宋" w:eastAsia="仿宋" w:cs="仿宋"/>
          <w:color w:val="auto"/>
          <w:kern w:val="0"/>
          <w:sz w:val="24"/>
          <w:szCs w:val="24"/>
          <w:u w:val="single"/>
          <w:lang w:val="en-US" w:eastAsia="zh-CN" w:bidi="ar"/>
        </w:rPr>
        <w:t>白沙黎族自治县细水乡福门村民委员会</w:t>
      </w:r>
    </w:p>
    <w:p w14:paraId="16F26740">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联系电话：</w:t>
      </w:r>
      <w:r>
        <w:rPr>
          <w:rFonts w:hint="eastAsia" w:ascii="仿宋" w:hAnsi="仿宋" w:eastAsia="仿宋" w:cs="仿宋"/>
          <w:color w:val="auto"/>
          <w:kern w:val="0"/>
          <w:sz w:val="24"/>
          <w:szCs w:val="24"/>
          <w:u w:val="single"/>
          <w:lang w:val="en-US" w:eastAsia="zh-CN" w:bidi="ar"/>
        </w:rPr>
        <w:t xml:space="preserve"> 15248979295</w:t>
      </w:r>
    </w:p>
    <w:p w14:paraId="0E08583A">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rFonts w:hint="eastAsia"/>
          <w:w w:val="99"/>
          <w:lang w:eastAsia="zh-CN"/>
        </w:rPr>
        <w:t>□</w:t>
      </w:r>
      <w:r>
        <w:rPr>
          <w:w w:val="99"/>
        </w:rPr>
        <w:t>农村承包经营户</w:t>
      </w:r>
      <w:r>
        <w:t xml:space="preserve"> </w:t>
      </w:r>
      <w:r>
        <w:rPr>
          <w:w w:val="99"/>
        </w:rPr>
        <w:t>□农民专业合作社</w:t>
      </w:r>
    </w:p>
    <w:p w14:paraId="57AB31AA">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sz w:val="20"/>
        </w:rPr>
      </w:pPr>
      <w:r>
        <w:t>□家庭农场</w:t>
      </w:r>
      <w:r>
        <w:rPr>
          <w:spacing w:val="-2"/>
        </w:rPr>
        <w:t xml:space="preserve"> </w:t>
      </w:r>
      <w:r>
        <w:rPr>
          <w:rFonts w:hint="eastAsia"/>
          <w:lang w:eastAsia="zh-CN"/>
        </w:rPr>
        <w:t>☑</w:t>
      </w:r>
      <w:r>
        <w:t>农村集体经济组织</w:t>
      </w:r>
      <w:r>
        <w:rPr>
          <w:spacing w:val="-2"/>
        </w:rPr>
        <w:t xml:space="preserve"> </w:t>
      </w:r>
      <w:r>
        <w:t>□公司</w:t>
      </w:r>
      <w:r>
        <w:rPr>
          <w:spacing w:val="-2"/>
        </w:rPr>
        <w:t xml:space="preserve"> </w:t>
      </w:r>
      <w:r>
        <w:t>□其他</w:t>
      </w:r>
      <w:r>
        <w:rPr>
          <w:rFonts w:hint="eastAsia"/>
          <w:lang w:val="en-US"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04974FED">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乙方（承租方）：</w:t>
      </w:r>
      <w:r>
        <w:rPr>
          <w:rFonts w:ascii="Times New Roman" w:eastAsia="Times New Roman"/>
          <w:w w:val="95"/>
          <w:u w:val="single"/>
        </w:rPr>
        <w:t xml:space="preserve"> </w:t>
      </w:r>
      <w:r>
        <w:rPr>
          <w:rFonts w:ascii="Times New Roman" w:eastAsia="Times New Roman"/>
          <w:u w:val="single"/>
        </w:rPr>
        <w:tab/>
      </w:r>
    </w:p>
    <w:p w14:paraId="70AB9B47">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14:paraId="712B764F">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78605682">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定代表人（负责人/农户代表人）：</w:t>
      </w:r>
      <w:r>
        <w:rPr>
          <w:w w:val="95"/>
          <w:u w:val="single"/>
        </w:rPr>
        <w:tab/>
      </w:r>
      <w:r>
        <w:rPr>
          <w:w w:val="95"/>
          <w:u w:val="single"/>
        </w:rPr>
        <w:t xml:space="preserve">               </w:t>
      </w:r>
    </w:p>
    <w:p w14:paraId="68E60EC8">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75179E8B">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4318E7CE">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5D5BA7E9">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30CA9CC7">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3F3B7F2C">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pPr>
      <w:r>
        <w:t>（一</w:t>
      </w:r>
      <w:r>
        <w:rPr>
          <w:spacing w:val="-29"/>
        </w:rPr>
        <w:t>）</w:t>
      </w:r>
      <w:r>
        <w:t>经自愿协商</w:t>
      </w:r>
      <w:r>
        <w:rPr>
          <w:spacing w:val="-29"/>
        </w:rPr>
        <w:t>，</w:t>
      </w:r>
      <w:r>
        <w:t>甲方将</w:t>
      </w:r>
      <w:r>
        <w:rPr>
          <w:u w:val="single"/>
        </w:rPr>
        <w:t xml:space="preserve"> </w:t>
      </w:r>
      <w:r>
        <w:rPr>
          <w:rFonts w:hint="eastAsia"/>
          <w:u w:val="single"/>
          <w:lang w:val="en-US" w:eastAsia="zh-CN"/>
        </w:rPr>
        <w:t xml:space="preserve">   264.61</w:t>
      </w:r>
      <w:r>
        <w:rPr>
          <w:u w:val="single"/>
        </w:rPr>
        <w:tab/>
      </w:r>
      <w:r>
        <w:t>亩土地经营</w:t>
      </w:r>
      <w:r>
        <w:rPr>
          <w:spacing w:val="-29"/>
        </w:rPr>
        <w:t>权</w:t>
      </w:r>
      <w:r>
        <w:t>（具体</w:t>
      </w:r>
      <w:r>
        <w:rPr>
          <w:spacing w:val="-15"/>
        </w:rPr>
        <w:t>见</w:t>
      </w:r>
      <w:r>
        <w:t>下表及附图）出租给乙方。</w:t>
      </w:r>
    </w:p>
    <w:p w14:paraId="52542CE6">
      <w:pPr>
        <w:spacing w:after="0" w:line="348" w:lineRule="auto"/>
        <w:sectPr>
          <w:pgSz w:w="11910" w:h="16840"/>
          <w:pgMar w:top="1600" w:right="200" w:bottom="1240" w:left="180" w:header="0" w:footer="1049" w:gutter="0"/>
          <w:cols w:space="720" w:num="1"/>
        </w:sectPr>
      </w:pPr>
    </w:p>
    <w:p w14:paraId="0A38E5E9">
      <w:pPr>
        <w:pStyle w:val="4"/>
        <w:spacing w:before="4"/>
        <w:ind w:left="0"/>
        <w:rPr>
          <w:sz w:val="3"/>
        </w:rPr>
      </w:pPr>
    </w:p>
    <w:tbl>
      <w:tblPr>
        <w:tblStyle w:val="5"/>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886"/>
        <w:gridCol w:w="980"/>
        <w:gridCol w:w="1086"/>
        <w:gridCol w:w="695"/>
        <w:gridCol w:w="771"/>
        <w:gridCol w:w="899"/>
        <w:gridCol w:w="755"/>
        <w:gridCol w:w="1041"/>
        <w:gridCol w:w="1036"/>
        <w:gridCol w:w="1022"/>
        <w:gridCol w:w="1008"/>
        <w:gridCol w:w="617"/>
      </w:tblGrid>
      <w:tr w14:paraId="3986B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510" w:type="dxa"/>
            <w:vMerge w:val="restart"/>
          </w:tcPr>
          <w:p w14:paraId="403EDA3B">
            <w:pPr>
              <w:pStyle w:val="9"/>
              <w:spacing w:before="11"/>
              <w:rPr>
                <w:rFonts w:hint="eastAsia" w:asciiTheme="majorEastAsia" w:hAnsiTheme="majorEastAsia" w:eastAsiaTheme="majorEastAsia" w:cstheme="majorEastAsia"/>
                <w:sz w:val="29"/>
              </w:rPr>
            </w:pPr>
          </w:p>
          <w:p w14:paraId="61515066">
            <w:pPr>
              <w:pStyle w:val="9"/>
              <w:spacing w:before="1" w:line="249" w:lineRule="auto"/>
              <w:ind w:left="107" w:right="17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886" w:type="dxa"/>
            <w:vMerge w:val="restart"/>
          </w:tcPr>
          <w:p w14:paraId="30ED7F8F">
            <w:pPr>
              <w:pStyle w:val="9"/>
              <w:spacing w:before="11"/>
              <w:rPr>
                <w:rFonts w:hint="eastAsia" w:asciiTheme="majorEastAsia" w:hAnsiTheme="majorEastAsia" w:eastAsiaTheme="majorEastAsia" w:cstheme="majorEastAsia"/>
                <w:sz w:val="29"/>
              </w:rPr>
            </w:pPr>
          </w:p>
          <w:p w14:paraId="0E4DB93C">
            <w:pPr>
              <w:pStyle w:val="9"/>
              <w:spacing w:before="1"/>
              <w:ind w:left="8"/>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10164081">
            <w:pPr>
              <w:pStyle w:val="9"/>
              <w:spacing w:before="12"/>
              <w:ind w:left="90" w:right="85"/>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980" w:type="dxa"/>
            <w:vMerge w:val="restart"/>
          </w:tcPr>
          <w:p w14:paraId="309226A1">
            <w:pPr>
              <w:pStyle w:val="9"/>
              <w:spacing w:before="11"/>
              <w:rPr>
                <w:rFonts w:hint="eastAsia" w:asciiTheme="majorEastAsia" w:hAnsiTheme="majorEastAsia" w:eastAsiaTheme="majorEastAsia" w:cstheme="majorEastAsia"/>
                <w:sz w:val="29"/>
              </w:rPr>
            </w:pPr>
          </w:p>
          <w:p w14:paraId="1591C21F">
            <w:pPr>
              <w:pStyle w:val="9"/>
              <w:spacing w:before="1" w:line="249" w:lineRule="auto"/>
              <w:ind w:left="268" w:right="26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086" w:type="dxa"/>
            <w:vMerge w:val="restart"/>
          </w:tcPr>
          <w:p w14:paraId="21E19871">
            <w:pPr>
              <w:pStyle w:val="9"/>
              <w:spacing w:before="11"/>
              <w:rPr>
                <w:rFonts w:hint="eastAsia" w:asciiTheme="majorEastAsia" w:hAnsiTheme="majorEastAsia" w:eastAsiaTheme="majorEastAsia" w:cstheme="majorEastAsia"/>
                <w:sz w:val="29"/>
              </w:rPr>
            </w:pPr>
          </w:p>
          <w:p w14:paraId="1B89534A">
            <w:pPr>
              <w:pStyle w:val="9"/>
              <w:spacing w:before="1" w:line="249" w:lineRule="auto"/>
              <w:ind w:left="319" w:right="31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120" w:type="dxa"/>
            <w:gridSpan w:val="4"/>
          </w:tcPr>
          <w:p w14:paraId="78730587">
            <w:pPr>
              <w:pStyle w:val="9"/>
              <w:spacing w:before="196"/>
              <w:ind w:left="89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041" w:type="dxa"/>
            <w:vMerge w:val="restart"/>
          </w:tcPr>
          <w:p w14:paraId="03FDCA0C">
            <w:pPr>
              <w:pStyle w:val="9"/>
              <w:spacing w:before="11"/>
              <w:rPr>
                <w:rFonts w:hint="eastAsia" w:asciiTheme="majorEastAsia" w:hAnsiTheme="majorEastAsia" w:eastAsiaTheme="majorEastAsia" w:cstheme="majorEastAsia"/>
                <w:sz w:val="29"/>
              </w:rPr>
            </w:pPr>
          </w:p>
          <w:p w14:paraId="2659E850">
            <w:pPr>
              <w:pStyle w:val="9"/>
              <w:spacing w:before="1"/>
              <w:ind w:left="288"/>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321C9D78">
            <w:pPr>
              <w:pStyle w:val="9"/>
              <w:spacing w:before="12"/>
              <w:ind w:lef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036" w:type="dxa"/>
            <w:vMerge w:val="restart"/>
          </w:tcPr>
          <w:p w14:paraId="5A5605F2">
            <w:pPr>
              <w:pStyle w:val="9"/>
              <w:spacing w:before="11"/>
              <w:rPr>
                <w:rFonts w:hint="eastAsia" w:asciiTheme="majorEastAsia" w:hAnsiTheme="majorEastAsia" w:eastAsiaTheme="majorEastAsia" w:cstheme="majorEastAsia"/>
                <w:sz w:val="29"/>
              </w:rPr>
            </w:pPr>
          </w:p>
          <w:p w14:paraId="37136584">
            <w:pPr>
              <w:pStyle w:val="9"/>
              <w:spacing w:before="1" w:line="249" w:lineRule="auto"/>
              <w:ind w:left="284" w:right="301"/>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22" w:type="dxa"/>
            <w:vMerge w:val="restart"/>
          </w:tcPr>
          <w:p w14:paraId="13FE08A3">
            <w:pPr>
              <w:pStyle w:val="9"/>
              <w:spacing w:before="11"/>
              <w:rPr>
                <w:rFonts w:hint="eastAsia" w:asciiTheme="majorEastAsia" w:hAnsiTheme="majorEastAsia" w:eastAsiaTheme="majorEastAsia" w:cstheme="majorEastAsia"/>
                <w:sz w:val="29"/>
              </w:rPr>
            </w:pPr>
          </w:p>
          <w:p w14:paraId="16CA3721">
            <w:pPr>
              <w:pStyle w:val="9"/>
              <w:spacing w:before="1" w:line="249" w:lineRule="auto"/>
              <w:ind w:left="315" w:right="25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1008" w:type="dxa"/>
            <w:vMerge w:val="restart"/>
          </w:tcPr>
          <w:p w14:paraId="2E2D3B30">
            <w:pPr>
              <w:pStyle w:val="9"/>
              <w:spacing w:before="11"/>
              <w:rPr>
                <w:rFonts w:hint="eastAsia" w:asciiTheme="majorEastAsia" w:hAnsiTheme="majorEastAsia" w:eastAsiaTheme="majorEastAsia" w:cstheme="majorEastAsia"/>
                <w:sz w:val="29"/>
              </w:rPr>
            </w:pPr>
          </w:p>
          <w:p w14:paraId="190D85D5">
            <w:pPr>
              <w:pStyle w:val="9"/>
              <w:spacing w:before="1" w:line="249" w:lineRule="auto"/>
              <w:ind w:left="157" w:righ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承包合同代码</w:t>
            </w:r>
          </w:p>
        </w:tc>
        <w:tc>
          <w:tcPr>
            <w:tcW w:w="617" w:type="dxa"/>
            <w:vMerge w:val="restart"/>
          </w:tcPr>
          <w:p w14:paraId="214AB461">
            <w:pPr>
              <w:pStyle w:val="9"/>
              <w:spacing w:before="11"/>
              <w:rPr>
                <w:rFonts w:hint="eastAsia" w:asciiTheme="majorEastAsia" w:hAnsiTheme="majorEastAsia" w:eastAsiaTheme="majorEastAsia" w:cstheme="majorEastAsia"/>
                <w:sz w:val="29"/>
              </w:rPr>
            </w:pPr>
          </w:p>
          <w:p w14:paraId="19C595EC">
            <w:pPr>
              <w:pStyle w:val="9"/>
              <w:spacing w:before="1" w:line="249" w:lineRule="auto"/>
              <w:ind w:left="179" w:right="206"/>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0E25F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510" w:type="dxa"/>
            <w:vMerge w:val="continue"/>
            <w:tcBorders>
              <w:top w:val="nil"/>
            </w:tcBorders>
          </w:tcPr>
          <w:p w14:paraId="28715E44">
            <w:pPr>
              <w:rPr>
                <w:rFonts w:hint="eastAsia" w:asciiTheme="majorEastAsia" w:hAnsiTheme="majorEastAsia" w:eastAsiaTheme="majorEastAsia" w:cstheme="majorEastAsia"/>
                <w:sz w:val="2"/>
                <w:szCs w:val="2"/>
              </w:rPr>
            </w:pPr>
          </w:p>
        </w:tc>
        <w:tc>
          <w:tcPr>
            <w:tcW w:w="886" w:type="dxa"/>
            <w:vMerge w:val="continue"/>
            <w:tcBorders>
              <w:top w:val="nil"/>
            </w:tcBorders>
          </w:tcPr>
          <w:p w14:paraId="2D231C68">
            <w:pPr>
              <w:rPr>
                <w:rFonts w:hint="eastAsia" w:asciiTheme="majorEastAsia" w:hAnsiTheme="majorEastAsia" w:eastAsiaTheme="majorEastAsia" w:cstheme="majorEastAsia"/>
                <w:sz w:val="2"/>
                <w:szCs w:val="2"/>
              </w:rPr>
            </w:pPr>
          </w:p>
        </w:tc>
        <w:tc>
          <w:tcPr>
            <w:tcW w:w="980" w:type="dxa"/>
            <w:vMerge w:val="continue"/>
            <w:tcBorders>
              <w:top w:val="nil"/>
            </w:tcBorders>
          </w:tcPr>
          <w:p w14:paraId="7BB5681D">
            <w:pPr>
              <w:rPr>
                <w:rFonts w:hint="eastAsia" w:asciiTheme="majorEastAsia" w:hAnsiTheme="majorEastAsia" w:eastAsiaTheme="majorEastAsia" w:cstheme="majorEastAsia"/>
                <w:sz w:val="2"/>
                <w:szCs w:val="2"/>
              </w:rPr>
            </w:pPr>
          </w:p>
        </w:tc>
        <w:tc>
          <w:tcPr>
            <w:tcW w:w="1086" w:type="dxa"/>
            <w:vMerge w:val="continue"/>
            <w:tcBorders>
              <w:top w:val="nil"/>
            </w:tcBorders>
          </w:tcPr>
          <w:p w14:paraId="10A99534">
            <w:pPr>
              <w:rPr>
                <w:rFonts w:hint="eastAsia" w:asciiTheme="majorEastAsia" w:hAnsiTheme="majorEastAsia" w:eastAsiaTheme="majorEastAsia" w:cstheme="majorEastAsia"/>
                <w:sz w:val="2"/>
                <w:szCs w:val="2"/>
              </w:rPr>
            </w:pPr>
          </w:p>
        </w:tc>
        <w:tc>
          <w:tcPr>
            <w:tcW w:w="695" w:type="dxa"/>
          </w:tcPr>
          <w:p w14:paraId="1A2CA97F">
            <w:pPr>
              <w:pStyle w:val="9"/>
              <w:spacing w:before="209"/>
              <w:ind w:lef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771" w:type="dxa"/>
          </w:tcPr>
          <w:p w14:paraId="2E75F841">
            <w:pPr>
              <w:pStyle w:val="9"/>
              <w:spacing w:before="209"/>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899" w:type="dxa"/>
          </w:tcPr>
          <w:p w14:paraId="03C58A39">
            <w:pPr>
              <w:pStyle w:val="9"/>
              <w:spacing w:before="209"/>
              <w:ind w:righ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755" w:type="dxa"/>
          </w:tcPr>
          <w:p w14:paraId="528D183C">
            <w:pPr>
              <w:pStyle w:val="9"/>
              <w:spacing w:before="209"/>
              <w:ind w:right="6"/>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041" w:type="dxa"/>
            <w:vMerge w:val="continue"/>
            <w:tcBorders>
              <w:top w:val="nil"/>
            </w:tcBorders>
          </w:tcPr>
          <w:p w14:paraId="2C70A5DD">
            <w:pPr>
              <w:rPr>
                <w:rFonts w:hint="eastAsia" w:asciiTheme="majorEastAsia" w:hAnsiTheme="majorEastAsia" w:eastAsiaTheme="majorEastAsia" w:cstheme="majorEastAsia"/>
                <w:sz w:val="2"/>
                <w:szCs w:val="2"/>
              </w:rPr>
            </w:pPr>
          </w:p>
        </w:tc>
        <w:tc>
          <w:tcPr>
            <w:tcW w:w="1036" w:type="dxa"/>
            <w:vMerge w:val="continue"/>
            <w:tcBorders>
              <w:top w:val="nil"/>
            </w:tcBorders>
          </w:tcPr>
          <w:p w14:paraId="6F6F5466">
            <w:pPr>
              <w:rPr>
                <w:rFonts w:hint="eastAsia" w:asciiTheme="majorEastAsia" w:hAnsiTheme="majorEastAsia" w:eastAsiaTheme="majorEastAsia" w:cstheme="majorEastAsia"/>
                <w:sz w:val="2"/>
                <w:szCs w:val="2"/>
              </w:rPr>
            </w:pPr>
          </w:p>
        </w:tc>
        <w:tc>
          <w:tcPr>
            <w:tcW w:w="1022" w:type="dxa"/>
            <w:vMerge w:val="continue"/>
            <w:tcBorders>
              <w:top w:val="nil"/>
            </w:tcBorders>
          </w:tcPr>
          <w:p w14:paraId="493555B4">
            <w:pPr>
              <w:rPr>
                <w:rFonts w:hint="eastAsia" w:asciiTheme="majorEastAsia" w:hAnsiTheme="majorEastAsia" w:eastAsiaTheme="majorEastAsia" w:cstheme="majorEastAsia"/>
                <w:sz w:val="2"/>
                <w:szCs w:val="2"/>
              </w:rPr>
            </w:pPr>
          </w:p>
        </w:tc>
        <w:tc>
          <w:tcPr>
            <w:tcW w:w="1008" w:type="dxa"/>
            <w:vMerge w:val="continue"/>
            <w:tcBorders>
              <w:top w:val="nil"/>
            </w:tcBorders>
          </w:tcPr>
          <w:p w14:paraId="0E01C8C4">
            <w:pPr>
              <w:rPr>
                <w:rFonts w:hint="eastAsia" w:asciiTheme="majorEastAsia" w:hAnsiTheme="majorEastAsia" w:eastAsiaTheme="majorEastAsia" w:cstheme="majorEastAsia"/>
                <w:sz w:val="2"/>
                <w:szCs w:val="2"/>
              </w:rPr>
            </w:pPr>
          </w:p>
        </w:tc>
        <w:tc>
          <w:tcPr>
            <w:tcW w:w="617" w:type="dxa"/>
            <w:vMerge w:val="continue"/>
            <w:tcBorders>
              <w:top w:val="nil"/>
            </w:tcBorders>
          </w:tcPr>
          <w:p w14:paraId="08CD859F">
            <w:pPr>
              <w:rPr>
                <w:rFonts w:hint="eastAsia" w:asciiTheme="majorEastAsia" w:hAnsiTheme="majorEastAsia" w:eastAsiaTheme="majorEastAsia" w:cstheme="majorEastAsia"/>
                <w:sz w:val="2"/>
                <w:szCs w:val="2"/>
              </w:rPr>
            </w:pPr>
          </w:p>
        </w:tc>
      </w:tr>
      <w:tr w14:paraId="7E475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06859525">
            <w:pPr>
              <w:pStyle w:val="9"/>
              <w:spacing w:before="214"/>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1</w:t>
            </w:r>
          </w:p>
        </w:tc>
        <w:tc>
          <w:tcPr>
            <w:tcW w:w="886" w:type="dxa"/>
            <w:vAlign w:val="center"/>
          </w:tcPr>
          <w:p w14:paraId="25BAD4F4">
            <w:pPr>
              <w:pStyle w:val="9"/>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福门村</w:t>
            </w:r>
          </w:p>
        </w:tc>
        <w:tc>
          <w:tcPr>
            <w:tcW w:w="980" w:type="dxa"/>
            <w:vAlign w:val="center"/>
          </w:tcPr>
          <w:p w14:paraId="02716EA2">
            <w:pPr>
              <w:pStyle w:val="9"/>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福门田洋</w:t>
            </w:r>
          </w:p>
        </w:tc>
        <w:tc>
          <w:tcPr>
            <w:tcW w:w="1086" w:type="dxa"/>
            <w:vAlign w:val="center"/>
          </w:tcPr>
          <w:p w14:paraId="4FD1EB8C">
            <w:pPr>
              <w:pStyle w:val="9"/>
              <w:jc w:val="center"/>
              <w:rPr>
                <w:rFonts w:hint="eastAsia" w:ascii="仿宋" w:hAnsi="仿宋" w:eastAsia="仿宋" w:cs="仿宋"/>
                <w:sz w:val="22"/>
                <w:szCs w:val="22"/>
              </w:rPr>
            </w:pPr>
          </w:p>
        </w:tc>
        <w:tc>
          <w:tcPr>
            <w:tcW w:w="695" w:type="dxa"/>
            <w:vAlign w:val="center"/>
          </w:tcPr>
          <w:p w14:paraId="496DAD18">
            <w:pPr>
              <w:pStyle w:val="9"/>
              <w:jc w:val="center"/>
              <w:rPr>
                <w:rFonts w:hint="eastAsia" w:ascii="仿宋" w:hAnsi="仿宋" w:eastAsia="仿宋" w:cs="仿宋"/>
                <w:sz w:val="22"/>
                <w:szCs w:val="22"/>
              </w:rPr>
            </w:pPr>
            <w:r>
              <w:rPr>
                <w:rFonts w:hint="eastAsia" w:cs="宋体"/>
                <w:bCs w:val="0"/>
                <w:color w:val="auto"/>
                <w:sz w:val="24"/>
                <w:szCs w:val="24"/>
                <w:highlight w:val="none"/>
                <w:lang w:val="en-US" w:eastAsia="zh-CN"/>
              </w:rPr>
              <w:t>福门村</w:t>
            </w:r>
            <w:r>
              <w:rPr>
                <w:rFonts w:hint="eastAsia" w:ascii="宋体" w:hAnsi="宋体" w:cs="宋体"/>
                <w:bCs w:val="0"/>
                <w:color w:val="auto"/>
                <w:sz w:val="24"/>
                <w:szCs w:val="24"/>
                <w:highlight w:val="none"/>
                <w:lang w:val="en-US" w:eastAsia="zh-CN"/>
              </w:rPr>
              <w:t>村村道</w:t>
            </w:r>
          </w:p>
        </w:tc>
        <w:tc>
          <w:tcPr>
            <w:tcW w:w="771" w:type="dxa"/>
            <w:vAlign w:val="center"/>
          </w:tcPr>
          <w:p w14:paraId="404230B9">
            <w:pPr>
              <w:pStyle w:val="9"/>
              <w:jc w:val="center"/>
              <w:rPr>
                <w:rFonts w:hint="eastAsia" w:ascii="仿宋" w:hAnsi="仿宋" w:eastAsia="仿宋" w:cs="仿宋"/>
                <w:sz w:val="22"/>
                <w:szCs w:val="22"/>
              </w:rPr>
            </w:pPr>
            <w:r>
              <w:rPr>
                <w:rFonts w:hint="eastAsia" w:cs="宋体"/>
                <w:bCs w:val="0"/>
                <w:color w:val="auto"/>
                <w:sz w:val="24"/>
                <w:szCs w:val="24"/>
                <w:highlight w:val="none"/>
                <w:lang w:val="en-US" w:eastAsia="zh-CN"/>
              </w:rPr>
              <w:t>福门村</w:t>
            </w:r>
          </w:p>
        </w:tc>
        <w:tc>
          <w:tcPr>
            <w:tcW w:w="899" w:type="dxa"/>
            <w:vAlign w:val="center"/>
          </w:tcPr>
          <w:p w14:paraId="001B91E4">
            <w:pPr>
              <w:pStyle w:val="9"/>
              <w:jc w:val="center"/>
              <w:rPr>
                <w:rFonts w:hint="eastAsia" w:ascii="仿宋" w:hAnsi="仿宋" w:eastAsia="仿宋" w:cs="仿宋"/>
                <w:sz w:val="22"/>
                <w:szCs w:val="22"/>
              </w:rPr>
            </w:pPr>
            <w:r>
              <w:rPr>
                <w:rFonts w:hint="eastAsia" w:cs="宋体"/>
                <w:bCs w:val="0"/>
                <w:color w:val="auto"/>
                <w:sz w:val="24"/>
                <w:szCs w:val="24"/>
                <w:highlight w:val="none"/>
                <w:lang w:val="en-US" w:eastAsia="zh-CN"/>
              </w:rPr>
              <w:t>南春河</w:t>
            </w:r>
          </w:p>
        </w:tc>
        <w:tc>
          <w:tcPr>
            <w:tcW w:w="755" w:type="dxa"/>
            <w:vAlign w:val="center"/>
          </w:tcPr>
          <w:p w14:paraId="0F16003D">
            <w:pPr>
              <w:pStyle w:val="9"/>
              <w:jc w:val="center"/>
              <w:rPr>
                <w:rFonts w:hint="eastAsia" w:ascii="仿宋" w:hAnsi="仿宋" w:eastAsia="仿宋" w:cs="仿宋"/>
                <w:sz w:val="22"/>
                <w:szCs w:val="22"/>
              </w:rPr>
            </w:pPr>
            <w:r>
              <w:rPr>
                <w:rFonts w:hint="eastAsia" w:cs="宋体"/>
                <w:bCs w:val="0"/>
                <w:color w:val="auto"/>
                <w:sz w:val="24"/>
                <w:szCs w:val="24"/>
                <w:highlight w:val="none"/>
                <w:lang w:val="en-US" w:eastAsia="zh-CN"/>
              </w:rPr>
              <w:t>环热旅游公路</w:t>
            </w:r>
          </w:p>
        </w:tc>
        <w:tc>
          <w:tcPr>
            <w:tcW w:w="1041" w:type="dxa"/>
            <w:vAlign w:val="center"/>
          </w:tcPr>
          <w:p w14:paraId="3CBE8148">
            <w:pPr>
              <w:pStyle w:val="9"/>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264.61</w:t>
            </w:r>
          </w:p>
        </w:tc>
        <w:tc>
          <w:tcPr>
            <w:tcW w:w="1036" w:type="dxa"/>
            <w:vAlign w:val="center"/>
          </w:tcPr>
          <w:p w14:paraId="5463AD47">
            <w:pPr>
              <w:pStyle w:val="9"/>
              <w:jc w:val="center"/>
              <w:rPr>
                <w:rFonts w:hint="eastAsia" w:ascii="仿宋" w:hAnsi="仿宋" w:eastAsia="仿宋" w:cs="仿宋"/>
                <w:sz w:val="22"/>
                <w:szCs w:val="22"/>
              </w:rPr>
            </w:pPr>
          </w:p>
        </w:tc>
        <w:tc>
          <w:tcPr>
            <w:tcW w:w="1022" w:type="dxa"/>
            <w:vAlign w:val="center"/>
          </w:tcPr>
          <w:p w14:paraId="4F0E4755">
            <w:pPr>
              <w:pStyle w:val="9"/>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基本农田</w:t>
            </w:r>
          </w:p>
        </w:tc>
        <w:tc>
          <w:tcPr>
            <w:tcW w:w="1008" w:type="dxa"/>
            <w:vAlign w:val="center"/>
          </w:tcPr>
          <w:p w14:paraId="71E075D1">
            <w:pPr>
              <w:pStyle w:val="9"/>
              <w:jc w:val="center"/>
              <w:rPr>
                <w:rFonts w:hint="eastAsia" w:ascii="仿宋" w:hAnsi="仿宋" w:eastAsia="仿宋" w:cs="仿宋"/>
                <w:sz w:val="22"/>
                <w:szCs w:val="22"/>
              </w:rPr>
            </w:pPr>
          </w:p>
        </w:tc>
        <w:tc>
          <w:tcPr>
            <w:tcW w:w="617" w:type="dxa"/>
            <w:vAlign w:val="center"/>
          </w:tcPr>
          <w:p w14:paraId="395893E7">
            <w:pPr>
              <w:pStyle w:val="9"/>
              <w:jc w:val="center"/>
              <w:rPr>
                <w:rFonts w:hint="eastAsia" w:ascii="仿宋" w:hAnsi="仿宋" w:eastAsia="仿宋" w:cs="仿宋"/>
                <w:sz w:val="22"/>
                <w:szCs w:val="22"/>
              </w:rPr>
            </w:pPr>
          </w:p>
        </w:tc>
      </w:tr>
      <w:tr w14:paraId="12B28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0EBF0360">
            <w:pPr>
              <w:pStyle w:val="9"/>
              <w:spacing w:before="213"/>
              <w:ind w:left="202"/>
              <w:rPr>
                <w:rFonts w:hint="eastAsia" w:asciiTheme="majorEastAsia" w:hAnsiTheme="majorEastAsia" w:eastAsiaTheme="majorEastAsia" w:cstheme="majorEastAsia"/>
                <w:sz w:val="22"/>
              </w:rPr>
            </w:pPr>
          </w:p>
        </w:tc>
        <w:tc>
          <w:tcPr>
            <w:tcW w:w="886" w:type="dxa"/>
          </w:tcPr>
          <w:p w14:paraId="24574016">
            <w:pPr>
              <w:pStyle w:val="9"/>
              <w:rPr>
                <w:rFonts w:hint="eastAsia" w:asciiTheme="majorEastAsia" w:hAnsiTheme="majorEastAsia" w:eastAsiaTheme="majorEastAsia" w:cstheme="majorEastAsia"/>
                <w:sz w:val="26"/>
              </w:rPr>
            </w:pPr>
          </w:p>
        </w:tc>
        <w:tc>
          <w:tcPr>
            <w:tcW w:w="980" w:type="dxa"/>
          </w:tcPr>
          <w:p w14:paraId="5D96AD33">
            <w:pPr>
              <w:pStyle w:val="9"/>
              <w:rPr>
                <w:rFonts w:hint="eastAsia" w:asciiTheme="majorEastAsia" w:hAnsiTheme="majorEastAsia" w:eastAsiaTheme="majorEastAsia" w:cstheme="majorEastAsia"/>
                <w:sz w:val="26"/>
              </w:rPr>
            </w:pPr>
          </w:p>
        </w:tc>
        <w:tc>
          <w:tcPr>
            <w:tcW w:w="1086" w:type="dxa"/>
          </w:tcPr>
          <w:p w14:paraId="24010E2C">
            <w:pPr>
              <w:pStyle w:val="9"/>
              <w:rPr>
                <w:rFonts w:hint="eastAsia" w:asciiTheme="majorEastAsia" w:hAnsiTheme="majorEastAsia" w:eastAsiaTheme="majorEastAsia" w:cstheme="majorEastAsia"/>
                <w:sz w:val="26"/>
              </w:rPr>
            </w:pPr>
          </w:p>
        </w:tc>
        <w:tc>
          <w:tcPr>
            <w:tcW w:w="695" w:type="dxa"/>
          </w:tcPr>
          <w:p w14:paraId="5595C297">
            <w:pPr>
              <w:pStyle w:val="9"/>
              <w:rPr>
                <w:rFonts w:hint="eastAsia" w:asciiTheme="majorEastAsia" w:hAnsiTheme="majorEastAsia" w:eastAsiaTheme="majorEastAsia" w:cstheme="majorEastAsia"/>
                <w:sz w:val="26"/>
              </w:rPr>
            </w:pPr>
          </w:p>
        </w:tc>
        <w:tc>
          <w:tcPr>
            <w:tcW w:w="771" w:type="dxa"/>
          </w:tcPr>
          <w:p w14:paraId="50D09F38">
            <w:pPr>
              <w:pStyle w:val="9"/>
              <w:rPr>
                <w:rFonts w:hint="eastAsia" w:asciiTheme="majorEastAsia" w:hAnsiTheme="majorEastAsia" w:eastAsiaTheme="majorEastAsia" w:cstheme="majorEastAsia"/>
                <w:sz w:val="26"/>
              </w:rPr>
            </w:pPr>
          </w:p>
        </w:tc>
        <w:tc>
          <w:tcPr>
            <w:tcW w:w="899" w:type="dxa"/>
          </w:tcPr>
          <w:p w14:paraId="6F89D76F">
            <w:pPr>
              <w:pStyle w:val="9"/>
              <w:rPr>
                <w:rFonts w:hint="eastAsia" w:asciiTheme="majorEastAsia" w:hAnsiTheme="majorEastAsia" w:eastAsiaTheme="majorEastAsia" w:cstheme="majorEastAsia"/>
                <w:sz w:val="26"/>
              </w:rPr>
            </w:pPr>
          </w:p>
        </w:tc>
        <w:tc>
          <w:tcPr>
            <w:tcW w:w="755" w:type="dxa"/>
          </w:tcPr>
          <w:p w14:paraId="2C9343D1">
            <w:pPr>
              <w:pStyle w:val="9"/>
              <w:rPr>
                <w:rFonts w:hint="eastAsia" w:asciiTheme="majorEastAsia" w:hAnsiTheme="majorEastAsia" w:eastAsiaTheme="majorEastAsia" w:cstheme="majorEastAsia"/>
                <w:sz w:val="26"/>
              </w:rPr>
            </w:pPr>
          </w:p>
        </w:tc>
        <w:tc>
          <w:tcPr>
            <w:tcW w:w="1041" w:type="dxa"/>
          </w:tcPr>
          <w:p w14:paraId="0DAE703C">
            <w:pPr>
              <w:pStyle w:val="9"/>
              <w:rPr>
                <w:rFonts w:hint="eastAsia" w:asciiTheme="majorEastAsia" w:hAnsiTheme="majorEastAsia" w:eastAsiaTheme="majorEastAsia" w:cstheme="majorEastAsia"/>
                <w:sz w:val="26"/>
              </w:rPr>
            </w:pPr>
          </w:p>
        </w:tc>
        <w:tc>
          <w:tcPr>
            <w:tcW w:w="1036" w:type="dxa"/>
          </w:tcPr>
          <w:p w14:paraId="64B2F4A6">
            <w:pPr>
              <w:pStyle w:val="9"/>
              <w:rPr>
                <w:rFonts w:hint="eastAsia" w:asciiTheme="majorEastAsia" w:hAnsiTheme="majorEastAsia" w:eastAsiaTheme="majorEastAsia" w:cstheme="majorEastAsia"/>
                <w:sz w:val="26"/>
              </w:rPr>
            </w:pPr>
          </w:p>
        </w:tc>
        <w:tc>
          <w:tcPr>
            <w:tcW w:w="1022" w:type="dxa"/>
          </w:tcPr>
          <w:p w14:paraId="677D06E8">
            <w:pPr>
              <w:pStyle w:val="9"/>
              <w:rPr>
                <w:rFonts w:hint="eastAsia" w:asciiTheme="majorEastAsia" w:hAnsiTheme="majorEastAsia" w:eastAsiaTheme="majorEastAsia" w:cstheme="majorEastAsia"/>
                <w:sz w:val="26"/>
              </w:rPr>
            </w:pPr>
          </w:p>
        </w:tc>
        <w:tc>
          <w:tcPr>
            <w:tcW w:w="1008" w:type="dxa"/>
          </w:tcPr>
          <w:p w14:paraId="6DA953B0">
            <w:pPr>
              <w:pStyle w:val="9"/>
              <w:rPr>
                <w:rFonts w:hint="eastAsia" w:asciiTheme="majorEastAsia" w:hAnsiTheme="majorEastAsia" w:eastAsiaTheme="majorEastAsia" w:cstheme="majorEastAsia"/>
                <w:sz w:val="26"/>
              </w:rPr>
            </w:pPr>
          </w:p>
        </w:tc>
        <w:tc>
          <w:tcPr>
            <w:tcW w:w="617" w:type="dxa"/>
          </w:tcPr>
          <w:p w14:paraId="24B77993">
            <w:pPr>
              <w:pStyle w:val="9"/>
              <w:rPr>
                <w:rFonts w:hint="eastAsia" w:asciiTheme="majorEastAsia" w:hAnsiTheme="majorEastAsia" w:eastAsiaTheme="majorEastAsia" w:cstheme="majorEastAsia"/>
                <w:sz w:val="26"/>
              </w:rPr>
            </w:pPr>
          </w:p>
        </w:tc>
      </w:tr>
      <w:tr w14:paraId="0ED72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3CADE283">
            <w:pPr>
              <w:pStyle w:val="9"/>
              <w:spacing w:before="213"/>
              <w:rPr>
                <w:rFonts w:hint="eastAsia" w:asciiTheme="majorEastAsia" w:hAnsiTheme="majorEastAsia" w:eastAsiaTheme="majorEastAsia" w:cstheme="majorEastAsia"/>
                <w:sz w:val="22"/>
              </w:rPr>
            </w:pPr>
          </w:p>
        </w:tc>
        <w:tc>
          <w:tcPr>
            <w:tcW w:w="886" w:type="dxa"/>
          </w:tcPr>
          <w:p w14:paraId="0FECEB51">
            <w:pPr>
              <w:pStyle w:val="9"/>
              <w:rPr>
                <w:rFonts w:hint="eastAsia" w:asciiTheme="majorEastAsia" w:hAnsiTheme="majorEastAsia" w:eastAsiaTheme="majorEastAsia" w:cstheme="majorEastAsia"/>
                <w:sz w:val="26"/>
              </w:rPr>
            </w:pPr>
          </w:p>
        </w:tc>
        <w:tc>
          <w:tcPr>
            <w:tcW w:w="980" w:type="dxa"/>
          </w:tcPr>
          <w:p w14:paraId="1020B7E3">
            <w:pPr>
              <w:pStyle w:val="9"/>
              <w:rPr>
                <w:rFonts w:hint="eastAsia" w:asciiTheme="majorEastAsia" w:hAnsiTheme="majorEastAsia" w:eastAsiaTheme="majorEastAsia" w:cstheme="majorEastAsia"/>
                <w:sz w:val="26"/>
              </w:rPr>
            </w:pPr>
          </w:p>
        </w:tc>
        <w:tc>
          <w:tcPr>
            <w:tcW w:w="1086" w:type="dxa"/>
          </w:tcPr>
          <w:p w14:paraId="51D7B2DD">
            <w:pPr>
              <w:pStyle w:val="9"/>
              <w:rPr>
                <w:rFonts w:hint="eastAsia" w:asciiTheme="majorEastAsia" w:hAnsiTheme="majorEastAsia" w:eastAsiaTheme="majorEastAsia" w:cstheme="majorEastAsia"/>
                <w:sz w:val="26"/>
              </w:rPr>
            </w:pPr>
          </w:p>
        </w:tc>
        <w:tc>
          <w:tcPr>
            <w:tcW w:w="695" w:type="dxa"/>
          </w:tcPr>
          <w:p w14:paraId="384AA70D">
            <w:pPr>
              <w:pStyle w:val="9"/>
              <w:rPr>
                <w:rFonts w:hint="eastAsia" w:asciiTheme="majorEastAsia" w:hAnsiTheme="majorEastAsia" w:eastAsiaTheme="majorEastAsia" w:cstheme="majorEastAsia"/>
                <w:sz w:val="26"/>
              </w:rPr>
            </w:pPr>
          </w:p>
        </w:tc>
        <w:tc>
          <w:tcPr>
            <w:tcW w:w="771" w:type="dxa"/>
          </w:tcPr>
          <w:p w14:paraId="3853C1DC">
            <w:pPr>
              <w:pStyle w:val="9"/>
              <w:rPr>
                <w:rFonts w:hint="eastAsia" w:asciiTheme="majorEastAsia" w:hAnsiTheme="majorEastAsia" w:eastAsiaTheme="majorEastAsia" w:cstheme="majorEastAsia"/>
                <w:sz w:val="26"/>
              </w:rPr>
            </w:pPr>
          </w:p>
        </w:tc>
        <w:tc>
          <w:tcPr>
            <w:tcW w:w="899" w:type="dxa"/>
          </w:tcPr>
          <w:p w14:paraId="178947D8">
            <w:pPr>
              <w:pStyle w:val="9"/>
              <w:rPr>
                <w:rFonts w:hint="eastAsia" w:asciiTheme="majorEastAsia" w:hAnsiTheme="majorEastAsia" w:eastAsiaTheme="majorEastAsia" w:cstheme="majorEastAsia"/>
                <w:sz w:val="26"/>
              </w:rPr>
            </w:pPr>
          </w:p>
        </w:tc>
        <w:tc>
          <w:tcPr>
            <w:tcW w:w="755" w:type="dxa"/>
          </w:tcPr>
          <w:p w14:paraId="340F2DBD">
            <w:pPr>
              <w:pStyle w:val="9"/>
              <w:rPr>
                <w:rFonts w:hint="eastAsia" w:asciiTheme="majorEastAsia" w:hAnsiTheme="majorEastAsia" w:eastAsiaTheme="majorEastAsia" w:cstheme="majorEastAsia"/>
                <w:sz w:val="26"/>
              </w:rPr>
            </w:pPr>
          </w:p>
        </w:tc>
        <w:tc>
          <w:tcPr>
            <w:tcW w:w="1041" w:type="dxa"/>
          </w:tcPr>
          <w:p w14:paraId="6EDB7A8F">
            <w:pPr>
              <w:pStyle w:val="9"/>
              <w:rPr>
                <w:rFonts w:hint="eastAsia" w:asciiTheme="majorEastAsia" w:hAnsiTheme="majorEastAsia" w:eastAsiaTheme="majorEastAsia" w:cstheme="majorEastAsia"/>
                <w:sz w:val="26"/>
              </w:rPr>
            </w:pPr>
          </w:p>
        </w:tc>
        <w:tc>
          <w:tcPr>
            <w:tcW w:w="1036" w:type="dxa"/>
          </w:tcPr>
          <w:p w14:paraId="7B870876">
            <w:pPr>
              <w:pStyle w:val="9"/>
              <w:rPr>
                <w:rFonts w:hint="eastAsia" w:asciiTheme="majorEastAsia" w:hAnsiTheme="majorEastAsia" w:eastAsiaTheme="majorEastAsia" w:cstheme="majorEastAsia"/>
                <w:sz w:val="26"/>
              </w:rPr>
            </w:pPr>
          </w:p>
        </w:tc>
        <w:tc>
          <w:tcPr>
            <w:tcW w:w="1022" w:type="dxa"/>
          </w:tcPr>
          <w:p w14:paraId="3EBA4538">
            <w:pPr>
              <w:pStyle w:val="9"/>
              <w:rPr>
                <w:rFonts w:hint="eastAsia" w:asciiTheme="majorEastAsia" w:hAnsiTheme="majorEastAsia" w:eastAsiaTheme="majorEastAsia" w:cstheme="majorEastAsia"/>
                <w:sz w:val="26"/>
              </w:rPr>
            </w:pPr>
          </w:p>
        </w:tc>
        <w:tc>
          <w:tcPr>
            <w:tcW w:w="1008" w:type="dxa"/>
          </w:tcPr>
          <w:p w14:paraId="5FC46260">
            <w:pPr>
              <w:pStyle w:val="9"/>
              <w:rPr>
                <w:rFonts w:hint="eastAsia" w:asciiTheme="majorEastAsia" w:hAnsiTheme="majorEastAsia" w:eastAsiaTheme="majorEastAsia" w:cstheme="majorEastAsia"/>
                <w:sz w:val="26"/>
              </w:rPr>
            </w:pPr>
          </w:p>
        </w:tc>
        <w:tc>
          <w:tcPr>
            <w:tcW w:w="617" w:type="dxa"/>
          </w:tcPr>
          <w:p w14:paraId="5084F535">
            <w:pPr>
              <w:pStyle w:val="9"/>
              <w:rPr>
                <w:rFonts w:hint="eastAsia" w:asciiTheme="majorEastAsia" w:hAnsiTheme="majorEastAsia" w:eastAsiaTheme="majorEastAsia" w:cstheme="majorEastAsia"/>
                <w:sz w:val="26"/>
              </w:rPr>
            </w:pPr>
          </w:p>
        </w:tc>
      </w:tr>
      <w:tr w14:paraId="2F612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4857CC05">
            <w:pPr>
              <w:pStyle w:val="9"/>
              <w:rPr>
                <w:rFonts w:hint="eastAsia" w:asciiTheme="majorEastAsia" w:hAnsiTheme="majorEastAsia" w:eastAsiaTheme="majorEastAsia" w:cstheme="majorEastAsia"/>
                <w:sz w:val="26"/>
              </w:rPr>
            </w:pPr>
          </w:p>
        </w:tc>
        <w:tc>
          <w:tcPr>
            <w:tcW w:w="886" w:type="dxa"/>
          </w:tcPr>
          <w:p w14:paraId="73E111D6">
            <w:pPr>
              <w:pStyle w:val="9"/>
              <w:rPr>
                <w:rFonts w:hint="eastAsia" w:asciiTheme="majorEastAsia" w:hAnsiTheme="majorEastAsia" w:eastAsiaTheme="majorEastAsia" w:cstheme="majorEastAsia"/>
                <w:sz w:val="26"/>
              </w:rPr>
            </w:pPr>
          </w:p>
        </w:tc>
        <w:tc>
          <w:tcPr>
            <w:tcW w:w="980" w:type="dxa"/>
          </w:tcPr>
          <w:p w14:paraId="4F5B4A12">
            <w:pPr>
              <w:pStyle w:val="9"/>
              <w:rPr>
                <w:rFonts w:hint="eastAsia" w:asciiTheme="majorEastAsia" w:hAnsiTheme="majorEastAsia" w:eastAsiaTheme="majorEastAsia" w:cstheme="majorEastAsia"/>
                <w:sz w:val="26"/>
              </w:rPr>
            </w:pPr>
          </w:p>
        </w:tc>
        <w:tc>
          <w:tcPr>
            <w:tcW w:w="1086" w:type="dxa"/>
          </w:tcPr>
          <w:p w14:paraId="35F40B5B">
            <w:pPr>
              <w:pStyle w:val="9"/>
              <w:rPr>
                <w:rFonts w:hint="eastAsia" w:asciiTheme="majorEastAsia" w:hAnsiTheme="majorEastAsia" w:eastAsiaTheme="majorEastAsia" w:cstheme="majorEastAsia"/>
                <w:sz w:val="26"/>
              </w:rPr>
            </w:pPr>
          </w:p>
        </w:tc>
        <w:tc>
          <w:tcPr>
            <w:tcW w:w="695" w:type="dxa"/>
          </w:tcPr>
          <w:p w14:paraId="18A191DF">
            <w:pPr>
              <w:pStyle w:val="9"/>
              <w:rPr>
                <w:rFonts w:hint="eastAsia" w:asciiTheme="majorEastAsia" w:hAnsiTheme="majorEastAsia" w:eastAsiaTheme="majorEastAsia" w:cstheme="majorEastAsia"/>
                <w:sz w:val="26"/>
              </w:rPr>
            </w:pPr>
          </w:p>
        </w:tc>
        <w:tc>
          <w:tcPr>
            <w:tcW w:w="771" w:type="dxa"/>
          </w:tcPr>
          <w:p w14:paraId="0B57FACD">
            <w:pPr>
              <w:pStyle w:val="9"/>
              <w:rPr>
                <w:rFonts w:hint="eastAsia" w:asciiTheme="majorEastAsia" w:hAnsiTheme="majorEastAsia" w:eastAsiaTheme="majorEastAsia" w:cstheme="majorEastAsia"/>
                <w:sz w:val="26"/>
              </w:rPr>
            </w:pPr>
          </w:p>
        </w:tc>
        <w:tc>
          <w:tcPr>
            <w:tcW w:w="899" w:type="dxa"/>
          </w:tcPr>
          <w:p w14:paraId="01459EDC">
            <w:pPr>
              <w:pStyle w:val="9"/>
              <w:rPr>
                <w:rFonts w:hint="eastAsia" w:asciiTheme="majorEastAsia" w:hAnsiTheme="majorEastAsia" w:eastAsiaTheme="majorEastAsia" w:cstheme="majorEastAsia"/>
                <w:sz w:val="26"/>
              </w:rPr>
            </w:pPr>
          </w:p>
        </w:tc>
        <w:tc>
          <w:tcPr>
            <w:tcW w:w="755" w:type="dxa"/>
          </w:tcPr>
          <w:p w14:paraId="7BC01403">
            <w:pPr>
              <w:pStyle w:val="9"/>
              <w:rPr>
                <w:rFonts w:hint="eastAsia" w:asciiTheme="majorEastAsia" w:hAnsiTheme="majorEastAsia" w:eastAsiaTheme="majorEastAsia" w:cstheme="majorEastAsia"/>
                <w:sz w:val="26"/>
              </w:rPr>
            </w:pPr>
          </w:p>
        </w:tc>
        <w:tc>
          <w:tcPr>
            <w:tcW w:w="1041" w:type="dxa"/>
          </w:tcPr>
          <w:p w14:paraId="75F8F879">
            <w:pPr>
              <w:pStyle w:val="9"/>
              <w:rPr>
                <w:rFonts w:hint="eastAsia" w:asciiTheme="majorEastAsia" w:hAnsiTheme="majorEastAsia" w:eastAsiaTheme="majorEastAsia" w:cstheme="majorEastAsia"/>
                <w:sz w:val="26"/>
              </w:rPr>
            </w:pPr>
          </w:p>
        </w:tc>
        <w:tc>
          <w:tcPr>
            <w:tcW w:w="1036" w:type="dxa"/>
          </w:tcPr>
          <w:p w14:paraId="333D9D7B">
            <w:pPr>
              <w:pStyle w:val="9"/>
              <w:rPr>
                <w:rFonts w:hint="eastAsia" w:asciiTheme="majorEastAsia" w:hAnsiTheme="majorEastAsia" w:eastAsiaTheme="majorEastAsia" w:cstheme="majorEastAsia"/>
                <w:sz w:val="26"/>
              </w:rPr>
            </w:pPr>
          </w:p>
        </w:tc>
        <w:tc>
          <w:tcPr>
            <w:tcW w:w="1022" w:type="dxa"/>
          </w:tcPr>
          <w:p w14:paraId="00D0B8CD">
            <w:pPr>
              <w:pStyle w:val="9"/>
              <w:rPr>
                <w:rFonts w:hint="eastAsia" w:asciiTheme="majorEastAsia" w:hAnsiTheme="majorEastAsia" w:eastAsiaTheme="majorEastAsia" w:cstheme="majorEastAsia"/>
                <w:sz w:val="26"/>
              </w:rPr>
            </w:pPr>
          </w:p>
        </w:tc>
        <w:tc>
          <w:tcPr>
            <w:tcW w:w="1008" w:type="dxa"/>
          </w:tcPr>
          <w:p w14:paraId="1B12F66E">
            <w:pPr>
              <w:pStyle w:val="9"/>
              <w:rPr>
                <w:rFonts w:hint="eastAsia" w:asciiTheme="majorEastAsia" w:hAnsiTheme="majorEastAsia" w:eastAsiaTheme="majorEastAsia" w:cstheme="majorEastAsia"/>
                <w:sz w:val="26"/>
              </w:rPr>
            </w:pPr>
          </w:p>
        </w:tc>
        <w:tc>
          <w:tcPr>
            <w:tcW w:w="617" w:type="dxa"/>
          </w:tcPr>
          <w:p w14:paraId="54BD997B">
            <w:pPr>
              <w:pStyle w:val="9"/>
              <w:rPr>
                <w:rFonts w:hint="eastAsia" w:asciiTheme="majorEastAsia" w:hAnsiTheme="majorEastAsia" w:eastAsiaTheme="majorEastAsia" w:cstheme="majorEastAsia"/>
                <w:sz w:val="26"/>
              </w:rPr>
            </w:pPr>
          </w:p>
        </w:tc>
      </w:tr>
      <w:tr w14:paraId="33C08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3F89EBBA">
            <w:pPr>
              <w:pStyle w:val="9"/>
              <w:rPr>
                <w:rFonts w:hint="eastAsia" w:asciiTheme="majorEastAsia" w:hAnsiTheme="majorEastAsia" w:eastAsiaTheme="majorEastAsia" w:cstheme="majorEastAsia"/>
                <w:sz w:val="26"/>
              </w:rPr>
            </w:pPr>
          </w:p>
        </w:tc>
        <w:tc>
          <w:tcPr>
            <w:tcW w:w="886" w:type="dxa"/>
          </w:tcPr>
          <w:p w14:paraId="0F5774ED">
            <w:pPr>
              <w:pStyle w:val="9"/>
              <w:rPr>
                <w:rFonts w:hint="eastAsia" w:asciiTheme="majorEastAsia" w:hAnsiTheme="majorEastAsia" w:eastAsiaTheme="majorEastAsia" w:cstheme="majorEastAsia"/>
                <w:sz w:val="26"/>
              </w:rPr>
            </w:pPr>
          </w:p>
        </w:tc>
        <w:tc>
          <w:tcPr>
            <w:tcW w:w="980" w:type="dxa"/>
          </w:tcPr>
          <w:p w14:paraId="6FBD5A01">
            <w:pPr>
              <w:pStyle w:val="9"/>
              <w:rPr>
                <w:rFonts w:hint="eastAsia" w:asciiTheme="majorEastAsia" w:hAnsiTheme="majorEastAsia" w:eastAsiaTheme="majorEastAsia" w:cstheme="majorEastAsia"/>
                <w:sz w:val="26"/>
              </w:rPr>
            </w:pPr>
          </w:p>
        </w:tc>
        <w:tc>
          <w:tcPr>
            <w:tcW w:w="1086" w:type="dxa"/>
          </w:tcPr>
          <w:p w14:paraId="0C8D6D0A">
            <w:pPr>
              <w:pStyle w:val="9"/>
              <w:rPr>
                <w:rFonts w:hint="eastAsia" w:asciiTheme="majorEastAsia" w:hAnsiTheme="majorEastAsia" w:eastAsiaTheme="majorEastAsia" w:cstheme="majorEastAsia"/>
                <w:sz w:val="26"/>
              </w:rPr>
            </w:pPr>
          </w:p>
        </w:tc>
        <w:tc>
          <w:tcPr>
            <w:tcW w:w="695" w:type="dxa"/>
          </w:tcPr>
          <w:p w14:paraId="46B20034">
            <w:pPr>
              <w:pStyle w:val="9"/>
              <w:rPr>
                <w:rFonts w:hint="eastAsia" w:asciiTheme="majorEastAsia" w:hAnsiTheme="majorEastAsia" w:eastAsiaTheme="majorEastAsia" w:cstheme="majorEastAsia"/>
                <w:sz w:val="26"/>
              </w:rPr>
            </w:pPr>
          </w:p>
        </w:tc>
        <w:tc>
          <w:tcPr>
            <w:tcW w:w="771" w:type="dxa"/>
          </w:tcPr>
          <w:p w14:paraId="5F98FDEC">
            <w:pPr>
              <w:pStyle w:val="9"/>
              <w:rPr>
                <w:rFonts w:hint="eastAsia" w:asciiTheme="majorEastAsia" w:hAnsiTheme="majorEastAsia" w:eastAsiaTheme="majorEastAsia" w:cstheme="majorEastAsia"/>
                <w:sz w:val="26"/>
              </w:rPr>
            </w:pPr>
          </w:p>
        </w:tc>
        <w:tc>
          <w:tcPr>
            <w:tcW w:w="899" w:type="dxa"/>
          </w:tcPr>
          <w:p w14:paraId="23844847">
            <w:pPr>
              <w:pStyle w:val="9"/>
              <w:rPr>
                <w:rFonts w:hint="eastAsia" w:asciiTheme="majorEastAsia" w:hAnsiTheme="majorEastAsia" w:eastAsiaTheme="majorEastAsia" w:cstheme="majorEastAsia"/>
                <w:sz w:val="26"/>
              </w:rPr>
            </w:pPr>
          </w:p>
        </w:tc>
        <w:tc>
          <w:tcPr>
            <w:tcW w:w="755" w:type="dxa"/>
          </w:tcPr>
          <w:p w14:paraId="0429F35A">
            <w:pPr>
              <w:pStyle w:val="9"/>
              <w:rPr>
                <w:rFonts w:hint="eastAsia" w:asciiTheme="majorEastAsia" w:hAnsiTheme="majorEastAsia" w:eastAsiaTheme="majorEastAsia" w:cstheme="majorEastAsia"/>
                <w:sz w:val="26"/>
              </w:rPr>
            </w:pPr>
          </w:p>
        </w:tc>
        <w:tc>
          <w:tcPr>
            <w:tcW w:w="1041" w:type="dxa"/>
          </w:tcPr>
          <w:p w14:paraId="20F3527C">
            <w:pPr>
              <w:pStyle w:val="9"/>
              <w:rPr>
                <w:rFonts w:hint="eastAsia" w:asciiTheme="majorEastAsia" w:hAnsiTheme="majorEastAsia" w:eastAsiaTheme="majorEastAsia" w:cstheme="majorEastAsia"/>
                <w:sz w:val="26"/>
              </w:rPr>
            </w:pPr>
          </w:p>
        </w:tc>
        <w:tc>
          <w:tcPr>
            <w:tcW w:w="1036" w:type="dxa"/>
          </w:tcPr>
          <w:p w14:paraId="39C9CB66">
            <w:pPr>
              <w:pStyle w:val="9"/>
              <w:rPr>
                <w:rFonts w:hint="eastAsia" w:asciiTheme="majorEastAsia" w:hAnsiTheme="majorEastAsia" w:eastAsiaTheme="majorEastAsia" w:cstheme="majorEastAsia"/>
                <w:sz w:val="26"/>
              </w:rPr>
            </w:pPr>
          </w:p>
        </w:tc>
        <w:tc>
          <w:tcPr>
            <w:tcW w:w="1022" w:type="dxa"/>
          </w:tcPr>
          <w:p w14:paraId="4D2EF037">
            <w:pPr>
              <w:pStyle w:val="9"/>
              <w:rPr>
                <w:rFonts w:hint="eastAsia" w:asciiTheme="majorEastAsia" w:hAnsiTheme="majorEastAsia" w:eastAsiaTheme="majorEastAsia" w:cstheme="majorEastAsia"/>
                <w:sz w:val="26"/>
              </w:rPr>
            </w:pPr>
          </w:p>
        </w:tc>
        <w:tc>
          <w:tcPr>
            <w:tcW w:w="1008" w:type="dxa"/>
          </w:tcPr>
          <w:p w14:paraId="5941D823">
            <w:pPr>
              <w:pStyle w:val="9"/>
              <w:rPr>
                <w:rFonts w:hint="eastAsia" w:asciiTheme="majorEastAsia" w:hAnsiTheme="majorEastAsia" w:eastAsiaTheme="majorEastAsia" w:cstheme="majorEastAsia"/>
                <w:sz w:val="26"/>
              </w:rPr>
            </w:pPr>
          </w:p>
        </w:tc>
        <w:tc>
          <w:tcPr>
            <w:tcW w:w="617" w:type="dxa"/>
          </w:tcPr>
          <w:p w14:paraId="27C2ABA5">
            <w:pPr>
              <w:pStyle w:val="9"/>
              <w:rPr>
                <w:rFonts w:hint="eastAsia" w:asciiTheme="majorEastAsia" w:hAnsiTheme="majorEastAsia" w:eastAsiaTheme="majorEastAsia" w:cstheme="majorEastAsia"/>
                <w:sz w:val="26"/>
              </w:rPr>
            </w:pPr>
          </w:p>
        </w:tc>
      </w:tr>
    </w:tbl>
    <w:p w14:paraId="6D14F58D">
      <w:pPr>
        <w:pStyle w:val="4"/>
        <w:spacing w:before="12"/>
        <w:ind w:left="0"/>
        <w:rPr>
          <w:sz w:val="5"/>
        </w:rPr>
      </w:pPr>
    </w:p>
    <w:p w14:paraId="182BF40E">
      <w:pPr>
        <w:pStyle w:val="4"/>
        <w:spacing w:before="60"/>
        <w:ind w:left="2036"/>
      </w:pPr>
      <w:r>
        <w:t>（二）出租土地上的附属建筑和资产情况现状描述：</w:t>
      </w:r>
    </w:p>
    <w:p w14:paraId="028E4F95">
      <w:pPr>
        <w:pStyle w:val="4"/>
        <w:tabs>
          <w:tab w:val="left" w:pos="2781"/>
        </w:tabs>
        <w:spacing w:before="4"/>
        <w:ind w:left="0"/>
        <w:rPr>
          <w:rFonts w:hint="default"/>
          <w:sz w:val="14"/>
          <w:lang w:val="en-US"/>
        </w:rPr>
      </w:pPr>
    </w:p>
    <w:p w14:paraId="13851688">
      <w:pPr>
        <w:pStyle w:val="4"/>
        <w:tabs>
          <w:tab w:val="left" w:pos="2781"/>
        </w:tabs>
        <w:spacing w:before="4"/>
        <w:ind w:left="0"/>
        <w:rPr>
          <w:rFonts w:hint="eastAsia" w:ascii="仿宋_GB2312" w:hAnsi="仿宋_GB2312" w:eastAsia="仿宋_GB2312" w:cs="仿宋_GB2312"/>
          <w:b w:val="0"/>
          <w:bCs w:val="0"/>
          <w:color w:val="auto"/>
          <w:kern w:val="0"/>
          <w:sz w:val="32"/>
          <w:szCs w:val="32"/>
          <w:lang w:val="en-US" w:eastAsia="zh-CN" w:bidi="ar"/>
        </w:rPr>
      </w:pPr>
      <w:r>
        <w:rPr>
          <w:rFonts w:hint="eastAsia"/>
          <w:sz w:val="14"/>
          <w:lang w:val="en-US" w:eastAsia="zh-CN"/>
        </w:rPr>
        <w:t xml:space="preserve">                                  </w:t>
      </w:r>
    </w:p>
    <w:p w14:paraId="024E3CD8">
      <w:pPr>
        <w:pStyle w:val="4"/>
        <w:tabs>
          <w:tab w:val="left" w:pos="2781"/>
        </w:tabs>
        <w:spacing w:before="4"/>
        <w:ind w:left="0"/>
        <w:rPr>
          <w:rFonts w:hint="default"/>
          <w:lang w:val="en-US"/>
        </w:rPr>
      </w:pPr>
      <w:r>
        <mc:AlternateContent>
          <mc:Choice Requires="wps">
            <w:drawing>
              <wp:anchor distT="0" distB="0" distL="114300" distR="114300" simplePos="0" relativeHeight="251662336" behindDoc="1" locked="0" layoutInCell="1" allowOverlap="1">
                <wp:simplePos x="0" y="0"/>
                <wp:positionH relativeFrom="page">
                  <wp:posOffset>1475740</wp:posOffset>
                </wp:positionH>
                <wp:positionV relativeFrom="paragraph">
                  <wp:posOffset>6350</wp:posOffset>
                </wp:positionV>
                <wp:extent cx="4896485" cy="0"/>
                <wp:effectExtent l="0" t="4445" r="0" b="5080"/>
                <wp:wrapTopAndBottom/>
                <wp:docPr id="2" name="直线 3"/>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6.2pt;margin-top:0.5pt;height:0pt;width:385.55pt;mso-position-horizontal-relative:page;mso-wrap-distance-bottom:0pt;mso-wrap-distance-top:0pt;z-index:-251654144;mso-width-relative:page;mso-height-relative:page;" filled="f" stroked="t" coordsize="21600,21600" o:gfxdata="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rqzQ01AAA&#10;AAgBAAAPAAAAAAAAAAEAIAAAACIAAABkcnMvZG93bnJldi54bWxQSwECFAAUAAAACACHTuJA72It&#10;T+kBAADbAwAADgAAAAAAAAABACAAAAAjAQAAZHJzL2Uyb0RvYy54bWxQSwUGAAAAAAYABgBZAQAA&#10;fgUAAAAA&#10;">
                <v:fill on="f" focussize="0,0"/>
                <v:stroke weight="0.72pt" color="#000000" joinstyle="round"/>
                <v:imagedata o:title=""/>
                <o:lock v:ext="edit" aspectratio="f"/>
                <w10:wrap type="topAndBottom"/>
              </v:line>
            </w:pict>
          </mc:Fallback>
        </mc:AlternateContent>
      </w:r>
      <w:r>
        <mc:AlternateContent>
          <mc:Choice Requires="wps">
            <w:drawing>
              <wp:anchor distT="0" distB="0" distL="114300" distR="114300" simplePos="0" relativeHeight="251664384" behindDoc="0" locked="0" layoutInCell="1" allowOverlap="1">
                <wp:simplePos x="0" y="0"/>
                <wp:positionH relativeFrom="page">
                  <wp:posOffset>1496060</wp:posOffset>
                </wp:positionH>
                <wp:positionV relativeFrom="paragraph">
                  <wp:posOffset>243840</wp:posOffset>
                </wp:positionV>
                <wp:extent cx="4886960" cy="0"/>
                <wp:effectExtent l="0" t="4445" r="0" b="5080"/>
                <wp:wrapNone/>
                <wp:docPr id="4" name="直线 4"/>
                <wp:cNvGraphicFramePr/>
                <a:graphic xmlns:a="http://schemas.openxmlformats.org/drawingml/2006/main">
                  <a:graphicData uri="http://schemas.microsoft.com/office/word/2010/wordprocessingShape">
                    <wps:wsp>
                      <wps:cNvCn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17.8pt;margin-top:19.2pt;height:0pt;width:384.8pt;mso-position-horizontal-relative:page;z-index:251664384;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KF1&#10;7OfoAQAA2wMAAA4AAAAAAAAAAQAgAAAAJQEAAGRycy9lMm9Eb2MueG1sUEsFBgAAAAAGAAYAWQEA&#10;AH8FAAAAAA==&#10;">
                <v:fill on="f" focussize="0,0"/>
                <v:stroke weight="0.72pt" color="#000000" joinstyle="round"/>
                <v:imagedata o:title=""/>
                <o:lock v:ext="edit" aspectratio="f"/>
              </v:line>
            </w:pict>
          </mc:Fallback>
        </mc:AlternateContent>
      </w:r>
      <w:r>
        <w:rPr>
          <w:rFonts w:hint="eastAsia" w:ascii="仿宋_GB2312" w:hAnsi="仿宋_GB2312" w:eastAsia="仿宋_GB2312" w:cs="仿宋_GB2312"/>
          <w:b w:val="0"/>
          <w:bCs w:val="0"/>
          <w:color w:val="auto"/>
          <w:kern w:val="0"/>
          <w:sz w:val="32"/>
          <w:szCs w:val="32"/>
          <w:lang w:val="en-US" w:eastAsia="zh-CN" w:bidi="ar"/>
        </w:rPr>
        <w:t xml:space="preserve">              </w:t>
      </w:r>
    </w:p>
    <w:p w14:paraId="499625A1">
      <w:pPr>
        <w:pStyle w:val="4"/>
        <w:spacing w:before="161"/>
        <w:ind w:left="2158" w:right="1772"/>
        <w:jc w:val="center"/>
      </w:pPr>
      <w:r>
        <w:t>出租土地上的附属建筑和资产的处置方式描述（可另附件）：</w:t>
      </w:r>
    </w:p>
    <w:p w14:paraId="6907FB2D">
      <w:pPr>
        <w:pStyle w:val="4"/>
        <w:ind w:left="0"/>
        <w:rPr>
          <w:sz w:val="20"/>
        </w:rPr>
      </w:pPr>
    </w:p>
    <w:p w14:paraId="1205C23C">
      <w:pPr>
        <w:pStyle w:val="4"/>
        <w:spacing w:before="4"/>
        <w:ind w:left="0"/>
        <w:rPr>
          <w:rFonts w:hint="default"/>
          <w:sz w:val="14"/>
          <w:lang w:val="en-US"/>
        </w:rPr>
      </w:pPr>
      <w:r>
        <mc:AlternateContent>
          <mc:Choice Requires="wps">
            <w:drawing>
              <wp:anchor distT="0" distB="0" distL="114300" distR="114300" simplePos="0" relativeHeight="251663360" behindDoc="1" locked="0" layoutInCell="1" allowOverlap="1">
                <wp:simplePos x="0" y="0"/>
                <wp:positionH relativeFrom="page">
                  <wp:posOffset>1496060</wp:posOffset>
                </wp:positionH>
                <wp:positionV relativeFrom="paragraph">
                  <wp:posOffset>146050</wp:posOffset>
                </wp:positionV>
                <wp:extent cx="4896485" cy="0"/>
                <wp:effectExtent l="0" t="4445" r="0" b="5080"/>
                <wp:wrapTopAndBottom/>
                <wp:docPr id="3" name="直线 5"/>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17.8pt;margin-top:11.5pt;height:0pt;width:385.55pt;mso-position-horizontal-relative:page;mso-wrap-distance-bottom:0pt;mso-wrap-distance-top:0pt;z-index:-251653120;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dINsNUA&#10;AAAKAQAADwAAAAAAAAABACAAAAAiAAAAZHJzL2Rvd25yZXYueG1sUEsBAhQAFAAAAAgAh07iQJx9&#10;9XvpAQAA2wMAAA4AAAAAAAAAAQAgAAAAJAEAAGRycy9lMm9Eb2MueG1sUEsFBgAAAAAGAAYAWQEA&#10;AH8FAAAAAA==&#10;">
                <v:fill on="f" focussize="0,0"/>
                <v:stroke weight="0.72pt" color="#000000" joinstyle="round"/>
                <v:imagedata o:title=""/>
                <o:lock v:ext="edit" aspectratio="f"/>
                <w10:wrap type="topAndBottom"/>
              </v:line>
            </w:pict>
          </mc:Fallback>
        </mc:AlternateContent>
      </w:r>
      <w:r>
        <w:rPr>
          <w:rFonts w:hint="eastAsia"/>
          <w:sz w:val="14"/>
          <w:lang w:val="en-US" w:eastAsia="zh-CN"/>
        </w:rPr>
        <w:t xml:space="preserve">                                         </w:t>
      </w:r>
    </w:p>
    <w:p w14:paraId="73120662">
      <w:pPr>
        <w:pStyle w:val="4"/>
        <w:spacing w:before="8"/>
        <w:ind w:left="0"/>
        <w:rPr>
          <w:sz w:val="7"/>
        </w:rPr>
      </w:pPr>
    </w:p>
    <w:p w14:paraId="43D90768">
      <w:pPr>
        <w:pStyle w:val="4"/>
        <w:spacing w:before="60"/>
        <w:ind w:left="0" w:right="1369"/>
        <w:jc w:val="right"/>
      </w:pPr>
      <w:r>
        <mc:AlternateContent>
          <mc:Choice Requires="wps">
            <w:drawing>
              <wp:anchor distT="0" distB="0" distL="114300" distR="114300" simplePos="0" relativeHeight="251665408" behindDoc="0" locked="0" layoutInCell="1" allowOverlap="1">
                <wp:simplePos x="0" y="0"/>
                <wp:positionH relativeFrom="page">
                  <wp:posOffset>1496060</wp:posOffset>
                </wp:positionH>
                <wp:positionV relativeFrom="paragraph">
                  <wp:posOffset>243840</wp:posOffset>
                </wp:positionV>
                <wp:extent cx="4886960" cy="0"/>
                <wp:effectExtent l="0" t="4445" r="0" b="5080"/>
                <wp:wrapNone/>
                <wp:docPr id="5" name="直线 6"/>
                <wp:cNvGraphicFramePr/>
                <a:graphic xmlns:a="http://schemas.openxmlformats.org/drawingml/2006/main">
                  <a:graphicData uri="http://schemas.microsoft.com/office/word/2010/wordprocessingShape">
                    <wps:wsp>
                      <wps:cNvCn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117.8pt;margin-top:19.2pt;height:0pt;width:384.8pt;mso-position-horizontal-relative:page;z-index:251665408;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Cpv&#10;0af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71D2F3D3">
      <w:pPr>
        <w:pStyle w:val="4"/>
        <w:spacing w:before="161"/>
        <w:rPr>
          <w:rFonts w:hint="eastAsia" w:ascii="黑体" w:eastAsia="黑体"/>
        </w:rPr>
      </w:pPr>
      <w:r>
        <w:rPr>
          <w:rFonts w:hint="eastAsia" w:ascii="黑体" w:eastAsia="黑体"/>
        </w:rPr>
        <w:t>三、出租土地用途</w:t>
      </w:r>
    </w:p>
    <w:p w14:paraId="725A239E">
      <w:pPr>
        <w:pStyle w:val="4"/>
        <w:spacing w:before="12"/>
        <w:ind w:left="0"/>
        <w:rPr>
          <w:rFonts w:ascii="黑体"/>
          <w:sz w:val="7"/>
        </w:rPr>
      </w:pPr>
    </w:p>
    <w:p w14:paraId="118C1D41">
      <w:pPr>
        <w:pStyle w:val="4"/>
        <w:tabs>
          <w:tab w:val="left" w:pos="9887"/>
        </w:tabs>
        <w:spacing w:before="60"/>
      </w:pPr>
      <w:r>
        <w:t>出租土地用途为</w:t>
      </w:r>
      <w:r>
        <w:rPr>
          <w:u w:val="single"/>
        </w:rPr>
        <w:t xml:space="preserve"> </w:t>
      </w:r>
      <w:r>
        <w:rPr>
          <w:u w:val="single"/>
        </w:rPr>
        <w:tab/>
      </w:r>
      <w:r>
        <w:t>。</w:t>
      </w:r>
    </w:p>
    <w:p w14:paraId="785FAD1A">
      <w:pPr>
        <w:pStyle w:val="4"/>
        <w:spacing w:before="161"/>
        <w:rPr>
          <w:rFonts w:hint="eastAsia" w:ascii="黑体" w:eastAsia="黑体"/>
        </w:rPr>
      </w:pPr>
      <w:r>
        <w:rPr>
          <w:rFonts w:hint="eastAsia" w:ascii="黑体" w:eastAsia="黑体"/>
        </w:rPr>
        <w:t>四、租赁期限</w:t>
      </w:r>
    </w:p>
    <w:p w14:paraId="7EE42D46">
      <w:pPr>
        <w:pStyle w:val="4"/>
        <w:tabs>
          <w:tab w:val="left" w:pos="4174"/>
          <w:tab w:val="left" w:pos="4735"/>
          <w:tab w:val="left" w:pos="5294"/>
          <w:tab w:val="left" w:pos="6693"/>
          <w:tab w:val="left" w:pos="7253"/>
          <w:tab w:val="left" w:pos="7813"/>
        </w:tabs>
        <w:spacing w:before="161"/>
        <w:ind w:left="2215"/>
      </w:pPr>
      <w:r>
        <w:t>租赁期限自</w:t>
      </w:r>
      <w:r>
        <w:rPr>
          <w:u w:val="single"/>
        </w:rPr>
        <w:t xml:space="preserve"> </w:t>
      </w:r>
      <w:r>
        <w:rPr>
          <w:rFonts w:hint="eastAsia"/>
          <w:u w:val="single"/>
          <w:lang w:val="en-US" w:eastAsia="zh-CN"/>
        </w:rPr>
        <w:t xml:space="preserve">    </w:t>
      </w:r>
      <w:r>
        <w:t>年</w:t>
      </w:r>
      <w:r>
        <w:rPr>
          <w:u w:val="single"/>
        </w:rPr>
        <w:t xml:space="preserve"> </w:t>
      </w:r>
      <w:r>
        <w:rPr>
          <w:rFonts w:hint="eastAsia"/>
          <w:u w:val="single"/>
          <w:lang w:val="en-US" w:eastAsia="zh-CN"/>
        </w:rPr>
        <w:t xml:space="preserve">  </w:t>
      </w:r>
      <w:r>
        <w:t>月</w:t>
      </w:r>
      <w:r>
        <w:rPr>
          <w:u w:val="single"/>
        </w:rPr>
        <w:t xml:space="preserve"> </w:t>
      </w:r>
      <w:r>
        <w:rPr>
          <w:rFonts w:hint="eastAsia"/>
          <w:u w:val="single"/>
          <w:lang w:val="en-US" w:eastAsia="zh-CN"/>
        </w:rPr>
        <w:t xml:space="preserve">  </w:t>
      </w:r>
      <w:r>
        <w:t>日起至</w:t>
      </w:r>
      <w:r>
        <w:rPr>
          <w:u w:val="single"/>
        </w:rPr>
        <w:t xml:space="preserve"> </w:t>
      </w:r>
      <w:r>
        <w:rPr>
          <w:rFonts w:hint="eastAsia"/>
          <w:u w:val="single"/>
          <w:lang w:val="en-US" w:eastAsia="zh-CN"/>
        </w:rPr>
        <w:t xml:space="preserve">    </w:t>
      </w:r>
      <w:r>
        <w:t>年</w:t>
      </w:r>
      <w:r>
        <w:rPr>
          <w:u w:val="single"/>
        </w:rPr>
        <w:t xml:space="preserve"> </w:t>
      </w:r>
      <w:r>
        <w:rPr>
          <w:rFonts w:hint="eastAsia"/>
          <w:u w:val="single"/>
          <w:lang w:val="en-US" w:eastAsia="zh-CN"/>
        </w:rPr>
        <w:t xml:space="preserve">   </w:t>
      </w:r>
      <w:r>
        <w:t>月</w:t>
      </w:r>
      <w:r>
        <w:rPr>
          <w:u w:val="single"/>
        </w:rPr>
        <w:t xml:space="preserve"> </w:t>
      </w:r>
      <w:r>
        <w:rPr>
          <w:u w:val="single"/>
        </w:rPr>
        <w:tab/>
      </w:r>
      <w:r>
        <w:t>日止。</w:t>
      </w:r>
    </w:p>
    <w:p w14:paraId="6342B800">
      <w:pPr>
        <w:pStyle w:val="4"/>
        <w:spacing w:before="162"/>
        <w:rPr>
          <w:rFonts w:hint="eastAsia" w:ascii="黑体" w:eastAsia="黑体"/>
        </w:rPr>
      </w:pPr>
      <w:r>
        <w:rPr>
          <w:rFonts w:hint="eastAsia" w:ascii="黑体" w:eastAsia="黑体"/>
        </w:rPr>
        <w:t>五、出租土地交付时间</w:t>
      </w:r>
    </w:p>
    <w:p w14:paraId="124AB5D0">
      <w:pPr>
        <w:pStyle w:val="4"/>
        <w:tabs>
          <w:tab w:val="left" w:pos="3856"/>
          <w:tab w:val="left" w:pos="4415"/>
          <w:tab w:val="left" w:pos="4976"/>
        </w:tabs>
        <w:spacing w:before="161"/>
      </w:pPr>
      <w:r>
        <w:t>甲方应于</w:t>
      </w:r>
      <w:r>
        <w:rPr>
          <w:u w:val="single"/>
        </w:rPr>
        <w:t xml:space="preserve"> </w:t>
      </w:r>
      <w:r>
        <w:rPr>
          <w:u w:val="single"/>
        </w:rPr>
        <w:tab/>
      </w:r>
      <w:r>
        <w:t>年</w:t>
      </w:r>
      <w:r>
        <w:rPr>
          <w:u w:val="single"/>
        </w:rPr>
        <w:t xml:space="preserve"> </w:t>
      </w:r>
      <w:r>
        <w:rPr>
          <w:rFonts w:hint="eastAsia"/>
          <w:u w:val="single"/>
          <w:lang w:val="en-US" w:eastAsia="zh-CN"/>
        </w:rPr>
        <w:t xml:space="preserve"> </w:t>
      </w:r>
      <w:r>
        <w:rPr>
          <w:u w:val="single"/>
        </w:rPr>
        <w:tab/>
      </w:r>
      <w:r>
        <w:t>月</w:t>
      </w:r>
      <w:r>
        <w:rPr>
          <w:u w:val="single"/>
        </w:rPr>
        <w:t xml:space="preserve"> </w:t>
      </w:r>
      <w:r>
        <w:rPr>
          <w:u w:val="single"/>
        </w:rPr>
        <w:tab/>
      </w:r>
      <w:r>
        <w:t>日前完成土地交付。</w:t>
      </w:r>
    </w:p>
    <w:p w14:paraId="6B292D6E">
      <w:pPr>
        <w:pStyle w:val="4"/>
        <w:spacing w:before="161"/>
        <w:rPr>
          <w:rFonts w:hint="eastAsia" w:ascii="黑体" w:eastAsia="黑体"/>
        </w:rPr>
      </w:pPr>
      <w:r>
        <w:rPr>
          <w:rFonts w:hint="eastAsia" w:ascii="黑体" w:eastAsia="黑体"/>
        </w:rPr>
        <w:t>六、租金及支付方式</w:t>
      </w:r>
    </w:p>
    <w:p w14:paraId="5DCF5AFA">
      <w:pPr>
        <w:pStyle w:val="4"/>
        <w:spacing w:before="162"/>
      </w:pPr>
      <w:r>
        <w:t>（一）租金标准</w:t>
      </w:r>
    </w:p>
    <w:p w14:paraId="619E011F">
      <w:pPr>
        <w:pStyle w:val="4"/>
        <w:tabs>
          <w:tab w:val="left" w:pos="5194"/>
        </w:tabs>
        <w:spacing w:before="161"/>
        <w:ind w:left="2254"/>
      </w:pPr>
      <w:r>
        <w:t>双方当事人选择第</w:t>
      </w:r>
      <w:r>
        <w:rPr>
          <w:u w:val="single"/>
        </w:rPr>
        <w:t xml:space="preserve"> </w:t>
      </w:r>
      <w:r>
        <w:rPr>
          <w:rFonts w:hint="eastAsia"/>
          <w:u w:val="single"/>
          <w:lang w:val="en-US" w:eastAsia="zh-CN"/>
        </w:rPr>
        <w:t xml:space="preserve"> </w:t>
      </w:r>
      <w:r>
        <w:rPr>
          <w:u w:val="single"/>
        </w:rPr>
        <w:tab/>
      </w:r>
      <w:r>
        <w:t>种租金标准。</w:t>
      </w:r>
    </w:p>
    <w:p w14:paraId="44E1A5C4">
      <w:pPr>
        <w:spacing w:after="0"/>
        <w:sectPr>
          <w:pgSz w:w="11910" w:h="16840"/>
          <w:pgMar w:top="1600" w:right="200" w:bottom="1240" w:left="180" w:header="0" w:footer="1049" w:gutter="0"/>
          <w:cols w:space="720" w:num="1"/>
        </w:sectPr>
      </w:pPr>
    </w:p>
    <w:p w14:paraId="52F61AA1">
      <w:pPr>
        <w:pStyle w:val="4"/>
        <w:spacing w:before="3"/>
        <w:ind w:left="0"/>
        <w:rPr>
          <w:sz w:val="9"/>
        </w:rPr>
      </w:pPr>
    </w:p>
    <w:p w14:paraId="02DA9854">
      <w:pPr>
        <w:pStyle w:val="8"/>
        <w:keepNext w:val="0"/>
        <w:keepLines w:val="0"/>
        <w:pageBreakBefore w:val="0"/>
        <w:widowControl w:val="0"/>
        <w:numPr>
          <w:ilvl w:val="0"/>
          <w:numId w:val="0"/>
        </w:numPr>
        <w:tabs>
          <w:tab w:val="left" w:pos="2458"/>
          <w:tab w:val="left" w:pos="6655"/>
          <w:tab w:val="left" w:pos="8895"/>
        </w:tabs>
        <w:kinsoku/>
        <w:wordWrap/>
        <w:overflowPunct/>
        <w:topLinePunct w:val="0"/>
        <w:autoSpaceDE w:val="0"/>
        <w:autoSpaceDN w:val="0"/>
        <w:bidi w:val="0"/>
        <w:adjustRightInd/>
        <w:snapToGrid/>
        <w:spacing w:before="0" w:after="0" w:line="540" w:lineRule="exact"/>
        <w:ind w:left="2175" w:leftChars="0" w:right="0" w:rightChars="0"/>
        <w:jc w:val="left"/>
        <w:textAlignment w:val="auto"/>
        <w:rPr>
          <w:sz w:val="28"/>
        </w:rPr>
      </w:pPr>
      <w:r>
        <w:rPr>
          <w:rFonts w:hint="eastAsia"/>
          <w:sz w:val="28"/>
          <w:lang w:eastAsia="zh-CN"/>
        </w:rPr>
        <w:t>转入公账：</w:t>
      </w:r>
      <w:r>
        <w:rPr>
          <w:sz w:val="28"/>
        </w:rPr>
        <w:t>即每年人民币</w:t>
      </w:r>
      <w:r>
        <w:rPr>
          <w:rFonts w:hint="eastAsia"/>
          <w:sz w:val="28"/>
          <w:u w:val="single"/>
          <w:lang w:val="en-US" w:eastAsia="zh-CN"/>
        </w:rPr>
        <w:t xml:space="preserve">          </w:t>
      </w:r>
      <w:r>
        <w:rPr>
          <w:sz w:val="28"/>
        </w:rPr>
        <w:t>元(大写：</w:t>
      </w:r>
      <w:r>
        <w:rPr>
          <w:sz w:val="28"/>
          <w:u w:val="single"/>
        </w:rPr>
        <w:t xml:space="preserve"> </w:t>
      </w:r>
      <w:r>
        <w:rPr>
          <w:rFonts w:hint="eastAsia"/>
          <w:sz w:val="28"/>
          <w:u w:val="single"/>
          <w:lang w:val="en-US" w:eastAsia="zh-CN"/>
        </w:rPr>
        <w:t xml:space="preserve">                </w:t>
      </w:r>
      <w:r>
        <w:rPr>
          <w:sz w:val="28"/>
        </w:rPr>
        <w:t>)。</w:t>
      </w:r>
    </w:p>
    <w:p w14:paraId="5541F616">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2174" w:leftChars="988" w:right="1496" w:firstLine="148" w:firstLineChars="53"/>
        <w:textAlignment w:val="auto"/>
        <w:rPr>
          <w:rFonts w:hint="default"/>
          <w:lang w:val="en-US"/>
        </w:rPr>
      </w:pPr>
      <w:r>
        <w:t>租金变动</w:t>
      </w:r>
      <w:r>
        <w:rPr>
          <w:spacing w:val="-133"/>
        </w:rPr>
        <w:t>：</w:t>
      </w:r>
      <w:r>
        <w:t>根据</w:t>
      </w:r>
      <w:r>
        <w:rPr>
          <w:rFonts w:hint="eastAsia"/>
          <w:lang w:eastAsia="zh-CN"/>
        </w:rPr>
        <w:t>竞拍</w:t>
      </w:r>
      <w:r>
        <w:t>土地流转价格水平</w:t>
      </w:r>
      <w:r>
        <w:rPr>
          <w:spacing w:val="-135"/>
        </w:rPr>
        <w:t>，</w:t>
      </w:r>
      <w:r>
        <w:t>每</w:t>
      </w:r>
      <w:r>
        <w:rPr>
          <w:u w:val="single"/>
        </w:rPr>
        <w:t xml:space="preserve"> </w:t>
      </w:r>
      <w:r>
        <w:rPr>
          <w:rFonts w:hint="eastAsia"/>
          <w:u w:val="single"/>
          <w:lang w:val="en-US" w:eastAsia="zh-CN"/>
        </w:rPr>
        <w:t>5</w:t>
      </w:r>
      <w:r>
        <w:rPr>
          <w:u w:val="single"/>
        </w:rPr>
        <w:tab/>
      </w:r>
      <w:r>
        <w:t>年调整一次租金</w:t>
      </w:r>
      <w:r>
        <w:rPr>
          <w:spacing w:val="-15"/>
        </w:rPr>
        <w:t>。</w:t>
      </w:r>
      <w:r>
        <w:t>调整方式：</w:t>
      </w:r>
      <w:r>
        <w:rPr>
          <w:u w:val="single"/>
        </w:rPr>
        <w:t xml:space="preserve"> </w:t>
      </w:r>
      <w:r>
        <w:rPr>
          <w:rFonts w:hint="eastAsia" w:ascii="仿宋" w:hAnsi="仿宋" w:eastAsia="仿宋" w:cs="仿宋"/>
          <w:kern w:val="0"/>
          <w:sz w:val="30"/>
          <w:szCs w:val="30"/>
          <w:u w:val="single"/>
          <w:lang w:val="en-US" w:eastAsia="zh-CN" w:bidi="ar"/>
        </w:rPr>
        <w:t xml:space="preserve">                                         。</w:t>
      </w:r>
    </w:p>
    <w:p w14:paraId="79CF1FE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（二）租金支付</w:t>
      </w:r>
    </w:p>
    <w:p w14:paraId="45AA228D">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textAlignment w:val="auto"/>
      </w:pPr>
      <w:r>
        <w:t>双方当事人选择第</w:t>
      </w:r>
      <w:r>
        <w:rPr>
          <w:u w:val="single"/>
        </w:rPr>
        <w:t xml:space="preserve"> </w:t>
      </w:r>
      <w:r>
        <w:rPr>
          <w:rFonts w:hint="eastAsia"/>
          <w:u w:val="single"/>
          <w:lang w:val="en-US" w:eastAsia="zh-CN"/>
        </w:rPr>
        <w:t xml:space="preserve">   </w:t>
      </w:r>
      <w:r>
        <w:rPr>
          <w:u w:val="single"/>
        </w:rPr>
        <w:tab/>
      </w:r>
      <w:r>
        <w:t>种方式支付租金。</w:t>
      </w:r>
    </w:p>
    <w:p w14:paraId="4B885D7C">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sz w:val="28"/>
          <w:u w:val="single"/>
        </w:rPr>
        <w:t xml:space="preserve"> </w:t>
      </w:r>
      <w:r>
        <w:rPr>
          <w:rFonts w:hint="eastAsia"/>
          <w:sz w:val="28"/>
          <w:u w:val="single"/>
          <w:lang w:val="en-US" w:eastAsia="zh-CN"/>
        </w:rPr>
        <w:t xml:space="preserve"> </w:t>
      </w:r>
      <w:r>
        <w:rPr>
          <w:sz w:val="28"/>
          <w:u w:val="single"/>
        </w:rPr>
        <w:tab/>
      </w:r>
      <w:r>
        <w:rPr>
          <w:sz w:val="28"/>
        </w:rPr>
        <w:t>年</w:t>
      </w:r>
      <w:r>
        <w:rPr>
          <w:sz w:val="28"/>
          <w:u w:val="single"/>
        </w:rPr>
        <w:t xml:space="preserve"> </w:t>
      </w:r>
      <w:r>
        <w:rPr>
          <w:rFonts w:hint="eastAsia"/>
          <w:sz w:val="28"/>
          <w:u w:val="single"/>
          <w:lang w:val="en-US" w:eastAsia="zh-CN"/>
        </w:rPr>
        <w:t xml:space="preserve"> </w:t>
      </w:r>
      <w:r>
        <w:rPr>
          <w:sz w:val="28"/>
        </w:rPr>
        <w:t>月</w:t>
      </w:r>
      <w:r>
        <w:rPr>
          <w:sz w:val="28"/>
          <w:u w:val="single"/>
        </w:rPr>
        <w:t xml:space="preserve"> </w:t>
      </w:r>
      <w:r>
        <w:rPr>
          <w:sz w:val="28"/>
          <w:u w:val="single"/>
        </w:rPr>
        <w:tab/>
      </w:r>
      <w:r>
        <w:rPr>
          <w:sz w:val="28"/>
        </w:rPr>
        <w:t>日前支付租金</w:t>
      </w:r>
      <w:r>
        <w:rPr>
          <w:sz w:val="28"/>
          <w:u w:val="single"/>
        </w:rPr>
        <w:t xml:space="preserve"> </w:t>
      </w:r>
      <w:r>
        <w:rPr>
          <w:sz w:val="28"/>
          <w:u w:val="single"/>
        </w:rPr>
        <w:tab/>
      </w:r>
      <w:r>
        <w:rPr>
          <w:spacing w:val="-18"/>
          <w:sz w:val="28"/>
        </w:rPr>
        <w:t>元</w:t>
      </w:r>
    </w:p>
    <w:p w14:paraId="6F5A11C9">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right="1635" w:rightChars="0" w:firstLine="1680" w:firstLineChars="600"/>
        <w:jc w:val="left"/>
        <w:textAlignment w:val="auto"/>
        <w:rPr>
          <w:sz w:val="28"/>
        </w:rPr>
      </w:pPr>
      <w:r>
        <w:rPr>
          <w:sz w:val="28"/>
        </w:rPr>
        <w:t>(大写：</w:t>
      </w:r>
      <w:r>
        <w:rPr>
          <w:sz w:val="28"/>
          <w:u w:val="single"/>
        </w:rPr>
        <w:t xml:space="preserve"> </w:t>
      </w:r>
      <w:r>
        <w:rPr>
          <w:sz w:val="28"/>
          <w:u w:val="single"/>
        </w:rPr>
        <w:tab/>
      </w:r>
      <w:r>
        <w:rPr>
          <w:rFonts w:hint="eastAsia"/>
          <w:sz w:val="28"/>
          <w:u w:val="single"/>
          <w:lang w:val="en-US" w:eastAsia="zh-CN"/>
        </w:rPr>
        <w:t xml:space="preserve">        </w:t>
      </w:r>
      <w:r>
        <w:rPr>
          <w:sz w:val="28"/>
        </w:rPr>
        <w:t>)。</w:t>
      </w:r>
    </w:p>
    <w:p w14:paraId="2F82AB9B">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left="2176" w:leftChars="0" w:right="1632" w:rightChars="0"/>
        <w:jc w:val="left"/>
        <w:textAlignment w:val="auto"/>
        <w:rPr>
          <w:sz w:val="28"/>
        </w:rPr>
      </w:pPr>
      <w:r>
        <w:rPr>
          <w:rFonts w:hint="eastAsia"/>
          <w:sz w:val="28"/>
          <w:lang w:val="en-US" w:eastAsia="zh-CN"/>
        </w:rPr>
        <w:t xml:space="preserve">2. </w:t>
      </w:r>
      <w:r>
        <w:rPr>
          <w:sz w:val="28"/>
        </w:rPr>
        <w:t>分期支付。乙方须于每年</w:t>
      </w:r>
      <w:r>
        <w:rPr>
          <w:sz w:val="28"/>
          <w:u w:val="single"/>
        </w:rPr>
        <w:t xml:space="preserve"> </w:t>
      </w:r>
      <w:r>
        <w:rPr>
          <w:rFonts w:hint="eastAsia"/>
          <w:sz w:val="28"/>
          <w:u w:val="single"/>
          <w:lang w:val="en-US" w:eastAsia="zh-CN"/>
        </w:rPr>
        <w:t xml:space="preserve">   </w:t>
      </w:r>
      <w:r>
        <w:rPr>
          <w:sz w:val="28"/>
        </w:rPr>
        <w:t>月</w:t>
      </w:r>
      <w:r>
        <w:rPr>
          <w:sz w:val="28"/>
          <w:u w:val="single"/>
        </w:rPr>
        <w:t xml:space="preserve"> </w:t>
      </w:r>
      <w:r>
        <w:rPr>
          <w:rFonts w:hint="eastAsia"/>
          <w:sz w:val="28"/>
          <w:u w:val="single"/>
          <w:lang w:val="en-US" w:eastAsia="zh-CN"/>
        </w:rPr>
        <w:t xml:space="preserve"> </w:t>
      </w:r>
      <w:r>
        <w:rPr>
          <w:sz w:val="28"/>
          <w:u w:val="single"/>
        </w:rPr>
        <w:tab/>
      </w:r>
      <w:r>
        <w:rPr>
          <w:sz w:val="28"/>
        </w:rPr>
        <w:t>日前支付</w:t>
      </w:r>
      <w:r>
        <w:rPr>
          <w:rFonts w:hint="eastAsia"/>
          <w:sz w:val="28"/>
          <w:lang w:eastAsia="zh-CN"/>
        </w:rPr>
        <w:t>（□</w:t>
      </w:r>
      <w:r>
        <w:rPr>
          <w:sz w:val="28"/>
        </w:rPr>
        <w:t>当</w:t>
      </w:r>
      <w:r>
        <w:rPr>
          <w:spacing w:val="-4"/>
          <w:sz w:val="28"/>
        </w:rPr>
        <w:t xml:space="preserve"> </w:t>
      </w:r>
      <w:r>
        <w:rPr>
          <w:rFonts w:hint="eastAsia"/>
          <w:sz w:val="28"/>
          <w:lang w:eastAsia="zh-CN"/>
        </w:rPr>
        <w:t>☑</w:t>
      </w:r>
      <w:r>
        <w:rPr>
          <w:sz w:val="28"/>
        </w:rPr>
        <w:t>后一） 年租金</w:t>
      </w:r>
      <w:r>
        <w:rPr>
          <w:sz w:val="28"/>
          <w:u w:val="single"/>
        </w:rPr>
        <w:t xml:space="preserve"> </w:t>
      </w:r>
      <w:r>
        <w:rPr>
          <w:rFonts w:hint="eastAsia"/>
          <w:sz w:val="28"/>
          <w:u w:val="single"/>
          <w:lang w:val="en-US" w:eastAsia="zh-CN"/>
        </w:rPr>
        <w:t xml:space="preserve">       </w:t>
      </w:r>
      <w:r>
        <w:rPr>
          <w:sz w:val="28"/>
        </w:rPr>
        <w:t>元(大写：</w:t>
      </w:r>
      <w:r>
        <w:rPr>
          <w:rFonts w:hint="eastAsia"/>
          <w:sz w:val="28"/>
          <w:u w:val="single"/>
          <w:lang w:val="en-US" w:eastAsia="zh-CN"/>
        </w:rPr>
        <w:t xml:space="preserve">                    </w:t>
      </w:r>
      <w:r>
        <w:rPr>
          <w:sz w:val="28"/>
          <w:u w:val="single"/>
        </w:rPr>
        <w:t>)</w:t>
      </w:r>
      <w:r>
        <w:rPr>
          <w:sz w:val="28"/>
        </w:rPr>
        <w:t>。</w:t>
      </w:r>
    </w:p>
    <w:p w14:paraId="283D68AF">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（三）付款方式</w:t>
      </w:r>
    </w:p>
    <w:p w14:paraId="3FB76378">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right="4650" w:hanging="1"/>
        <w:textAlignment w:val="auto"/>
      </w:pPr>
      <w:r>
        <w:t>双方当事人选择第</w:t>
      </w:r>
      <w:r>
        <w:rPr>
          <w:u w:val="single"/>
        </w:rPr>
        <w:t xml:space="preserve"> </w:t>
      </w:r>
      <w:r>
        <w:rPr>
          <w:rFonts w:hint="eastAsia"/>
          <w:u w:val="single"/>
          <w:lang w:val="en-US" w:eastAsia="zh-CN"/>
        </w:rPr>
        <w:t xml:space="preserve"> </w:t>
      </w:r>
      <w:r>
        <w:rPr>
          <w:u w:val="single"/>
        </w:rPr>
        <w:tab/>
      </w:r>
      <w:r>
        <w:t>种付款方式</w:t>
      </w:r>
      <w:r>
        <w:rPr>
          <w:spacing w:val="-18"/>
        </w:rPr>
        <w:t>。</w:t>
      </w:r>
      <w:bookmarkStart w:id="0" w:name="_GoBack"/>
      <w:bookmarkEnd w:id="0"/>
      <w:r>
        <w:t>1.</w:t>
      </w:r>
      <w:r>
        <w:rPr>
          <w:rFonts w:hint="eastAsia"/>
          <w:lang w:val="en-US" w:eastAsia="zh-CN"/>
        </w:rPr>
        <w:t xml:space="preserve"> </w:t>
      </w:r>
      <w:r>
        <w:t>现金</w:t>
      </w:r>
    </w:p>
    <w:p w14:paraId="4E643627">
      <w:pPr>
        <w:pStyle w:val="4"/>
        <w:keepNext w:val="0"/>
        <w:keepLines w:val="0"/>
        <w:pageBreakBefore w:val="0"/>
        <w:widowControl w:val="0"/>
        <w:numPr>
          <w:ilvl w:val="0"/>
          <w:numId w:val="1"/>
        </w:numPr>
        <w:kinsoku/>
        <w:wordWrap/>
        <w:overflowPunct/>
        <w:topLinePunct w:val="0"/>
        <w:autoSpaceDE w:val="0"/>
        <w:autoSpaceDN w:val="0"/>
        <w:bidi w:val="0"/>
        <w:adjustRightInd/>
        <w:snapToGrid/>
        <w:spacing w:before="0" w:line="540" w:lineRule="exact"/>
        <w:ind w:left="2254"/>
        <w:textAlignment w:val="auto"/>
      </w:pPr>
      <w:r>
        <w:t>银行汇款</w:t>
      </w:r>
    </w:p>
    <w:p w14:paraId="120CBC6A">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甲方账户名称：</w:t>
      </w:r>
      <w:r>
        <w:rPr>
          <w:rFonts w:hint="eastAsia" w:cs="宋体"/>
          <w:b w:val="0"/>
          <w:bCs w:val="0"/>
          <w:color w:val="auto"/>
          <w:sz w:val="24"/>
          <w:szCs w:val="24"/>
          <w:highlight w:val="none"/>
          <w:u w:val="single"/>
          <w:lang w:val="en-US" w:eastAsia="zh-CN"/>
        </w:rPr>
        <w:t xml:space="preserve">                     </w:t>
      </w:r>
      <w:r>
        <w:rPr>
          <w:rFonts w:hint="eastAsia"/>
          <w:w w:val="95"/>
          <w:u w:val="single"/>
          <w:lang w:val="en-US" w:eastAsia="zh-CN"/>
        </w:rPr>
        <w:t xml:space="preserve">     </w:t>
      </w:r>
      <w:r>
        <w:rPr>
          <w:w w:val="95"/>
        </w:rPr>
        <w:t xml:space="preserve">                              银行账号：</w:t>
      </w:r>
      <w:r>
        <w:rPr>
          <w:rFonts w:hint="eastAsia" w:ascii="仿宋" w:hAnsi="仿宋" w:eastAsia="仿宋" w:cs="仿宋"/>
          <w:kern w:val="0"/>
          <w:sz w:val="30"/>
          <w:szCs w:val="30"/>
          <w:u w:val="single"/>
          <w:lang w:val="en-US" w:eastAsia="zh-CN" w:bidi="ar"/>
        </w:rPr>
        <w:t xml:space="preserve">   </w:t>
      </w:r>
      <w:r>
        <w:rPr>
          <w:rFonts w:hint="eastAsia" w:cs="宋体"/>
          <w:b w:val="0"/>
          <w:bCs w:val="0"/>
          <w:color w:val="auto"/>
          <w:sz w:val="24"/>
          <w:szCs w:val="24"/>
          <w:highlight w:val="none"/>
          <w:u w:val="single"/>
          <w:lang w:val="en-US" w:eastAsia="zh-CN"/>
        </w:rPr>
        <w:t xml:space="preserve">                         </w:t>
      </w:r>
      <w:r>
        <w:rPr>
          <w:w w:val="95"/>
          <w:u w:val="single"/>
        </w:rPr>
        <w:t xml:space="preserve">  </w:t>
      </w:r>
      <w:r>
        <w:rPr>
          <w:w w:val="95"/>
        </w:rPr>
        <w:t xml:space="preserve">                               开户行：</w:t>
      </w:r>
      <w:r>
        <w:rPr>
          <w:rFonts w:hint="eastAsia" w:ascii="仿宋" w:hAnsi="仿宋" w:eastAsia="仿宋" w:cs="仿宋"/>
          <w:kern w:val="0"/>
          <w:sz w:val="30"/>
          <w:szCs w:val="30"/>
          <w:u w:val="single"/>
          <w:lang w:val="en-US" w:eastAsia="zh-CN" w:bidi="ar"/>
        </w:rPr>
        <w:t xml:space="preserve">  </w:t>
      </w:r>
      <w:r>
        <w:rPr>
          <w:rFonts w:hint="eastAsia" w:cs="宋体"/>
          <w:b w:val="0"/>
          <w:bCs w:val="0"/>
          <w:color w:val="auto"/>
          <w:sz w:val="24"/>
          <w:szCs w:val="24"/>
          <w:highlight w:val="none"/>
          <w:u w:val="single"/>
          <w:lang w:val="en-US" w:eastAsia="zh-CN"/>
        </w:rPr>
        <w:t xml:space="preserve">                           </w:t>
      </w:r>
      <w:r>
        <w:rPr>
          <w:rFonts w:hint="eastAsia" w:ascii="仿宋" w:hAnsi="仿宋" w:eastAsia="仿宋" w:cs="仿宋"/>
          <w:kern w:val="0"/>
          <w:sz w:val="30"/>
          <w:szCs w:val="30"/>
          <w:u w:val="single"/>
          <w:lang w:val="en-US" w:eastAsia="zh-CN" w:bidi="ar"/>
        </w:rPr>
        <w:t xml:space="preserve">   </w:t>
      </w:r>
      <w:r>
        <w:rPr>
          <w:w w:val="95"/>
        </w:rPr>
        <w:t xml:space="preserve"> </w:t>
      </w:r>
    </w:p>
    <w:p w14:paraId="65EE66A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default" w:ascii="黑体" w:eastAsia="黑体"/>
          <w:lang w:val="en-US" w:eastAsia="zh-CN"/>
        </w:rPr>
      </w:pPr>
      <w:r>
        <w:rPr>
          <w:rFonts w:hint="eastAsia" w:ascii="黑体" w:eastAsia="黑体"/>
        </w:rPr>
        <w:t>七、甲方的权利和义务</w:t>
      </w:r>
      <w:r>
        <w:rPr>
          <w:rFonts w:hint="eastAsia" w:ascii="黑体" w:eastAsia="黑体"/>
          <w:lang w:val="en-US" w:eastAsia="zh-CN"/>
        </w:rPr>
        <w:t xml:space="preserve">  </w:t>
      </w:r>
    </w:p>
    <w:p w14:paraId="2AC6A7B0">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rPr>
          <w:rFonts w:hint="eastAsia"/>
          <w:lang w:val="en-US" w:eastAsia="zh-CN"/>
        </w:rPr>
      </w:pPr>
      <w:r>
        <w:t xml:space="preserve">（一）甲方的权利             </w:t>
      </w:r>
      <w:r>
        <w:rPr>
          <w:rFonts w:hint="eastAsia"/>
          <w:lang w:val="en-US" w:eastAsia="zh-CN"/>
        </w:rPr>
        <w:t xml:space="preserve"> </w:t>
      </w:r>
    </w:p>
    <w:p w14:paraId="6781D73D">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pPr>
      <w:r>
        <w:t>1.</w:t>
      </w:r>
      <w:r>
        <w:rPr>
          <w:rFonts w:hint="eastAsia"/>
          <w:lang w:val="en-US" w:eastAsia="zh-CN"/>
        </w:rPr>
        <w:t xml:space="preserve"> </w:t>
      </w:r>
      <w:r>
        <w:rPr>
          <w:spacing w:val="-1"/>
        </w:rPr>
        <w:t>要求乙方按合同约定支付租金；</w:t>
      </w:r>
    </w:p>
    <w:p w14:paraId="6591CE7A">
      <w:pPr>
        <w:pStyle w:val="4"/>
        <w:spacing w:before="3"/>
        <w:ind w:left="0"/>
        <w:rPr>
          <w:sz w:val="9"/>
        </w:rPr>
      </w:pPr>
    </w:p>
    <w:p w14:paraId="7247D9D2">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textAlignment w:val="auto"/>
      </w:pPr>
      <w:r>
        <w:t>监督乙方按合同约定的用途依法合理利用和保护出租土地；</w:t>
      </w:r>
    </w:p>
    <w:p w14:paraId="3630B532">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ind w:left="2176" w:leftChars="0" w:firstLine="0" w:firstLineChars="0"/>
        <w:textAlignment w:val="auto"/>
      </w:pPr>
      <w:r>
        <w:t>制止乙方损害出租土地和农业资源的行为；</w:t>
      </w:r>
    </w:p>
    <w:p w14:paraId="72E11FBD">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ind w:left="2176" w:leftChars="0" w:firstLine="0" w:firstLineChars="0"/>
        <w:textAlignment w:val="auto"/>
      </w:pPr>
      <w:r>
        <w:t>租赁期限届满后收回土地经营权；</w:t>
      </w:r>
    </w:p>
    <w:p w14:paraId="2385EEDE">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0" w:leftChars="0" w:right="5427" w:firstLine="2240" w:firstLineChars="800"/>
        <w:textAlignment w:val="auto"/>
      </w:pPr>
      <w:r>
        <w:t xml:space="preserve">（二）甲方的义务           </w:t>
      </w:r>
    </w:p>
    <w:p w14:paraId="123A4DC7">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1.</w:t>
      </w:r>
      <w:r>
        <w:rPr>
          <w:rFonts w:hint="eastAsia"/>
          <w:lang w:val="en-US" w:eastAsia="zh-CN"/>
        </w:rPr>
        <w:t xml:space="preserve"> </w:t>
      </w:r>
      <w:r>
        <w:rPr>
          <w:spacing w:val="-1"/>
        </w:rPr>
        <w:t>按照合同约定交付出租土地；</w:t>
      </w:r>
    </w:p>
    <w:p w14:paraId="059DE967">
      <w:pPr>
        <w:pStyle w:val="4"/>
        <w:keepNext w:val="0"/>
        <w:keepLines w:val="0"/>
        <w:pageBreakBefore w:val="0"/>
        <w:widowControl w:val="0"/>
        <w:tabs>
          <w:tab w:val="left" w:pos="4420"/>
        </w:tabs>
        <w:kinsoku/>
        <w:wordWrap/>
        <w:overflowPunct/>
        <w:topLinePunct w:val="0"/>
        <w:autoSpaceDE w:val="0"/>
        <w:autoSpaceDN w:val="0"/>
        <w:bidi w:val="0"/>
        <w:adjustRightInd/>
        <w:snapToGrid/>
        <w:spacing w:before="0" w:line="540" w:lineRule="exact"/>
        <w:ind w:left="1616" w:right="1491" w:firstLine="560"/>
        <w:textAlignment w:val="auto"/>
      </w:pPr>
      <w:r>
        <w:t>2.</w:t>
      </w:r>
      <w:r>
        <w:rPr>
          <w:rFonts w:hint="eastAsia"/>
          <w:lang w:val="en-US" w:eastAsia="zh-CN"/>
        </w:rPr>
        <w:t xml:space="preserve"> </w:t>
      </w:r>
      <w:r>
        <w:t>合同生效后</w:t>
      </w:r>
      <w:r>
        <w:rPr>
          <w:u w:val="single"/>
        </w:rPr>
        <w:t xml:space="preserve"> </w:t>
      </w:r>
      <w:r>
        <w:rPr>
          <w:u w:val="single"/>
        </w:rPr>
        <w:tab/>
      </w:r>
      <w:r>
        <w:t>日内依据《中华人民共和国农村土地承包法》第三十六条的规定向发包方备案；</w:t>
      </w:r>
    </w:p>
    <w:p w14:paraId="5DE790C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3.</w:t>
      </w:r>
      <w:r>
        <w:rPr>
          <w:rFonts w:hint="eastAsia"/>
          <w:lang w:val="en-US" w:eastAsia="zh-CN"/>
        </w:rPr>
        <w:t xml:space="preserve"> </w:t>
      </w:r>
      <w:r>
        <w:t>不得干涉和妨碍乙方依法进行的农业生产经营活动；</w:t>
      </w:r>
    </w:p>
    <w:p w14:paraId="50D768D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八、乙方的权利和义务</w:t>
      </w:r>
    </w:p>
    <w:p w14:paraId="489BED42">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rPr>
          <w:rFonts w:hint="eastAsia"/>
          <w:lang w:val="en-US" w:eastAsia="zh-CN"/>
        </w:rPr>
      </w:pPr>
      <w:r>
        <w:t xml:space="preserve">（一）乙方的权利                   </w:t>
      </w:r>
      <w:r>
        <w:rPr>
          <w:rFonts w:hint="eastAsia"/>
          <w:lang w:val="en-US" w:eastAsia="zh-CN"/>
        </w:rPr>
        <w:t xml:space="preserve"> </w:t>
      </w:r>
    </w:p>
    <w:p w14:paraId="230198D5">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pPr>
      <w:r>
        <w:t>1.</w:t>
      </w:r>
      <w:r>
        <w:rPr>
          <w:rFonts w:hint="eastAsia"/>
          <w:lang w:val="en-US" w:eastAsia="zh-CN"/>
        </w:rPr>
        <w:t xml:space="preserve"> </w:t>
      </w:r>
      <w:r>
        <w:rPr>
          <w:spacing w:val="-1"/>
        </w:rPr>
        <w:t>要求甲方按照合同约定交付出租土地；</w:t>
      </w:r>
    </w:p>
    <w:p w14:paraId="7414AD61">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3F127D5C">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72" w:firstLineChars="600"/>
        <w:jc w:val="left"/>
        <w:textAlignment w:val="auto"/>
        <w:rPr>
          <w:sz w:val="28"/>
        </w:rPr>
      </w:pPr>
      <w:r>
        <w:rPr>
          <w:spacing w:val="-9"/>
          <w:sz w:val="28"/>
        </w:rPr>
        <w:t>取得收益；</w:t>
      </w:r>
    </w:p>
    <w:p w14:paraId="3496D510">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254" w:leftChars="0" w:right="1635" w:rightChars="0"/>
        <w:jc w:val="left"/>
        <w:textAlignment w:val="auto"/>
        <w:rPr>
          <w:sz w:val="28"/>
        </w:rPr>
      </w:pPr>
      <w:r>
        <w:rPr>
          <w:rFonts w:hint="eastAsia"/>
          <w:spacing w:val="-12"/>
          <w:sz w:val="28"/>
          <w:lang w:val="en-US" w:eastAsia="zh-CN"/>
        </w:rPr>
        <w:t xml:space="preserve">3. </w:t>
      </w:r>
      <w:r>
        <w:rPr>
          <w:spacing w:val="-12"/>
          <w:sz w:val="28"/>
        </w:rPr>
        <w:t>经甲方同意，乙方依法建设农业生产附属、配套设施，并有按照合同约定对其投资部分获得合理补偿；</w:t>
      </w:r>
    </w:p>
    <w:p w14:paraId="05C046F7">
      <w:pPr>
        <w:pStyle w:val="4"/>
        <w:keepNext w:val="0"/>
        <w:keepLines w:val="0"/>
        <w:pageBreakBefore w:val="0"/>
        <w:widowControl w:val="0"/>
        <w:numPr>
          <w:ilvl w:val="0"/>
          <w:numId w:val="1"/>
        </w:numPr>
        <w:kinsoku/>
        <w:wordWrap/>
        <w:overflowPunct/>
        <w:topLinePunct w:val="0"/>
        <w:autoSpaceDE w:val="0"/>
        <w:autoSpaceDN w:val="0"/>
        <w:bidi w:val="0"/>
        <w:adjustRightInd/>
        <w:snapToGrid/>
        <w:spacing w:before="0" w:line="540" w:lineRule="exact"/>
        <w:ind w:left="2254" w:leftChars="0" w:right="0" w:rightChars="0" w:firstLine="0" w:firstLineChars="0"/>
        <w:textAlignment w:val="auto"/>
      </w:pPr>
      <w:r>
        <w:t>租赁期限届满，有权在同等条件下优先承租；</w:t>
      </w:r>
    </w:p>
    <w:p w14:paraId="715DB816">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rPr>
          <w:rFonts w:hint="eastAsia"/>
          <w:lang w:val="en-US" w:eastAsia="zh-CN"/>
        </w:rPr>
      </w:pPr>
      <w:r>
        <w:t xml:space="preserve">（二）乙方的义务                                       </w:t>
      </w:r>
      <w:r>
        <w:rPr>
          <w:rFonts w:hint="eastAsia"/>
          <w:lang w:val="en-US" w:eastAsia="zh-CN"/>
        </w:rPr>
        <w:t xml:space="preserve"> </w:t>
      </w:r>
    </w:p>
    <w:p w14:paraId="66F2519A">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pPr>
      <w:r>
        <w:t>1.</w:t>
      </w:r>
      <w:r>
        <w:rPr>
          <w:rFonts w:hint="eastAsia"/>
          <w:lang w:val="en-US" w:eastAsia="zh-CN"/>
        </w:rPr>
        <w:t xml:space="preserve"> </w:t>
      </w:r>
      <w:r>
        <w:t>按照合同约定及时接受出租土地并按照约定向甲方支付租金；</w:t>
      </w:r>
    </w:p>
    <w:p w14:paraId="0377C566">
      <w:pPr>
        <w:pStyle w:val="8"/>
        <w:keepNext w:val="0"/>
        <w:keepLines w:val="0"/>
        <w:pageBreakBefore w:val="0"/>
        <w:widowControl w:val="0"/>
        <w:numPr>
          <w:ilvl w:val="0"/>
          <w:numId w:val="3"/>
        </w:numPr>
        <w:tabs>
          <w:tab w:val="left" w:pos="2463"/>
        </w:tabs>
        <w:kinsoku/>
        <w:wordWrap/>
        <w:overflowPunct/>
        <w:topLinePunct w:val="0"/>
        <w:autoSpaceDE w:val="0"/>
        <w:autoSpaceDN w:val="0"/>
        <w:bidi w:val="0"/>
        <w:adjustRightInd/>
        <w:snapToGrid/>
        <w:spacing w:before="0" w:after="0" w:line="540" w:lineRule="exact"/>
        <w:ind w:left="1616" w:right="1492" w:firstLine="560"/>
        <w:jc w:val="left"/>
        <w:textAlignment w:val="auto"/>
        <w:rPr>
          <w:sz w:val="28"/>
        </w:rPr>
      </w:pPr>
      <w:r>
        <w:rPr>
          <w:spacing w:val="6"/>
          <w:sz w:val="28"/>
        </w:rPr>
        <w:t>在法律法规政策规定和合同约定允许范围内合理利用出租土</w:t>
      </w:r>
      <w:r>
        <w:rPr>
          <w:sz w:val="28"/>
        </w:rPr>
        <w:t>地，确保农地农用，符合当地粮食生产等产业规划，不得弃耕抛荒， 不得破坏农业综合生产能力和农业生态环境；</w:t>
      </w:r>
    </w:p>
    <w:p w14:paraId="3A963D74">
      <w:pPr>
        <w:pStyle w:val="8"/>
        <w:keepNext w:val="0"/>
        <w:keepLines w:val="0"/>
        <w:pageBreakBefore w:val="0"/>
        <w:widowControl w:val="0"/>
        <w:numPr>
          <w:ilvl w:val="0"/>
          <w:numId w:val="3"/>
        </w:numPr>
        <w:tabs>
          <w:tab w:val="left" w:pos="2458"/>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pacing w:val="-9"/>
          <w:sz w:val="28"/>
        </w:rPr>
        <w:t>依据有关法律法规保护出租土地，禁止改变出租土地的农业用</w:t>
      </w:r>
    </w:p>
    <w:p w14:paraId="2F8A4F3B">
      <w:pPr>
        <w:pStyle w:val="4"/>
        <w:spacing w:before="3"/>
        <w:ind w:left="0"/>
        <w:rPr>
          <w:sz w:val="9"/>
        </w:rPr>
      </w:pPr>
    </w:p>
    <w:p w14:paraId="07BD59F3">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0B9056CD">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九、其他约定</w:t>
      </w:r>
    </w:p>
    <w:p w14:paraId="30282F5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（一）甲方同意乙方依法</w:t>
      </w:r>
    </w:p>
    <w:p w14:paraId="514C657C">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40" w:lineRule="exact"/>
        <w:ind w:left="2182"/>
        <w:textAlignment w:val="auto"/>
      </w:pPr>
      <w:r>
        <w:rPr>
          <w:rFonts w:hint="eastAsia"/>
          <w:lang w:eastAsia="zh-CN"/>
        </w:rPr>
        <w:t>□</w:t>
      </w:r>
      <w:r>
        <w:t>投资改良土壤</w:t>
      </w:r>
      <w:r>
        <w:tab/>
      </w:r>
      <w:r>
        <w:rPr>
          <w:rFonts w:hint="eastAsia"/>
          <w:lang w:eastAsia="zh-CN"/>
        </w:rPr>
        <w:t>☑</w:t>
      </w:r>
      <w:r>
        <w:t>建设农业生产附属、配套设施</w:t>
      </w:r>
    </w:p>
    <w:p w14:paraId="3C002EA1">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40" w:lineRule="exact"/>
        <w:textAlignment w:val="auto"/>
      </w:pPr>
      <w:r>
        <w:t>□以土地经营权融资担保</w:t>
      </w:r>
      <w:r>
        <w:tab/>
      </w:r>
      <w:r>
        <w:rPr>
          <w:rFonts w:hint="eastAsia"/>
          <w:lang w:eastAsia="zh-CN"/>
        </w:rPr>
        <w:t>□</w:t>
      </w:r>
      <w:r>
        <w:t>再流转土地经营权</w:t>
      </w:r>
    </w:p>
    <w:p w14:paraId="16770563">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（二</w:t>
      </w:r>
      <w:r>
        <w:rPr>
          <w:spacing w:val="-135"/>
        </w:rPr>
        <w:t>）</w:t>
      </w:r>
      <w:r>
        <w:t>该出租土地的财政补贴等归属</w:t>
      </w:r>
      <w:r>
        <w:rPr>
          <w:u w:val="none"/>
        </w:rPr>
        <w:t>：</w:t>
      </w:r>
      <w:r>
        <w:rPr>
          <w:rFonts w:hint="eastAsia"/>
          <w:u w:val="single"/>
          <w:lang w:val="en-US" w:eastAsia="zh-CN"/>
        </w:rPr>
        <w:t xml:space="preserve">    甲</w:t>
      </w:r>
      <w:r>
        <w:rPr>
          <w:rFonts w:hint="eastAsia"/>
          <w:u w:val="single"/>
          <w:lang w:eastAsia="zh-CN"/>
        </w:rPr>
        <w:t>方</w:t>
      </w:r>
      <w:r>
        <w:rPr>
          <w:rFonts w:hint="eastAsia"/>
          <w:u w:val="single"/>
          <w:lang w:val="en-US" w:eastAsia="zh-CN"/>
        </w:rPr>
        <w:t xml:space="preserve">   </w:t>
      </w:r>
      <w:r>
        <w:t>。</w:t>
      </w:r>
    </w:p>
    <w:p w14:paraId="629B9ECA">
      <w:pPr>
        <w:pStyle w:val="4"/>
        <w:keepNext w:val="0"/>
        <w:keepLines w:val="0"/>
        <w:pageBreakBefore w:val="0"/>
        <w:widowControl w:val="0"/>
        <w:tabs>
          <w:tab w:val="left" w:pos="3178"/>
          <w:tab w:val="left" w:pos="4696"/>
          <w:tab w:val="left" w:pos="7076"/>
          <w:tab w:val="left" w:pos="9176"/>
          <w:tab w:val="left" w:pos="9886"/>
        </w:tabs>
        <w:kinsoku/>
        <w:wordWrap/>
        <w:overflowPunct/>
        <w:topLinePunct w:val="0"/>
        <w:autoSpaceDE w:val="0"/>
        <w:autoSpaceDN w:val="0"/>
        <w:bidi w:val="0"/>
        <w:adjustRightInd/>
        <w:snapToGrid/>
        <w:spacing w:before="0" w:line="540" w:lineRule="exact"/>
        <w:ind w:left="1616" w:right="1383" w:firstLine="560"/>
        <w:textAlignment w:val="auto"/>
      </w:pPr>
      <w:r>
        <w:t>（三）乙方向</w:t>
      </w:r>
      <w:r>
        <w:rPr>
          <w:u w:val="single"/>
        </w:rPr>
        <w:t xml:space="preserve"> </w:t>
      </w:r>
      <w:r>
        <w:rPr>
          <w:rFonts w:hint="eastAsia"/>
          <w:u w:val="single"/>
          <w:lang w:val="en-US" w:eastAsia="zh-CN"/>
        </w:rPr>
        <w:t>甲方</w:t>
      </w:r>
      <w:r>
        <w:rPr>
          <w:u w:val="single"/>
        </w:rPr>
        <w:tab/>
      </w:r>
      <w:r>
        <w:rPr>
          <w:rFonts w:hint="eastAsia"/>
          <w:lang w:eastAsia="zh-CN"/>
        </w:rPr>
        <w:t>☑</w:t>
      </w:r>
      <w:r>
        <w:t>缴纳</w:t>
      </w:r>
      <w:r>
        <w:rPr>
          <w:spacing w:val="-2"/>
        </w:rPr>
        <w:t xml:space="preserve"> </w:t>
      </w:r>
      <w:r>
        <w:t>□不缴纳</w:t>
      </w:r>
      <w:r>
        <w:tab/>
      </w:r>
      <w:r>
        <w:t>风险保障金</w:t>
      </w:r>
      <w:r>
        <w:rPr>
          <w:u w:val="single"/>
        </w:rPr>
        <w:t xml:space="preserve"> </w:t>
      </w:r>
      <w:r>
        <w:rPr>
          <w:rFonts w:hint="eastAsia"/>
          <w:u w:val="single"/>
          <w:lang w:val="en-US" w:eastAsia="zh-CN"/>
        </w:rPr>
        <w:t xml:space="preserve">         </w:t>
      </w:r>
      <w:r>
        <w:rPr>
          <w:spacing w:val="-129"/>
        </w:rPr>
        <w:t>元</w:t>
      </w:r>
      <w:r>
        <w:t>（大写</w:t>
      </w:r>
      <w:r>
        <w:rPr>
          <w:u w:val="single"/>
        </w:rPr>
        <w:t>：</w:t>
      </w:r>
      <w:r>
        <w:rPr>
          <w:rFonts w:hint="eastAsia"/>
          <w:u w:val="single"/>
          <w:lang w:val="en-US" w:eastAsia="zh-CN"/>
        </w:rPr>
        <w:t xml:space="preserve">                 </w:t>
      </w:r>
      <w:r>
        <w:rPr>
          <w:spacing w:val="-119"/>
        </w:rPr>
        <w:t>），</w:t>
      </w:r>
      <w:r>
        <w:t>合同到期后的处理</w:t>
      </w:r>
      <w:r>
        <w:rPr>
          <w:u w:val="none"/>
        </w:rPr>
        <w:t>：</w:t>
      </w:r>
      <w:r>
        <w:rPr>
          <w:rFonts w:hint="eastAsia" w:ascii="仿宋" w:hAnsi="仿宋" w:eastAsia="仿宋" w:cs="仿宋"/>
          <w:kern w:val="0"/>
          <w:sz w:val="30"/>
          <w:szCs w:val="30"/>
          <w:u w:val="single"/>
          <w:lang w:val="en-US" w:eastAsia="zh-CN" w:bidi="ar"/>
        </w:rPr>
        <w:t>合同期满并将土地交还甲方验收无问题后，甲方30日内将保证金予以退还，退还保证金无需支付利息</w:t>
      </w:r>
      <w:r>
        <w:rPr>
          <w:spacing w:val="-17"/>
          <w:w w:val="95"/>
        </w:rPr>
        <w:t>。</w:t>
      </w:r>
    </w:p>
    <w:p w14:paraId="549FEB88">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ind w:left="1616" w:right="1357" w:firstLine="560"/>
        <w:textAlignment w:val="auto"/>
      </w:pPr>
      <w:r>
        <w:t>（四</w:t>
      </w:r>
      <w:r>
        <w:rPr>
          <w:spacing w:val="-26"/>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none"/>
        </w:rPr>
        <w:t>：</w:t>
      </w:r>
      <w:r>
        <w:rPr>
          <w:rFonts w:hint="eastAsia" w:ascii="仿宋" w:hAnsi="仿宋" w:eastAsia="仿宋" w:cs="仿宋"/>
          <w:kern w:val="0"/>
          <w:sz w:val="30"/>
          <w:szCs w:val="30"/>
          <w:u w:val="single"/>
          <w:lang w:val="en-US" w:eastAsia="zh-CN" w:bidi="ar"/>
        </w:rPr>
        <w:t>甲方承建的地上附着物补偿费归于甲方、</w:t>
      </w:r>
      <w:r>
        <w:rPr>
          <w:rFonts w:hint="eastAsia" w:ascii="仿宋" w:hAnsi="仿宋" w:eastAsia="仿宋" w:cs="仿宋"/>
          <w:kern w:val="0"/>
          <w:sz w:val="30"/>
          <w:szCs w:val="30"/>
          <w:u w:val="single"/>
          <w:lang w:bidi="ar"/>
        </w:rPr>
        <w:t>乙方种植的</w:t>
      </w:r>
      <w:r>
        <w:rPr>
          <w:rFonts w:hint="eastAsia" w:ascii="仿宋" w:hAnsi="仿宋" w:eastAsia="仿宋" w:cs="仿宋"/>
          <w:kern w:val="0"/>
          <w:sz w:val="30"/>
          <w:szCs w:val="30"/>
          <w:u w:val="single"/>
          <w:lang w:eastAsia="zh-CN" w:bidi="ar"/>
        </w:rPr>
        <w:t>青苗</w:t>
      </w:r>
      <w:r>
        <w:rPr>
          <w:rFonts w:hint="eastAsia" w:ascii="仿宋" w:hAnsi="仿宋" w:eastAsia="仿宋" w:cs="仿宋"/>
          <w:kern w:val="0"/>
          <w:sz w:val="30"/>
          <w:szCs w:val="30"/>
          <w:u w:val="single"/>
          <w:lang w:bidi="ar"/>
        </w:rPr>
        <w:t>以及建设的地上附着物</w:t>
      </w:r>
      <w:r>
        <w:rPr>
          <w:rFonts w:hint="eastAsia" w:ascii="仿宋" w:hAnsi="仿宋" w:eastAsia="仿宋" w:cs="仿宋"/>
          <w:kern w:val="0"/>
          <w:sz w:val="30"/>
          <w:szCs w:val="30"/>
          <w:u w:val="single"/>
          <w:lang w:val="en-US" w:eastAsia="zh-CN" w:bidi="ar"/>
        </w:rPr>
        <w:t>的</w:t>
      </w:r>
      <w:r>
        <w:rPr>
          <w:rFonts w:hint="eastAsia" w:ascii="仿宋" w:hAnsi="仿宋" w:eastAsia="仿宋" w:cs="仿宋"/>
          <w:kern w:val="0"/>
          <w:sz w:val="30"/>
          <w:szCs w:val="30"/>
          <w:u w:val="single"/>
          <w:lang w:bidi="ar"/>
        </w:rPr>
        <w:t>补偿费归于</w:t>
      </w:r>
      <w:r>
        <w:rPr>
          <w:rFonts w:hint="eastAsia" w:ascii="仿宋" w:hAnsi="仿宋" w:eastAsia="仿宋" w:cs="仿宋"/>
          <w:kern w:val="0"/>
          <w:sz w:val="30"/>
          <w:szCs w:val="30"/>
          <w:u w:val="single"/>
          <w:lang w:val="en-US" w:eastAsia="zh-CN" w:bidi="ar"/>
        </w:rPr>
        <w:t>乙方</w:t>
      </w:r>
      <w:r>
        <w:rPr>
          <w:spacing w:val="-19"/>
        </w:rPr>
        <w:t>。</w:t>
      </w:r>
    </w:p>
    <w:p w14:paraId="1741F37D">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rPr>
          <w:rFonts w:hint="eastAsia"/>
          <w:u w:val="none"/>
          <w:lang w:val="en-US" w:eastAsia="zh-CN"/>
        </w:rPr>
      </w:pPr>
      <w:r>
        <w:t>（五</w:t>
      </w:r>
      <w:r>
        <w:rPr>
          <w:spacing w:val="-135"/>
        </w:rPr>
        <w:t>）</w:t>
      </w:r>
      <w:r>
        <w:rPr>
          <w:rFonts w:hint="eastAsia"/>
          <w:u w:val="none"/>
          <w:lang w:val="en-US" w:eastAsia="zh-CN"/>
        </w:rPr>
        <w:t>乙方在承包期间出现流转土地经营权，需按规定向甲方书面</w:t>
      </w:r>
    </w:p>
    <w:p w14:paraId="56218F6A">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ind w:left="0" w:leftChars="0" w:firstLine="1680" w:firstLineChars="600"/>
        <w:textAlignment w:val="auto"/>
      </w:pPr>
      <w:r>
        <w:rPr>
          <w:rFonts w:hint="eastAsia"/>
          <w:u w:val="none"/>
          <w:lang w:val="en-US" w:eastAsia="zh-CN"/>
        </w:rPr>
        <w:t>申请，经甲方同意后备案，并支付所流转的</w:t>
      </w:r>
      <w:r>
        <w:rPr>
          <w:rFonts w:hint="eastAsia"/>
          <w:u w:val="single"/>
          <w:lang w:val="en-US" w:eastAsia="zh-CN"/>
        </w:rPr>
        <w:t>转让费的30</w:t>
      </w:r>
      <w:r>
        <w:rPr>
          <w:rFonts w:hint="eastAsia" w:ascii="宋体" w:hAnsi="宋体" w:eastAsia="宋体" w:cs="宋体"/>
          <w:u w:val="single"/>
          <w:lang w:val="en-US" w:eastAsia="zh-CN"/>
        </w:rPr>
        <w:t>％</w:t>
      </w:r>
      <w:r>
        <w:rPr>
          <w:rFonts w:hint="eastAsia" w:cs="宋体"/>
          <w:u w:val="none"/>
          <w:lang w:val="en-US" w:eastAsia="zh-CN"/>
        </w:rPr>
        <w:t>给甲方</w:t>
      </w:r>
      <w:r>
        <w:t>。</w:t>
      </w:r>
    </w:p>
    <w:p w14:paraId="61BF0AF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十、合同变更、解除和终止</w:t>
      </w:r>
    </w:p>
    <w:p w14:paraId="5F1DEBAB">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161D1030">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jc w:val="both"/>
        <w:textAlignment w:val="auto"/>
      </w:pPr>
      <w:r>
        <w:t>（二</w:t>
      </w:r>
      <w:r>
        <w:rPr>
          <w:spacing w:val="-64"/>
        </w:rPr>
        <w:t>）</w:t>
      </w:r>
      <w:r>
        <w:rPr>
          <w:spacing w:val="-4"/>
        </w:rPr>
        <w:t>如乙方在合同期满后需要继续经营该出租土地，必须在合同期满前</w:t>
      </w:r>
      <w:r>
        <w:rPr>
          <w:spacing w:val="62"/>
          <w:u w:val="single"/>
        </w:rPr>
        <w:t xml:space="preserve"> </w:t>
      </w:r>
      <w:r>
        <w:rPr>
          <w:rFonts w:hint="eastAsia"/>
          <w:spacing w:val="62"/>
          <w:u w:val="single"/>
          <w:lang w:val="en-US" w:eastAsia="zh-CN"/>
        </w:rPr>
        <w:t>90</w:t>
      </w:r>
      <w:r>
        <w:rPr>
          <w:spacing w:val="62"/>
          <w:u w:val="single"/>
        </w:rPr>
        <w:t xml:space="preserve"> </w:t>
      </w:r>
      <w:r>
        <w:rPr>
          <w:spacing w:val="-9"/>
        </w:rPr>
        <w:t>日内书面向甲方提出申请。如乙方不再继续经营的，必须在合同期满前</w:t>
      </w:r>
      <w:r>
        <w:rPr>
          <w:spacing w:val="63"/>
          <w:u w:val="single"/>
        </w:rPr>
        <w:t xml:space="preserve"> </w:t>
      </w:r>
      <w:r>
        <w:rPr>
          <w:rFonts w:hint="eastAsia"/>
          <w:spacing w:val="63"/>
          <w:u w:val="single"/>
          <w:lang w:val="en-US" w:eastAsia="zh-CN"/>
        </w:rPr>
        <w:t>90</w:t>
      </w:r>
      <w:r>
        <w:rPr>
          <w:spacing w:val="63"/>
          <w:u w:val="single"/>
        </w:rPr>
        <w:t xml:space="preserve"> </w:t>
      </w:r>
      <w:r>
        <w:rPr>
          <w:spacing w:val="-12"/>
        </w:rPr>
        <w:t>日内书面通知甲方，并在合同期满后</w:t>
      </w:r>
      <w:r>
        <w:rPr>
          <w:spacing w:val="45"/>
          <w:u w:val="single"/>
        </w:rPr>
        <w:t xml:space="preserve"> </w:t>
      </w:r>
      <w:r>
        <w:rPr>
          <w:rFonts w:hint="eastAsia"/>
          <w:spacing w:val="45"/>
          <w:u w:val="single"/>
          <w:lang w:val="en-US" w:eastAsia="zh-CN"/>
        </w:rPr>
        <w:t xml:space="preserve"> </w:t>
      </w:r>
      <w:r>
        <w:rPr>
          <w:spacing w:val="45"/>
          <w:u w:val="single"/>
        </w:rPr>
        <w:t xml:space="preserve">  </w:t>
      </w:r>
      <w:r>
        <w:t>日内将原出租的土地交还给甲方。</w:t>
      </w:r>
    </w:p>
    <w:p w14:paraId="1D7C6CCD">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w:t>
      </w:r>
      <w:r>
        <w:rPr>
          <w:spacing w:val="-64"/>
        </w:rPr>
        <w:t>）</w:t>
      </w:r>
      <w:r>
        <w:rPr>
          <w:spacing w:val="-3"/>
        </w:rPr>
        <w:t>合同到期或者未到期由甲方依法提前收回出租土地时，乙</w:t>
      </w:r>
    </w:p>
    <w:p w14:paraId="727E9B98">
      <w:pPr>
        <w:pStyle w:val="4"/>
        <w:spacing w:before="3"/>
        <w:ind w:left="0"/>
        <w:rPr>
          <w:sz w:val="9"/>
        </w:rPr>
      </w:pPr>
    </w:p>
    <w:p w14:paraId="3311283C">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方依法投资建设的农业生产附属、配套设施处置方式：</w:t>
      </w:r>
    </w:p>
    <w:p w14:paraId="3D019451">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□由甲方无偿处置。</w:t>
      </w:r>
    </w:p>
    <w:p w14:paraId="35B774A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□经有资质的第三方评估后，由甲方支付价款购买。</w:t>
      </w:r>
    </w:p>
    <w:p w14:paraId="2EA0290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□经双方协商后，由甲方支付价款购买。</w:t>
      </w:r>
    </w:p>
    <w:p w14:paraId="70029E2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rPr>
          <w:rFonts w:hint="eastAsia"/>
          <w:lang w:eastAsia="zh-CN"/>
        </w:rPr>
        <w:t>☑</w:t>
      </w:r>
      <w:r>
        <w:t>由乙方恢复原状。</w:t>
      </w:r>
    </w:p>
    <w:p w14:paraId="2FCB2F04">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十一、违约责任</w:t>
      </w:r>
    </w:p>
    <w:p w14:paraId="57892495">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w:t>
      </w:r>
      <w:r>
        <w:rPr>
          <w:spacing w:val="-135"/>
        </w:rPr>
        <w:t>）</w:t>
      </w:r>
      <w:r>
        <w:rPr>
          <w:spacing w:val="-9"/>
        </w:rPr>
        <w:t>任何一方违约给对方造成损失的，违约方应承担赔偿责任。</w:t>
      </w:r>
    </w:p>
    <w:p w14:paraId="3D8A5B20">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textAlignment w:val="auto"/>
      </w:pPr>
      <w:r>
        <w:t>（</w:t>
      </w:r>
      <w:r>
        <w:rPr>
          <w:rFonts w:hint="eastAsia"/>
          <w:lang w:val="en-US" w:eastAsia="zh-CN"/>
        </w:rPr>
        <w:t>二</w:t>
      </w:r>
      <w:r>
        <w:rPr>
          <w:spacing w:val="-64"/>
        </w:rPr>
        <w:t>）</w:t>
      </w:r>
      <w:r>
        <w:rPr>
          <w:spacing w:val="-4"/>
        </w:rPr>
        <w:t>甲方出租的土地存在权属纠纷或经济纠纷，致使合同全部或部分不能履行的，甲方应当赔偿损失。</w:t>
      </w:r>
    </w:p>
    <w:p w14:paraId="4A2A0611">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w:t>
      </w:r>
      <w:r>
        <w:rPr>
          <w:rFonts w:hint="eastAsia"/>
          <w:lang w:val="en-US" w:eastAsia="zh-CN"/>
        </w:rPr>
        <w:t>三</w:t>
      </w:r>
      <w:r>
        <w:t>）甲方违反合同约定擅自干涉和破坏乙方的生产经营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2D800430">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w:t>
      </w:r>
      <w:r>
        <w:rPr>
          <w:rFonts w:hint="eastAsia"/>
          <w:lang w:val="en-US" w:eastAsia="zh-CN"/>
        </w:rPr>
        <w:t>四</w:t>
      </w:r>
      <w:r>
        <w:rPr>
          <w:spacing w:val="-64"/>
        </w:rPr>
        <w:t>）</w:t>
      </w:r>
      <w:r>
        <w:rPr>
          <w:spacing w:val="-4"/>
        </w:rPr>
        <w:t>乙方应按照合同规定按时足额向甲方支付租金，逾期一日乙方应向甲方支付年租金的万分之</w:t>
      </w:r>
      <w:r>
        <w:rPr>
          <w:spacing w:val="65"/>
          <w:u w:val="single"/>
        </w:rPr>
        <w:t xml:space="preserve"> </w:t>
      </w:r>
      <w:r>
        <w:rPr>
          <w:rFonts w:hint="eastAsia"/>
          <w:spacing w:val="65"/>
          <w:u w:val="single"/>
          <w:lang w:val="en-US" w:eastAsia="zh-CN"/>
        </w:rPr>
        <w:t xml:space="preserve">   </w:t>
      </w:r>
      <w:r>
        <w:rPr>
          <w:spacing w:val="65"/>
          <w:u w:val="single"/>
        </w:rPr>
        <w:t xml:space="preserve"> </w:t>
      </w:r>
      <w:r>
        <w:t>（大写：</w:t>
      </w:r>
      <w:r>
        <w:rPr>
          <w:rFonts w:hint="eastAsia"/>
          <w:lang w:val="en-US" w:eastAsia="zh-CN"/>
        </w:rPr>
        <w:t xml:space="preserve">         </w:t>
      </w:r>
      <w:r>
        <w:t>）作为违约金。逾期超过</w:t>
      </w:r>
      <w:r>
        <w:rPr>
          <w:rFonts w:hint="eastAsia"/>
          <w:lang w:val="en-US" w:eastAsia="zh-CN"/>
        </w:rPr>
        <w:t xml:space="preserve"> </w:t>
      </w:r>
      <w:r>
        <w:rPr>
          <w:rFonts w:hint="eastAsia"/>
          <w:u w:val="single"/>
          <w:lang w:val="en-US" w:eastAsia="zh-CN"/>
        </w:rPr>
        <w:t xml:space="preserve">   </w:t>
      </w:r>
      <w:r>
        <w:rPr>
          <w:spacing w:val="136"/>
          <w:u w:val="single"/>
        </w:rPr>
        <w:t xml:space="preserve"> </w:t>
      </w:r>
      <w:r>
        <w:rPr>
          <w:rFonts w:hint="eastAsia"/>
          <w:lang w:val="en-US" w:eastAsia="zh-CN"/>
        </w:rPr>
        <w:t>年</w:t>
      </w:r>
      <w:r>
        <w:t>，甲方有权解除合同，</w:t>
      </w:r>
      <w:r>
        <w:rPr>
          <w:rFonts w:hint="eastAsia"/>
          <w:lang w:val="en-US" w:eastAsia="zh-CN"/>
        </w:rPr>
        <w:t>收回土地，</w:t>
      </w:r>
      <w:r>
        <w:t>乙方应当赔偿损失。</w:t>
      </w:r>
    </w:p>
    <w:p w14:paraId="3A2265C9">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firstLine="560"/>
        <w:jc w:val="both"/>
        <w:textAlignment w:val="auto"/>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11068DAF">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（七</w:t>
      </w:r>
      <w:r>
        <w:rPr>
          <w:spacing w:val="-64"/>
        </w:rPr>
        <w:t>）</w:t>
      </w:r>
      <w:r>
        <w:rPr>
          <w:spacing w:val="-8"/>
        </w:rPr>
        <w:t>合同期限届满的，乙方应当按照合同约定将原出租土地交</w:t>
      </w:r>
    </w:p>
    <w:p w14:paraId="26A10F7E">
      <w:pPr>
        <w:pStyle w:val="4"/>
        <w:keepNext w:val="0"/>
        <w:keepLines w:val="0"/>
        <w:pageBreakBefore w:val="0"/>
        <w:widowControl w:val="0"/>
        <w:tabs>
          <w:tab w:val="left" w:pos="8061"/>
          <w:tab w:val="left" w:pos="9607"/>
        </w:tabs>
        <w:kinsoku/>
        <w:wordWrap/>
        <w:overflowPunct/>
        <w:topLinePunct w:val="0"/>
        <w:autoSpaceDE w:val="0"/>
        <w:autoSpaceDN w:val="0"/>
        <w:bidi w:val="0"/>
        <w:adjustRightInd/>
        <w:snapToGrid/>
        <w:spacing w:before="0" w:line="540" w:lineRule="exact"/>
        <w:ind w:left="1616" w:right="1635"/>
        <w:textAlignment w:val="auto"/>
      </w:pPr>
      <w:r>
        <w:t>还给甲方</w:t>
      </w:r>
      <w:r>
        <w:rPr>
          <w:spacing w:val="-136"/>
        </w:rPr>
        <w:t>，</w:t>
      </w:r>
      <w:r>
        <w:rPr>
          <w:rFonts w:hint="eastAsia"/>
        </w:rPr>
        <w:t>乙方应在租期满后3个月内或收到甲方解除合同收回土地的告知书之日起3个月内，对承租地地上附着物及设施设备等财物进行处理，3个月后未及时处理完的，视为乙方放弃该财物全部权利，甲方有权任意处置，若甲方组织清理的，乙方还应承担清理的费用</w:t>
      </w:r>
      <w:r>
        <w:t>。</w:t>
      </w:r>
    </w:p>
    <w:p w14:paraId="3694E218">
      <w:pPr>
        <w:pStyle w:val="4"/>
        <w:spacing w:before="12"/>
        <w:ind w:left="0"/>
        <w:rPr>
          <w:sz w:val="7"/>
        </w:rPr>
      </w:pPr>
    </w:p>
    <w:p w14:paraId="20909E26">
      <w:pPr>
        <w:pStyle w:val="4"/>
        <w:spacing w:before="60"/>
        <w:rPr>
          <w:rFonts w:hint="eastAsia" w:ascii="黑体" w:eastAsia="黑体"/>
        </w:rPr>
      </w:pPr>
      <w:r>
        <w:rPr>
          <w:rFonts w:hint="eastAsia" w:ascii="黑体" w:eastAsia="黑体"/>
        </w:rPr>
        <w:t>十二、合同争议解决方式</w:t>
      </w:r>
    </w:p>
    <w:p w14:paraId="3707BDBA">
      <w:pPr>
        <w:pStyle w:val="4"/>
        <w:spacing w:before="142" w:line="333" w:lineRule="auto"/>
        <w:ind w:left="1616" w:right="163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十五条的规定向人民法院起诉。</w:t>
      </w:r>
    </w:p>
    <w:p w14:paraId="09BC4A22">
      <w:pPr>
        <w:pStyle w:val="4"/>
        <w:spacing w:before="6"/>
        <w:rPr>
          <w:rFonts w:hint="eastAsia" w:ascii="黑体" w:eastAsia="黑体"/>
        </w:rPr>
      </w:pPr>
      <w:r>
        <w:rPr>
          <w:rFonts w:hint="eastAsia" w:ascii="黑体" w:eastAsia="黑体"/>
        </w:rPr>
        <w:t>十三、附则</w:t>
      </w:r>
    </w:p>
    <w:p w14:paraId="443684E7">
      <w:pPr>
        <w:pStyle w:val="4"/>
        <w:spacing w:before="142" w:line="333" w:lineRule="auto"/>
        <w:ind w:left="1616" w:right="1634" w:firstLine="560"/>
      </w:pPr>
      <w:r>
        <w:t>（一</w:t>
      </w:r>
      <w:r>
        <w:rPr>
          <w:spacing w:val="-44"/>
        </w:rPr>
        <w:t>）</w:t>
      </w:r>
      <w:r>
        <w:rPr>
          <w:spacing w:val="-10"/>
        </w:rPr>
        <w:t>本合同未尽事宜，经甲方、乙方协商一致后可签订补充协议。补充协议与本合同具有同等法律效力。</w:t>
      </w:r>
    </w:p>
    <w:p w14:paraId="7283E81A">
      <w:pPr>
        <w:pStyle w:val="4"/>
        <w:tabs>
          <w:tab w:val="left" w:pos="9747"/>
        </w:tabs>
        <w:spacing w:before="2"/>
      </w:pPr>
      <w:r>
        <w:t>补充条款（可另附件）：</w:t>
      </w:r>
      <w:r>
        <w:rPr>
          <w:u w:val="single"/>
        </w:rPr>
        <w:t xml:space="preserve"> </w:t>
      </w:r>
      <w:r>
        <w:rPr>
          <w:u w:val="single"/>
        </w:rPr>
        <w:tab/>
      </w:r>
      <w:r>
        <w:t>。</w:t>
      </w:r>
    </w:p>
    <w:p w14:paraId="69483ACD">
      <w:pPr>
        <w:pStyle w:val="4"/>
        <w:tabs>
          <w:tab w:val="left" w:pos="6655"/>
        </w:tabs>
        <w:spacing w:before="142" w:line="333" w:lineRule="auto"/>
        <w:ind w:left="1616" w:right="163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四</w:t>
      </w:r>
      <w:r>
        <w:rPr>
          <w:spacing w:val="131"/>
          <w:u w:val="single"/>
        </w:rPr>
        <w:t xml:space="preserve"> </w:t>
      </w:r>
      <w:r>
        <w:t>份，由甲方、乙方、</w:t>
      </w:r>
      <w:r>
        <w:rPr>
          <w:rFonts w:hint="eastAsia"/>
          <w:lang w:val="en-US" w:eastAsia="zh-CN"/>
        </w:rPr>
        <w:t>村民委员会</w:t>
      </w:r>
      <w:r>
        <w:t>、乡（镇）人民政府农村土地承包管理部门，各执一份。</w:t>
      </w:r>
    </w:p>
    <w:p w14:paraId="27E44668">
      <w:pPr>
        <w:pStyle w:val="4"/>
        <w:ind w:left="0"/>
        <w:rPr>
          <w:sz w:val="30"/>
        </w:rPr>
      </w:pPr>
    </w:p>
    <w:p w14:paraId="0CE564C0">
      <w:pPr>
        <w:pStyle w:val="4"/>
        <w:ind w:left="0"/>
        <w:rPr>
          <w:sz w:val="30"/>
        </w:rPr>
      </w:pPr>
    </w:p>
    <w:p w14:paraId="1DEC840C">
      <w:pPr>
        <w:pStyle w:val="4"/>
        <w:tabs>
          <w:tab w:val="left" w:pos="6096"/>
        </w:tabs>
        <w:spacing w:before="235"/>
        <w:ind w:left="1616"/>
      </w:pPr>
      <w:r>
        <w:t>甲方：</w:t>
      </w:r>
      <w:r>
        <w:tab/>
      </w:r>
      <w:r>
        <w:t>乙方：</w:t>
      </w:r>
    </w:p>
    <w:p w14:paraId="74D28B92">
      <w:pPr>
        <w:pStyle w:val="4"/>
        <w:ind w:left="0"/>
      </w:pPr>
    </w:p>
    <w:p w14:paraId="6EC34B8B">
      <w:pPr>
        <w:tabs>
          <w:tab w:val="left" w:pos="6111"/>
        </w:tabs>
        <w:spacing w:before="1"/>
        <w:ind w:left="1616" w:right="0" w:firstLine="0"/>
        <w:jc w:val="left"/>
        <w:rPr>
          <w:sz w:val="24"/>
        </w:rPr>
      </w:pPr>
      <w:r>
        <w:rPr>
          <w:rFonts w:hint="eastAsia"/>
          <w:sz w:val="25"/>
          <w:lang w:val="en-US" w:eastAsia="zh-CN"/>
        </w:rPr>
        <w:t>负责人</w:t>
      </w:r>
      <w:r>
        <w:rPr>
          <w:w w:val="80"/>
          <w:sz w:val="24"/>
        </w:rPr>
        <w:t>签字：</w:t>
      </w:r>
      <w:r>
        <w:rPr>
          <w:w w:val="80"/>
          <w:sz w:val="24"/>
        </w:rPr>
        <w:tab/>
      </w:r>
      <w:r>
        <w:rPr>
          <w:w w:val="90"/>
          <w:sz w:val="24"/>
        </w:rPr>
        <w:t>法定代表人签字：</w:t>
      </w:r>
    </w:p>
    <w:p w14:paraId="60D0D26F">
      <w:pPr>
        <w:pStyle w:val="4"/>
        <w:ind w:left="0"/>
        <w:rPr>
          <w:sz w:val="24"/>
        </w:rPr>
      </w:pPr>
    </w:p>
    <w:p w14:paraId="74537380">
      <w:pPr>
        <w:pStyle w:val="4"/>
        <w:ind w:left="0"/>
        <w:rPr>
          <w:sz w:val="24"/>
        </w:rPr>
      </w:pPr>
    </w:p>
    <w:p w14:paraId="1E99EF8F">
      <w:pPr>
        <w:pStyle w:val="4"/>
        <w:ind w:left="0"/>
        <w:rPr>
          <w:sz w:val="24"/>
        </w:rPr>
      </w:pPr>
    </w:p>
    <w:p w14:paraId="02D5D2E5">
      <w:pPr>
        <w:pStyle w:val="4"/>
        <w:spacing w:before="12"/>
        <w:ind w:left="0"/>
        <w:rPr>
          <w:sz w:val="17"/>
        </w:rPr>
      </w:pPr>
    </w:p>
    <w:p w14:paraId="14951681">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42926CE1">
      <w:pPr>
        <w:spacing w:after="0" w:line="336" w:lineRule="auto"/>
        <w:rPr>
          <w:rFonts w:ascii="Times New Roman" w:eastAsia="Times New Roman"/>
        </w:rPr>
        <w:sectPr>
          <w:pgSz w:w="11910" w:h="16840"/>
          <w:pgMar w:top="1600" w:right="200" w:bottom="1240" w:left="180" w:header="0" w:footer="1049" w:gutter="0"/>
          <w:cols w:space="720" w:num="1"/>
        </w:sectPr>
      </w:pPr>
    </w:p>
    <w:p w14:paraId="726DB9C2">
      <w:pPr>
        <w:pStyle w:val="3"/>
        <w:spacing w:before="139" w:after="13"/>
      </w:pPr>
      <w:r>
        <w:t>附件清单：</w:t>
      </w:r>
    </w:p>
    <w:tbl>
      <w:tblPr>
        <w:tblStyle w:val="5"/>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3AD49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5CB2FC0D">
            <w:pPr>
              <w:pStyle w:val="9"/>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3B146E79">
            <w:pPr>
              <w:pStyle w:val="9"/>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17ADFF86">
            <w:pPr>
              <w:pStyle w:val="9"/>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7638CFAA">
            <w:pPr>
              <w:pStyle w:val="9"/>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387AD95E">
            <w:pPr>
              <w:pStyle w:val="9"/>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04B11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5D1C2E05">
            <w:pPr>
              <w:pStyle w:val="9"/>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1</w:t>
            </w:r>
          </w:p>
        </w:tc>
        <w:tc>
          <w:tcPr>
            <w:tcW w:w="3545" w:type="dxa"/>
          </w:tcPr>
          <w:p w14:paraId="72E119C6">
            <w:pPr>
              <w:pStyle w:val="9"/>
              <w:spacing w:before="136"/>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甲方、乙方的证件复印件</w:t>
            </w:r>
          </w:p>
        </w:tc>
        <w:tc>
          <w:tcPr>
            <w:tcW w:w="1560" w:type="dxa"/>
          </w:tcPr>
          <w:p w14:paraId="4742ADCF">
            <w:pPr>
              <w:pStyle w:val="9"/>
              <w:rPr>
                <w:rFonts w:hint="eastAsia" w:asciiTheme="minorEastAsia" w:hAnsiTheme="minorEastAsia" w:eastAsiaTheme="minorEastAsia" w:cstheme="minorEastAsia"/>
                <w:sz w:val="28"/>
              </w:rPr>
            </w:pPr>
          </w:p>
        </w:tc>
        <w:tc>
          <w:tcPr>
            <w:tcW w:w="1135" w:type="dxa"/>
          </w:tcPr>
          <w:p w14:paraId="12E6952A">
            <w:pPr>
              <w:pStyle w:val="9"/>
              <w:rPr>
                <w:rFonts w:hint="eastAsia" w:asciiTheme="minorEastAsia" w:hAnsiTheme="minorEastAsia" w:eastAsiaTheme="minorEastAsia" w:cstheme="minorEastAsia"/>
                <w:sz w:val="28"/>
              </w:rPr>
            </w:pPr>
          </w:p>
        </w:tc>
        <w:tc>
          <w:tcPr>
            <w:tcW w:w="1135" w:type="dxa"/>
          </w:tcPr>
          <w:p w14:paraId="0F757715">
            <w:pPr>
              <w:pStyle w:val="9"/>
              <w:rPr>
                <w:rFonts w:hint="eastAsia" w:asciiTheme="minorEastAsia" w:hAnsiTheme="minorEastAsia" w:eastAsiaTheme="minorEastAsia" w:cstheme="minorEastAsia"/>
                <w:sz w:val="28"/>
              </w:rPr>
            </w:pPr>
          </w:p>
        </w:tc>
      </w:tr>
      <w:tr w14:paraId="6E1C2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259A321F">
            <w:pPr>
              <w:pStyle w:val="9"/>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2</w:t>
            </w:r>
          </w:p>
        </w:tc>
        <w:tc>
          <w:tcPr>
            <w:tcW w:w="3545" w:type="dxa"/>
          </w:tcPr>
          <w:p w14:paraId="799936E8">
            <w:pPr>
              <w:pStyle w:val="9"/>
              <w:spacing w:before="136"/>
              <w:ind w:left="105"/>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出租土地的权属证明</w:t>
            </w:r>
          </w:p>
        </w:tc>
        <w:tc>
          <w:tcPr>
            <w:tcW w:w="1560" w:type="dxa"/>
          </w:tcPr>
          <w:p w14:paraId="6964C58D">
            <w:pPr>
              <w:pStyle w:val="9"/>
              <w:rPr>
                <w:rFonts w:hint="eastAsia" w:asciiTheme="minorEastAsia" w:hAnsiTheme="minorEastAsia" w:eastAsiaTheme="minorEastAsia" w:cstheme="minorEastAsia"/>
                <w:sz w:val="28"/>
              </w:rPr>
            </w:pPr>
          </w:p>
        </w:tc>
        <w:tc>
          <w:tcPr>
            <w:tcW w:w="1135" w:type="dxa"/>
          </w:tcPr>
          <w:p w14:paraId="393E4657">
            <w:pPr>
              <w:pStyle w:val="9"/>
              <w:rPr>
                <w:rFonts w:hint="eastAsia" w:asciiTheme="minorEastAsia" w:hAnsiTheme="minorEastAsia" w:eastAsiaTheme="minorEastAsia" w:cstheme="minorEastAsia"/>
                <w:sz w:val="28"/>
              </w:rPr>
            </w:pPr>
          </w:p>
        </w:tc>
        <w:tc>
          <w:tcPr>
            <w:tcW w:w="1135" w:type="dxa"/>
          </w:tcPr>
          <w:p w14:paraId="19E5561A">
            <w:pPr>
              <w:pStyle w:val="9"/>
              <w:rPr>
                <w:rFonts w:hint="eastAsia" w:asciiTheme="minorEastAsia" w:hAnsiTheme="minorEastAsia" w:eastAsiaTheme="minorEastAsia" w:cstheme="minorEastAsia"/>
                <w:sz w:val="28"/>
              </w:rPr>
            </w:pPr>
          </w:p>
        </w:tc>
      </w:tr>
      <w:tr w14:paraId="71F72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6AF33ED5">
            <w:pPr>
              <w:pStyle w:val="9"/>
              <w:spacing w:before="137"/>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3</w:t>
            </w:r>
          </w:p>
        </w:tc>
        <w:tc>
          <w:tcPr>
            <w:tcW w:w="3545" w:type="dxa"/>
          </w:tcPr>
          <w:p w14:paraId="7F6677C0">
            <w:pPr>
              <w:pStyle w:val="9"/>
              <w:spacing w:before="137"/>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出租土地四至范围附图</w:t>
            </w:r>
          </w:p>
        </w:tc>
        <w:tc>
          <w:tcPr>
            <w:tcW w:w="1560" w:type="dxa"/>
          </w:tcPr>
          <w:p w14:paraId="4F971B73">
            <w:pPr>
              <w:pStyle w:val="9"/>
              <w:rPr>
                <w:rFonts w:hint="eastAsia" w:asciiTheme="minorEastAsia" w:hAnsiTheme="minorEastAsia" w:eastAsiaTheme="minorEastAsia" w:cstheme="minorEastAsia"/>
                <w:sz w:val="28"/>
              </w:rPr>
            </w:pPr>
          </w:p>
        </w:tc>
        <w:tc>
          <w:tcPr>
            <w:tcW w:w="1135" w:type="dxa"/>
          </w:tcPr>
          <w:p w14:paraId="223CAC29">
            <w:pPr>
              <w:pStyle w:val="9"/>
              <w:rPr>
                <w:rFonts w:hint="eastAsia" w:asciiTheme="minorEastAsia" w:hAnsiTheme="minorEastAsia" w:eastAsiaTheme="minorEastAsia" w:cstheme="minorEastAsia"/>
                <w:sz w:val="28"/>
              </w:rPr>
            </w:pPr>
          </w:p>
        </w:tc>
        <w:tc>
          <w:tcPr>
            <w:tcW w:w="1135" w:type="dxa"/>
          </w:tcPr>
          <w:p w14:paraId="37C5C3AD">
            <w:pPr>
              <w:pStyle w:val="9"/>
              <w:rPr>
                <w:rFonts w:hint="eastAsia" w:asciiTheme="minorEastAsia" w:hAnsiTheme="minorEastAsia" w:eastAsiaTheme="minorEastAsia" w:cstheme="minorEastAsia"/>
                <w:sz w:val="28"/>
              </w:rPr>
            </w:pPr>
          </w:p>
        </w:tc>
      </w:tr>
      <w:tr w14:paraId="45DDA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14:paraId="29946F1E">
            <w:pPr>
              <w:pStyle w:val="9"/>
              <w:rPr>
                <w:rFonts w:hint="eastAsia" w:asciiTheme="minorEastAsia" w:hAnsiTheme="minorEastAsia" w:eastAsiaTheme="minorEastAsia" w:cstheme="minorEastAsia"/>
                <w:sz w:val="28"/>
              </w:rPr>
            </w:pPr>
          </w:p>
          <w:p w14:paraId="27FE31E0">
            <w:pPr>
              <w:pStyle w:val="9"/>
              <w:rPr>
                <w:rFonts w:hint="eastAsia" w:asciiTheme="minorEastAsia" w:hAnsiTheme="minorEastAsia" w:eastAsiaTheme="minorEastAsia" w:cstheme="minorEastAsia"/>
                <w:sz w:val="28"/>
              </w:rPr>
            </w:pPr>
          </w:p>
          <w:p w14:paraId="611839CD">
            <w:pPr>
              <w:pStyle w:val="9"/>
              <w:spacing w:before="198"/>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4</w:t>
            </w:r>
          </w:p>
        </w:tc>
        <w:tc>
          <w:tcPr>
            <w:tcW w:w="3545" w:type="dxa"/>
          </w:tcPr>
          <w:p w14:paraId="77B65373">
            <w:pPr>
              <w:pStyle w:val="9"/>
              <w:spacing w:before="136" w:line="348" w:lineRule="auto"/>
              <w:ind w:left="106" w:right="98"/>
              <w:jc w:val="both"/>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pacing w:val="-8"/>
                <w:sz w:val="28"/>
              </w:rPr>
              <w:t>其他</w:t>
            </w:r>
            <w:r>
              <w:rPr>
                <w:rFonts w:hint="eastAsia" w:asciiTheme="minorEastAsia" w:hAnsiTheme="minorEastAsia" w:eastAsiaTheme="minorEastAsia" w:cstheme="minorEastAsia"/>
                <w:sz w:val="28"/>
              </w:rPr>
              <w:t>（</w:t>
            </w:r>
            <w:r>
              <w:rPr>
                <w:rFonts w:hint="eastAsia" w:asciiTheme="minorEastAsia" w:hAnsiTheme="minorEastAsia" w:eastAsiaTheme="minorEastAsia" w:cstheme="minorEastAsia"/>
                <w:spacing w:val="-6"/>
                <w:sz w:val="28"/>
              </w:rPr>
              <w:t>例如：附属建筑及设</w:t>
            </w:r>
            <w:r>
              <w:rPr>
                <w:rFonts w:hint="eastAsia" w:asciiTheme="minorEastAsia" w:hAnsiTheme="minorEastAsia" w:eastAsiaTheme="minorEastAsia" w:cstheme="minorEastAsia"/>
                <w:spacing w:val="-7"/>
                <w:sz w:val="28"/>
              </w:rPr>
              <w:t>施清单、村民会议决议书及公示材料、代办授权委托书</w:t>
            </w:r>
          </w:p>
          <w:p w14:paraId="0A4D8692">
            <w:pPr>
              <w:pStyle w:val="9"/>
              <w:spacing w:line="358" w:lineRule="exact"/>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和证件复印件等）</w:t>
            </w:r>
          </w:p>
        </w:tc>
        <w:tc>
          <w:tcPr>
            <w:tcW w:w="1560" w:type="dxa"/>
          </w:tcPr>
          <w:p w14:paraId="2731D46D">
            <w:pPr>
              <w:pStyle w:val="9"/>
              <w:rPr>
                <w:rFonts w:hint="eastAsia" w:asciiTheme="minorEastAsia" w:hAnsiTheme="minorEastAsia" w:eastAsiaTheme="minorEastAsia" w:cstheme="minorEastAsia"/>
                <w:sz w:val="28"/>
              </w:rPr>
            </w:pPr>
          </w:p>
        </w:tc>
        <w:tc>
          <w:tcPr>
            <w:tcW w:w="1135" w:type="dxa"/>
          </w:tcPr>
          <w:p w14:paraId="77CCA2EE">
            <w:pPr>
              <w:pStyle w:val="9"/>
              <w:rPr>
                <w:rFonts w:hint="eastAsia" w:asciiTheme="minorEastAsia" w:hAnsiTheme="minorEastAsia" w:eastAsiaTheme="minorEastAsia" w:cstheme="minorEastAsia"/>
                <w:sz w:val="28"/>
              </w:rPr>
            </w:pPr>
          </w:p>
        </w:tc>
        <w:tc>
          <w:tcPr>
            <w:tcW w:w="1135" w:type="dxa"/>
          </w:tcPr>
          <w:p w14:paraId="40353C1C">
            <w:pPr>
              <w:pStyle w:val="9"/>
              <w:rPr>
                <w:rFonts w:hint="eastAsia" w:asciiTheme="minorEastAsia" w:hAnsiTheme="minorEastAsia" w:eastAsiaTheme="minorEastAsia" w:cstheme="minorEastAsia"/>
                <w:sz w:val="28"/>
              </w:rPr>
            </w:pPr>
          </w:p>
        </w:tc>
      </w:tr>
      <w:tr w14:paraId="12C8D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0AFA5EFD">
            <w:pPr>
              <w:pStyle w:val="9"/>
              <w:rPr>
                <w:rFonts w:hint="eastAsia" w:asciiTheme="minorEastAsia" w:hAnsiTheme="minorEastAsia" w:eastAsiaTheme="minorEastAsia" w:cstheme="minorEastAsia"/>
                <w:sz w:val="28"/>
              </w:rPr>
            </w:pPr>
          </w:p>
        </w:tc>
        <w:tc>
          <w:tcPr>
            <w:tcW w:w="3545" w:type="dxa"/>
          </w:tcPr>
          <w:p w14:paraId="2DD11DDE">
            <w:pPr>
              <w:pStyle w:val="9"/>
              <w:rPr>
                <w:rFonts w:hint="eastAsia" w:asciiTheme="minorEastAsia" w:hAnsiTheme="minorEastAsia" w:eastAsiaTheme="minorEastAsia" w:cstheme="minorEastAsia"/>
                <w:sz w:val="28"/>
              </w:rPr>
            </w:pPr>
          </w:p>
        </w:tc>
        <w:tc>
          <w:tcPr>
            <w:tcW w:w="1560" w:type="dxa"/>
          </w:tcPr>
          <w:p w14:paraId="2F7FB8EA">
            <w:pPr>
              <w:pStyle w:val="9"/>
              <w:rPr>
                <w:rFonts w:hint="eastAsia" w:asciiTheme="minorEastAsia" w:hAnsiTheme="minorEastAsia" w:eastAsiaTheme="minorEastAsia" w:cstheme="minorEastAsia"/>
                <w:sz w:val="28"/>
              </w:rPr>
            </w:pPr>
          </w:p>
        </w:tc>
        <w:tc>
          <w:tcPr>
            <w:tcW w:w="1135" w:type="dxa"/>
          </w:tcPr>
          <w:p w14:paraId="5A32C242">
            <w:pPr>
              <w:pStyle w:val="9"/>
              <w:rPr>
                <w:rFonts w:hint="eastAsia" w:asciiTheme="minorEastAsia" w:hAnsiTheme="minorEastAsia" w:eastAsiaTheme="minorEastAsia" w:cstheme="minorEastAsia"/>
                <w:sz w:val="28"/>
              </w:rPr>
            </w:pPr>
          </w:p>
        </w:tc>
        <w:tc>
          <w:tcPr>
            <w:tcW w:w="1135" w:type="dxa"/>
          </w:tcPr>
          <w:p w14:paraId="01183B9B">
            <w:pPr>
              <w:pStyle w:val="9"/>
              <w:rPr>
                <w:rFonts w:hint="eastAsia" w:asciiTheme="minorEastAsia" w:hAnsiTheme="minorEastAsia" w:eastAsiaTheme="minorEastAsia" w:cstheme="minorEastAsia"/>
                <w:sz w:val="28"/>
              </w:rPr>
            </w:pPr>
          </w:p>
        </w:tc>
      </w:tr>
      <w:tr w14:paraId="0D88D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47269940">
            <w:pPr>
              <w:pStyle w:val="9"/>
              <w:rPr>
                <w:rFonts w:hint="eastAsia" w:asciiTheme="minorEastAsia" w:hAnsiTheme="minorEastAsia" w:eastAsiaTheme="minorEastAsia" w:cstheme="minorEastAsia"/>
                <w:sz w:val="28"/>
              </w:rPr>
            </w:pPr>
          </w:p>
        </w:tc>
        <w:tc>
          <w:tcPr>
            <w:tcW w:w="3545" w:type="dxa"/>
          </w:tcPr>
          <w:p w14:paraId="448BB147">
            <w:pPr>
              <w:pStyle w:val="9"/>
              <w:rPr>
                <w:rFonts w:hint="eastAsia" w:asciiTheme="minorEastAsia" w:hAnsiTheme="minorEastAsia" w:eastAsiaTheme="minorEastAsia" w:cstheme="minorEastAsia"/>
                <w:sz w:val="28"/>
              </w:rPr>
            </w:pPr>
          </w:p>
        </w:tc>
        <w:tc>
          <w:tcPr>
            <w:tcW w:w="1560" w:type="dxa"/>
          </w:tcPr>
          <w:p w14:paraId="1B776A23">
            <w:pPr>
              <w:pStyle w:val="9"/>
              <w:rPr>
                <w:rFonts w:hint="eastAsia" w:asciiTheme="minorEastAsia" w:hAnsiTheme="minorEastAsia" w:eastAsiaTheme="minorEastAsia" w:cstheme="minorEastAsia"/>
                <w:sz w:val="28"/>
              </w:rPr>
            </w:pPr>
          </w:p>
        </w:tc>
        <w:tc>
          <w:tcPr>
            <w:tcW w:w="1135" w:type="dxa"/>
          </w:tcPr>
          <w:p w14:paraId="58F455B1">
            <w:pPr>
              <w:pStyle w:val="9"/>
              <w:rPr>
                <w:rFonts w:hint="eastAsia" w:asciiTheme="minorEastAsia" w:hAnsiTheme="minorEastAsia" w:eastAsiaTheme="minorEastAsia" w:cstheme="minorEastAsia"/>
                <w:sz w:val="28"/>
              </w:rPr>
            </w:pPr>
          </w:p>
        </w:tc>
        <w:tc>
          <w:tcPr>
            <w:tcW w:w="1135" w:type="dxa"/>
          </w:tcPr>
          <w:p w14:paraId="36744D67">
            <w:pPr>
              <w:pStyle w:val="9"/>
              <w:rPr>
                <w:rFonts w:hint="eastAsia" w:asciiTheme="minorEastAsia" w:hAnsiTheme="minorEastAsia" w:eastAsiaTheme="minorEastAsia" w:cstheme="minorEastAsia"/>
                <w:sz w:val="28"/>
              </w:rPr>
            </w:pPr>
          </w:p>
        </w:tc>
      </w:tr>
      <w:tr w14:paraId="6B9DB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0697628">
            <w:pPr>
              <w:pStyle w:val="9"/>
              <w:rPr>
                <w:rFonts w:hint="eastAsia" w:asciiTheme="minorEastAsia" w:hAnsiTheme="minorEastAsia" w:eastAsiaTheme="minorEastAsia" w:cstheme="minorEastAsia"/>
                <w:sz w:val="28"/>
              </w:rPr>
            </w:pPr>
          </w:p>
        </w:tc>
        <w:tc>
          <w:tcPr>
            <w:tcW w:w="3545" w:type="dxa"/>
          </w:tcPr>
          <w:p w14:paraId="09BAFE06">
            <w:pPr>
              <w:pStyle w:val="9"/>
              <w:rPr>
                <w:rFonts w:hint="eastAsia" w:asciiTheme="minorEastAsia" w:hAnsiTheme="minorEastAsia" w:eastAsiaTheme="minorEastAsia" w:cstheme="minorEastAsia"/>
                <w:sz w:val="28"/>
              </w:rPr>
            </w:pPr>
          </w:p>
        </w:tc>
        <w:tc>
          <w:tcPr>
            <w:tcW w:w="1560" w:type="dxa"/>
          </w:tcPr>
          <w:p w14:paraId="2778587A">
            <w:pPr>
              <w:pStyle w:val="9"/>
              <w:rPr>
                <w:rFonts w:hint="eastAsia" w:asciiTheme="minorEastAsia" w:hAnsiTheme="minorEastAsia" w:eastAsiaTheme="minorEastAsia" w:cstheme="minorEastAsia"/>
                <w:sz w:val="28"/>
              </w:rPr>
            </w:pPr>
          </w:p>
        </w:tc>
        <w:tc>
          <w:tcPr>
            <w:tcW w:w="1135" w:type="dxa"/>
          </w:tcPr>
          <w:p w14:paraId="194966AC">
            <w:pPr>
              <w:pStyle w:val="9"/>
              <w:rPr>
                <w:rFonts w:hint="eastAsia" w:asciiTheme="minorEastAsia" w:hAnsiTheme="minorEastAsia" w:eastAsiaTheme="minorEastAsia" w:cstheme="minorEastAsia"/>
                <w:sz w:val="28"/>
              </w:rPr>
            </w:pPr>
          </w:p>
        </w:tc>
        <w:tc>
          <w:tcPr>
            <w:tcW w:w="1135" w:type="dxa"/>
          </w:tcPr>
          <w:p w14:paraId="4E22FAAA">
            <w:pPr>
              <w:pStyle w:val="9"/>
              <w:rPr>
                <w:rFonts w:hint="eastAsia" w:asciiTheme="minorEastAsia" w:hAnsiTheme="minorEastAsia" w:eastAsiaTheme="minorEastAsia" w:cstheme="minorEastAsia"/>
                <w:sz w:val="28"/>
              </w:rPr>
            </w:pPr>
          </w:p>
        </w:tc>
      </w:tr>
      <w:tr w14:paraId="79A7C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056302A1">
            <w:pPr>
              <w:pStyle w:val="9"/>
              <w:rPr>
                <w:rFonts w:hint="eastAsia" w:asciiTheme="minorEastAsia" w:hAnsiTheme="minorEastAsia" w:eastAsiaTheme="minorEastAsia" w:cstheme="minorEastAsia"/>
                <w:sz w:val="28"/>
              </w:rPr>
            </w:pPr>
          </w:p>
        </w:tc>
        <w:tc>
          <w:tcPr>
            <w:tcW w:w="3545" w:type="dxa"/>
          </w:tcPr>
          <w:p w14:paraId="36FD43B5">
            <w:pPr>
              <w:pStyle w:val="9"/>
              <w:rPr>
                <w:rFonts w:hint="eastAsia" w:asciiTheme="minorEastAsia" w:hAnsiTheme="minorEastAsia" w:eastAsiaTheme="minorEastAsia" w:cstheme="minorEastAsia"/>
                <w:sz w:val="28"/>
              </w:rPr>
            </w:pPr>
          </w:p>
        </w:tc>
        <w:tc>
          <w:tcPr>
            <w:tcW w:w="1560" w:type="dxa"/>
          </w:tcPr>
          <w:p w14:paraId="5C2CA760">
            <w:pPr>
              <w:pStyle w:val="9"/>
              <w:rPr>
                <w:rFonts w:hint="eastAsia" w:asciiTheme="minorEastAsia" w:hAnsiTheme="minorEastAsia" w:eastAsiaTheme="minorEastAsia" w:cstheme="minorEastAsia"/>
                <w:sz w:val="28"/>
              </w:rPr>
            </w:pPr>
          </w:p>
        </w:tc>
        <w:tc>
          <w:tcPr>
            <w:tcW w:w="1135" w:type="dxa"/>
          </w:tcPr>
          <w:p w14:paraId="3C5418E6">
            <w:pPr>
              <w:pStyle w:val="9"/>
              <w:rPr>
                <w:rFonts w:hint="eastAsia" w:asciiTheme="minorEastAsia" w:hAnsiTheme="minorEastAsia" w:eastAsiaTheme="minorEastAsia" w:cstheme="minorEastAsia"/>
                <w:sz w:val="28"/>
              </w:rPr>
            </w:pPr>
          </w:p>
        </w:tc>
        <w:tc>
          <w:tcPr>
            <w:tcW w:w="1135" w:type="dxa"/>
          </w:tcPr>
          <w:p w14:paraId="122B38F6">
            <w:pPr>
              <w:pStyle w:val="9"/>
              <w:rPr>
                <w:rFonts w:hint="eastAsia" w:asciiTheme="minorEastAsia" w:hAnsiTheme="minorEastAsia" w:eastAsiaTheme="minorEastAsia" w:cstheme="minorEastAsia"/>
                <w:sz w:val="28"/>
              </w:rPr>
            </w:pPr>
          </w:p>
        </w:tc>
      </w:tr>
      <w:tr w14:paraId="500BA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6732329B">
            <w:pPr>
              <w:pStyle w:val="9"/>
              <w:rPr>
                <w:rFonts w:hint="eastAsia" w:asciiTheme="minorEastAsia" w:hAnsiTheme="minorEastAsia" w:eastAsiaTheme="minorEastAsia" w:cstheme="minorEastAsia"/>
                <w:sz w:val="28"/>
              </w:rPr>
            </w:pPr>
          </w:p>
        </w:tc>
        <w:tc>
          <w:tcPr>
            <w:tcW w:w="3545" w:type="dxa"/>
          </w:tcPr>
          <w:p w14:paraId="696999C5">
            <w:pPr>
              <w:pStyle w:val="9"/>
              <w:rPr>
                <w:rFonts w:hint="eastAsia" w:asciiTheme="minorEastAsia" w:hAnsiTheme="minorEastAsia" w:eastAsiaTheme="minorEastAsia" w:cstheme="minorEastAsia"/>
                <w:sz w:val="28"/>
              </w:rPr>
            </w:pPr>
          </w:p>
        </w:tc>
        <w:tc>
          <w:tcPr>
            <w:tcW w:w="1560" w:type="dxa"/>
          </w:tcPr>
          <w:p w14:paraId="7CBD5351">
            <w:pPr>
              <w:pStyle w:val="9"/>
              <w:rPr>
                <w:rFonts w:hint="eastAsia" w:asciiTheme="minorEastAsia" w:hAnsiTheme="minorEastAsia" w:eastAsiaTheme="minorEastAsia" w:cstheme="minorEastAsia"/>
                <w:sz w:val="28"/>
              </w:rPr>
            </w:pPr>
          </w:p>
        </w:tc>
        <w:tc>
          <w:tcPr>
            <w:tcW w:w="1135" w:type="dxa"/>
          </w:tcPr>
          <w:p w14:paraId="32A77780">
            <w:pPr>
              <w:pStyle w:val="9"/>
              <w:rPr>
                <w:rFonts w:hint="eastAsia" w:asciiTheme="minorEastAsia" w:hAnsiTheme="minorEastAsia" w:eastAsiaTheme="minorEastAsia" w:cstheme="minorEastAsia"/>
                <w:sz w:val="28"/>
              </w:rPr>
            </w:pPr>
          </w:p>
        </w:tc>
        <w:tc>
          <w:tcPr>
            <w:tcW w:w="1135" w:type="dxa"/>
          </w:tcPr>
          <w:p w14:paraId="2C1C3811">
            <w:pPr>
              <w:pStyle w:val="9"/>
              <w:rPr>
                <w:rFonts w:hint="eastAsia" w:asciiTheme="minorEastAsia" w:hAnsiTheme="minorEastAsia" w:eastAsiaTheme="minorEastAsia" w:cstheme="minorEastAsia"/>
                <w:sz w:val="28"/>
              </w:rPr>
            </w:pPr>
          </w:p>
        </w:tc>
      </w:tr>
      <w:tr w14:paraId="317D6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994" w:type="dxa"/>
          </w:tcPr>
          <w:p w14:paraId="08B8BEEA">
            <w:pPr>
              <w:pStyle w:val="9"/>
              <w:rPr>
                <w:rFonts w:hint="eastAsia" w:asciiTheme="minorEastAsia" w:hAnsiTheme="minorEastAsia" w:eastAsiaTheme="minorEastAsia" w:cstheme="minorEastAsia"/>
                <w:sz w:val="28"/>
              </w:rPr>
            </w:pPr>
          </w:p>
        </w:tc>
        <w:tc>
          <w:tcPr>
            <w:tcW w:w="3545" w:type="dxa"/>
          </w:tcPr>
          <w:p w14:paraId="09C47CEA">
            <w:pPr>
              <w:pStyle w:val="9"/>
              <w:rPr>
                <w:rFonts w:hint="eastAsia" w:asciiTheme="minorEastAsia" w:hAnsiTheme="minorEastAsia" w:eastAsiaTheme="minorEastAsia" w:cstheme="minorEastAsia"/>
                <w:sz w:val="28"/>
              </w:rPr>
            </w:pPr>
          </w:p>
        </w:tc>
        <w:tc>
          <w:tcPr>
            <w:tcW w:w="1560" w:type="dxa"/>
          </w:tcPr>
          <w:p w14:paraId="0CC400EF">
            <w:pPr>
              <w:pStyle w:val="9"/>
              <w:rPr>
                <w:rFonts w:hint="eastAsia" w:asciiTheme="minorEastAsia" w:hAnsiTheme="minorEastAsia" w:eastAsiaTheme="minorEastAsia" w:cstheme="minorEastAsia"/>
                <w:sz w:val="28"/>
              </w:rPr>
            </w:pPr>
          </w:p>
        </w:tc>
        <w:tc>
          <w:tcPr>
            <w:tcW w:w="1135" w:type="dxa"/>
          </w:tcPr>
          <w:p w14:paraId="57ED76B3">
            <w:pPr>
              <w:pStyle w:val="9"/>
              <w:rPr>
                <w:rFonts w:hint="eastAsia" w:asciiTheme="minorEastAsia" w:hAnsiTheme="minorEastAsia" w:eastAsiaTheme="minorEastAsia" w:cstheme="minorEastAsia"/>
                <w:sz w:val="28"/>
              </w:rPr>
            </w:pPr>
          </w:p>
        </w:tc>
        <w:tc>
          <w:tcPr>
            <w:tcW w:w="1135" w:type="dxa"/>
          </w:tcPr>
          <w:p w14:paraId="505B49DE">
            <w:pPr>
              <w:pStyle w:val="9"/>
              <w:rPr>
                <w:rFonts w:hint="eastAsia" w:asciiTheme="minorEastAsia" w:hAnsiTheme="minorEastAsia" w:eastAsiaTheme="minorEastAsia" w:cstheme="minorEastAsia"/>
                <w:sz w:val="28"/>
              </w:rPr>
            </w:pPr>
          </w:p>
        </w:tc>
      </w:tr>
      <w:tr w14:paraId="6C687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620B353">
            <w:pPr>
              <w:pStyle w:val="9"/>
              <w:rPr>
                <w:rFonts w:hint="eastAsia" w:asciiTheme="minorEastAsia" w:hAnsiTheme="minorEastAsia" w:eastAsiaTheme="minorEastAsia" w:cstheme="minorEastAsia"/>
                <w:sz w:val="28"/>
              </w:rPr>
            </w:pPr>
          </w:p>
        </w:tc>
        <w:tc>
          <w:tcPr>
            <w:tcW w:w="3545" w:type="dxa"/>
          </w:tcPr>
          <w:p w14:paraId="03ABCFA5">
            <w:pPr>
              <w:pStyle w:val="9"/>
              <w:rPr>
                <w:rFonts w:hint="eastAsia" w:asciiTheme="minorEastAsia" w:hAnsiTheme="minorEastAsia" w:eastAsiaTheme="minorEastAsia" w:cstheme="minorEastAsia"/>
                <w:sz w:val="28"/>
              </w:rPr>
            </w:pPr>
          </w:p>
        </w:tc>
        <w:tc>
          <w:tcPr>
            <w:tcW w:w="1560" w:type="dxa"/>
          </w:tcPr>
          <w:p w14:paraId="31F09016">
            <w:pPr>
              <w:pStyle w:val="9"/>
              <w:rPr>
                <w:rFonts w:hint="eastAsia" w:asciiTheme="minorEastAsia" w:hAnsiTheme="minorEastAsia" w:eastAsiaTheme="minorEastAsia" w:cstheme="minorEastAsia"/>
                <w:sz w:val="28"/>
              </w:rPr>
            </w:pPr>
          </w:p>
        </w:tc>
        <w:tc>
          <w:tcPr>
            <w:tcW w:w="1135" w:type="dxa"/>
          </w:tcPr>
          <w:p w14:paraId="0FD72541">
            <w:pPr>
              <w:pStyle w:val="9"/>
              <w:rPr>
                <w:rFonts w:hint="eastAsia" w:asciiTheme="minorEastAsia" w:hAnsiTheme="minorEastAsia" w:eastAsiaTheme="minorEastAsia" w:cstheme="minorEastAsia"/>
                <w:sz w:val="28"/>
              </w:rPr>
            </w:pPr>
          </w:p>
        </w:tc>
        <w:tc>
          <w:tcPr>
            <w:tcW w:w="1135" w:type="dxa"/>
          </w:tcPr>
          <w:p w14:paraId="32A63EAA">
            <w:pPr>
              <w:pStyle w:val="9"/>
              <w:rPr>
                <w:rFonts w:hint="eastAsia" w:asciiTheme="minorEastAsia" w:hAnsiTheme="minorEastAsia" w:eastAsiaTheme="minorEastAsia" w:cstheme="minorEastAsia"/>
                <w:sz w:val="28"/>
              </w:rPr>
            </w:pPr>
          </w:p>
        </w:tc>
      </w:tr>
      <w:tr w14:paraId="51EA3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7551CA97">
            <w:pPr>
              <w:pStyle w:val="9"/>
              <w:rPr>
                <w:rFonts w:hint="eastAsia" w:asciiTheme="minorEastAsia" w:hAnsiTheme="minorEastAsia" w:eastAsiaTheme="minorEastAsia" w:cstheme="minorEastAsia"/>
                <w:sz w:val="28"/>
              </w:rPr>
            </w:pPr>
          </w:p>
        </w:tc>
        <w:tc>
          <w:tcPr>
            <w:tcW w:w="3545" w:type="dxa"/>
          </w:tcPr>
          <w:p w14:paraId="7DA10251">
            <w:pPr>
              <w:pStyle w:val="9"/>
              <w:rPr>
                <w:rFonts w:hint="eastAsia" w:asciiTheme="minorEastAsia" w:hAnsiTheme="minorEastAsia" w:eastAsiaTheme="minorEastAsia" w:cstheme="minorEastAsia"/>
                <w:sz w:val="28"/>
              </w:rPr>
            </w:pPr>
          </w:p>
        </w:tc>
        <w:tc>
          <w:tcPr>
            <w:tcW w:w="1560" w:type="dxa"/>
          </w:tcPr>
          <w:p w14:paraId="087CA28B">
            <w:pPr>
              <w:pStyle w:val="9"/>
              <w:rPr>
                <w:rFonts w:hint="eastAsia" w:asciiTheme="minorEastAsia" w:hAnsiTheme="minorEastAsia" w:eastAsiaTheme="minorEastAsia" w:cstheme="minorEastAsia"/>
                <w:sz w:val="28"/>
              </w:rPr>
            </w:pPr>
          </w:p>
        </w:tc>
        <w:tc>
          <w:tcPr>
            <w:tcW w:w="1135" w:type="dxa"/>
          </w:tcPr>
          <w:p w14:paraId="004C48DA">
            <w:pPr>
              <w:pStyle w:val="9"/>
              <w:rPr>
                <w:rFonts w:hint="eastAsia" w:asciiTheme="minorEastAsia" w:hAnsiTheme="minorEastAsia" w:eastAsiaTheme="minorEastAsia" w:cstheme="minorEastAsia"/>
                <w:sz w:val="28"/>
              </w:rPr>
            </w:pPr>
          </w:p>
        </w:tc>
        <w:tc>
          <w:tcPr>
            <w:tcW w:w="1135" w:type="dxa"/>
          </w:tcPr>
          <w:p w14:paraId="1BC9A358">
            <w:pPr>
              <w:pStyle w:val="9"/>
              <w:rPr>
                <w:rFonts w:hint="eastAsia" w:asciiTheme="minorEastAsia" w:hAnsiTheme="minorEastAsia" w:eastAsiaTheme="minorEastAsia" w:cstheme="minorEastAsia"/>
                <w:sz w:val="28"/>
              </w:rPr>
            </w:pPr>
          </w:p>
        </w:tc>
      </w:tr>
      <w:tr w14:paraId="0EECA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47BFCFB4">
            <w:pPr>
              <w:pStyle w:val="9"/>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6EE5E1D1"/>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8E325">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08132A6E">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08132A6E">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E6E4B">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404BE831">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404BE831">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FFFE998D"/>
    <w:multiLevelType w:val="singleLevel"/>
    <w:tmpl w:val="FFFE998D"/>
    <w:lvl w:ilvl="0" w:tentative="0">
      <w:start w:val="2"/>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3NDI2NmM4OWM0YzIxOGVjZjgyNzM3NDJjMzQxZmUifQ=="/>
  </w:docVars>
  <w:rsids>
    <w:rsidRoot w:val="00000000"/>
    <w:rsid w:val="01466B55"/>
    <w:rsid w:val="0543026B"/>
    <w:rsid w:val="07431062"/>
    <w:rsid w:val="09DE4A06"/>
    <w:rsid w:val="0B6035DC"/>
    <w:rsid w:val="0C9615C8"/>
    <w:rsid w:val="0CEB2141"/>
    <w:rsid w:val="0FAA584D"/>
    <w:rsid w:val="116F3864"/>
    <w:rsid w:val="13A26AA4"/>
    <w:rsid w:val="13C62793"/>
    <w:rsid w:val="152274FF"/>
    <w:rsid w:val="153320AA"/>
    <w:rsid w:val="1805710A"/>
    <w:rsid w:val="1A2257B5"/>
    <w:rsid w:val="1C1F5136"/>
    <w:rsid w:val="1C224C26"/>
    <w:rsid w:val="2298179E"/>
    <w:rsid w:val="232C638A"/>
    <w:rsid w:val="23805BD9"/>
    <w:rsid w:val="2ABC7FF4"/>
    <w:rsid w:val="2CCB2770"/>
    <w:rsid w:val="2D0363AE"/>
    <w:rsid w:val="2EDA313F"/>
    <w:rsid w:val="2F477220"/>
    <w:rsid w:val="33A15FD9"/>
    <w:rsid w:val="33A361F5"/>
    <w:rsid w:val="356E77E8"/>
    <w:rsid w:val="36057B55"/>
    <w:rsid w:val="385B7E6B"/>
    <w:rsid w:val="41AC096A"/>
    <w:rsid w:val="41E53E7C"/>
    <w:rsid w:val="489112E3"/>
    <w:rsid w:val="4E1E499E"/>
    <w:rsid w:val="50BE322E"/>
    <w:rsid w:val="50CE26AB"/>
    <w:rsid w:val="50DC02CC"/>
    <w:rsid w:val="50F30CAD"/>
    <w:rsid w:val="51E62A67"/>
    <w:rsid w:val="54CA0AA9"/>
    <w:rsid w:val="5A4E1DB8"/>
    <w:rsid w:val="5BE436BF"/>
    <w:rsid w:val="5D692BBC"/>
    <w:rsid w:val="5F5819A1"/>
    <w:rsid w:val="62DE2DC2"/>
    <w:rsid w:val="6C050FB1"/>
    <w:rsid w:val="744F6DB0"/>
    <w:rsid w:val="747B1898"/>
    <w:rsid w:val="74FD4A5E"/>
    <w:rsid w:val="78931961"/>
    <w:rsid w:val="7C345417"/>
    <w:rsid w:val="7C4B2E49"/>
    <w:rsid w:val="7DFE19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3">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2">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2457" w:hanging="282"/>
    </w:pPr>
    <w:rPr>
      <w:rFonts w:ascii="宋体" w:hAnsi="宋体" w:eastAsia="宋体" w:cs="宋体"/>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1999</Words>
  <Characters>2082</Characters>
  <TotalTime>23</TotalTime>
  <ScaleCrop>false</ScaleCrop>
  <LinksUpToDate>false</LinksUpToDate>
  <CharactersWithSpaces>2482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2021-10-28T15:16:00Z</dcterms:created>
  <dc:creator>founder</dc:creator>
  <cp:lastModifiedBy>鱼林呈</cp:lastModifiedBy>
  <cp:lastPrinted>2026-08-27T04:01:55Z</cp:lastPrinted>
  <dcterms:modified xsi:type="dcterms:W3CDTF">2026-08-27T04:06:55Z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2052-12.1.0.28043</vt:lpwstr>
  </property>
  <property fmtid="{D5CDD505-2E9C-101B-9397-08002B2CF9AE}" pid="6" name="KSOTemplateDocerSaveRecord">
    <vt:lpwstr>eyJoZGlkIjoiY2JjM2EyMTQzNzMzODA4NDZmN2VhMjExYmQ0N2VlNjkiLCJ1c2VySWQiOiI0MTM0NTk0OTgifQ==</vt:lpwstr>
  </property>
  <property fmtid="{D5CDD505-2E9C-101B-9397-08002B2CF9AE}" pid="7" name="ICV">
    <vt:lpwstr>98A86366618B4CCFB05B05CA3A9CB0A0_13</vt:lpwstr>
  </property>
</Properties>
</file>