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22DA6">
      <w:pPr>
        <w:spacing w:after="160" w:line="384" w:lineRule="auto"/>
        <w:rPr>
          <w:rFonts w:ascii="宋体" w:hAnsi="宋体"/>
          <w:color w:val="000000"/>
          <w:sz w:val="108"/>
          <w:szCs w:val="108"/>
        </w:rPr>
      </w:pPr>
    </w:p>
    <w:p w14:paraId="4770A932">
      <w:pPr>
        <w:spacing w:after="160"/>
        <w:jc w:val="center"/>
        <w:rPr>
          <w:rFonts w:hAnsi="黑体" w:eastAsia="黑体"/>
          <w:sz w:val="44"/>
          <w:szCs w:val="44"/>
        </w:rPr>
      </w:pPr>
      <w:r>
        <w:rPr>
          <w:sz w:val="20"/>
        </w:rPr>
        <w:pict>
          <v:shape id="_x0000_s3076" o:spid="_x0000_s3076" o:spt="136" type="#_x0000_t136" style="position:absolute;left:0pt;margin-left:-18pt;margin-top:16pt;height:7.8pt;width:90pt;z-index:251660288;mso-width-relative:page;mso-height-relative:page;" fillcolor="#000000" filled="t" o:preferrelative="t" stroked="t" coordsize="21600,21600">
            <v:path/>
            <v:fill on="t" focussize="0,0"/>
            <v:stroke weight="0.25pt" color="#000000"/>
            <v:imagedata o:title=""/>
            <o:lock v:ext="edit"/>
            <v:textpath on="t" fitshape="t" fitpath="t" trim="t" xscale="f" string="" style="font-size:36pt;v-text-align:center;"/>
          </v:shape>
        </w:pict>
      </w:r>
      <w:r>
        <w:rPr>
          <w:sz w:val="20"/>
        </w:rPr>
        <w:pict>
          <v:shape id="_x0000_s3074" o:spid="_x0000_s3074" o:spt="136" type="#_x0000_t136" style="position:absolute;left:0pt;margin-left:-9pt;margin-top:0pt;height:7.8pt;width:72pt;z-index:251659264;mso-width-relative:page;mso-height-relative:page;" fillcolor="#000000" filled="t" o:preferrelative="t" stroked="t" coordsize="21600,21600">
            <v:path/>
            <v:fill on="t" focussize="0,0"/>
            <v:stroke weight="0.25pt" color="#000000"/>
            <v:imagedata o:title=""/>
            <o:lock v:ext="edit"/>
            <v:textpath on="t" fitshape="t" fitpath="t" trim="t" xscale="f" string="" style="font-size:36pt;v-text-align:center;"/>
          </v:shape>
        </w:pict>
      </w:r>
      <w:r>
        <w:rPr>
          <w:rFonts w:hAnsi="黑体" w:eastAsia="黑体"/>
          <w:sz w:val="44"/>
          <w:szCs w:val="44"/>
        </w:rPr>
        <w:t xml:space="preserve">  </w:t>
      </w:r>
    </w:p>
    <w:p w14:paraId="235BA190">
      <w:pPr>
        <w:spacing w:after="160"/>
        <w:jc w:val="center"/>
        <w:rPr>
          <w:rFonts w:ascii="仿宋_GB2312" w:hAnsi="新宋体-18030" w:eastAsia="新宋体-18030"/>
          <w:b/>
          <w:sz w:val="52"/>
          <w:szCs w:val="52"/>
        </w:rPr>
      </w:pPr>
    </w:p>
    <w:p w14:paraId="343B62B5">
      <w:pPr>
        <w:spacing w:after="160" w:line="700" w:lineRule="exact"/>
        <w:jc w:val="center"/>
        <w:rPr>
          <w:rFonts w:hAnsi="黑体" w:eastAsia="黑体"/>
          <w:b/>
          <w:sz w:val="48"/>
          <w:szCs w:val="48"/>
        </w:rPr>
      </w:pPr>
      <w:r>
        <w:rPr>
          <w:rFonts w:ascii="仿宋_GB2312" w:hAnsi="新宋体-18030" w:eastAsia="新宋体-18030"/>
          <w:b/>
          <w:sz w:val="48"/>
          <w:szCs w:val="48"/>
        </w:rPr>
        <w:t>海南农垦长征农场有限公司</w:t>
      </w:r>
    </w:p>
    <w:p w14:paraId="26CD361A">
      <w:pPr>
        <w:spacing w:after="160"/>
        <w:jc w:val="center"/>
        <w:rPr>
          <w:rFonts w:ascii="仿宋_GB2312" w:hAnsi="新宋体-18030" w:eastAsia="新宋体-18030"/>
          <w:b/>
          <w:sz w:val="52"/>
          <w:szCs w:val="52"/>
        </w:rPr>
      </w:pPr>
    </w:p>
    <w:p w14:paraId="7240A7C6">
      <w:pPr>
        <w:spacing w:after="160" w:line="700" w:lineRule="exact"/>
        <w:jc w:val="center"/>
        <w:rPr>
          <w:rFonts w:ascii="仿宋_GB2312" w:hAnsi="新宋体-18030" w:eastAsia="新宋体-18030"/>
          <w:b/>
          <w:sz w:val="48"/>
          <w:szCs w:val="48"/>
        </w:rPr>
      </w:pPr>
      <w:r>
        <w:rPr>
          <w:rFonts w:ascii="仿宋_GB2312" w:hAnsi="新宋体-18030" w:eastAsia="新宋体-18030"/>
          <w:b/>
          <w:sz w:val="48"/>
          <w:szCs w:val="48"/>
        </w:rPr>
        <w:t>房屋租赁合同书</w:t>
      </w:r>
    </w:p>
    <w:p w14:paraId="3EC58138">
      <w:pPr>
        <w:spacing w:after="160" w:line="900" w:lineRule="exact"/>
        <w:ind w:firstLine="720"/>
        <w:rPr>
          <w:rFonts w:hAnsi="宋体"/>
          <w:sz w:val="36"/>
          <w:szCs w:val="36"/>
        </w:rPr>
      </w:pPr>
    </w:p>
    <w:p w14:paraId="2D117E61">
      <w:pPr>
        <w:spacing w:after="160" w:line="900" w:lineRule="exact"/>
        <w:ind w:firstLine="720"/>
        <w:rPr>
          <w:rFonts w:hAnsi="宋体"/>
          <w:sz w:val="36"/>
          <w:szCs w:val="36"/>
        </w:rPr>
      </w:pPr>
    </w:p>
    <w:p w14:paraId="7764C0C3">
      <w:pPr>
        <w:spacing w:after="160" w:line="900" w:lineRule="exact"/>
        <w:ind w:firstLine="720"/>
        <w:rPr>
          <w:rFonts w:hAnsi="宋体"/>
          <w:sz w:val="36"/>
          <w:szCs w:val="36"/>
        </w:rPr>
      </w:pPr>
    </w:p>
    <w:p w14:paraId="7071C1A1">
      <w:pPr>
        <w:spacing w:after="160" w:line="900" w:lineRule="exact"/>
        <w:ind w:firstLine="720"/>
        <w:rPr>
          <w:rFonts w:hAnsi="宋体"/>
          <w:sz w:val="36"/>
          <w:szCs w:val="36"/>
        </w:rPr>
      </w:pPr>
    </w:p>
    <w:p w14:paraId="5F179561">
      <w:pPr>
        <w:spacing w:after="160" w:line="900" w:lineRule="exact"/>
        <w:ind w:firstLine="720"/>
        <w:rPr>
          <w:rFonts w:hAnsi="宋体"/>
          <w:sz w:val="36"/>
          <w:szCs w:val="36"/>
        </w:rPr>
      </w:pPr>
    </w:p>
    <w:p w14:paraId="6C802A9A">
      <w:pPr>
        <w:spacing w:after="160"/>
        <w:rPr>
          <w:rFonts w:ascii="楷体_GB2312" w:hAnsi="楷体_GB2312" w:eastAsia="楷体_GB2312"/>
          <w:sz w:val="36"/>
          <w:szCs w:val="36"/>
        </w:rPr>
      </w:pPr>
    </w:p>
    <w:p w14:paraId="396E5068">
      <w:pPr>
        <w:spacing w:after="160"/>
        <w:jc w:val="center"/>
        <w:rPr>
          <w:rFonts w:ascii="楷体" w:hAnsi="楷体" w:eastAsia="楷体"/>
          <w:sz w:val="36"/>
          <w:szCs w:val="36"/>
        </w:rPr>
      </w:pPr>
      <w:r>
        <w:rPr>
          <w:rFonts w:ascii="楷体" w:hAnsi="楷体" w:eastAsia="楷体"/>
          <w:sz w:val="36"/>
          <w:szCs w:val="36"/>
        </w:rPr>
        <w:t>签订日期：</w:t>
      </w:r>
      <w:r>
        <w:rPr>
          <w:rFonts w:hint="eastAsia" w:ascii="楷体" w:hAnsi="楷体" w:eastAsia="楷体"/>
          <w:sz w:val="36"/>
          <w:szCs w:val="36"/>
          <w:lang w:val="en-US" w:eastAsia="zh-CN"/>
        </w:rPr>
        <w:t xml:space="preserve">  </w:t>
      </w:r>
      <w:r>
        <w:rPr>
          <w:rFonts w:ascii="楷体" w:hAnsi="楷体" w:eastAsia="楷体"/>
          <w:sz w:val="36"/>
          <w:szCs w:val="36"/>
        </w:rPr>
        <w:t>年</w:t>
      </w:r>
      <w:r>
        <w:rPr>
          <w:rFonts w:hint="eastAsia" w:ascii="楷体" w:hAnsi="楷体" w:eastAsia="楷体"/>
          <w:sz w:val="36"/>
          <w:szCs w:val="36"/>
          <w:lang w:val="en-US" w:eastAsia="zh-CN"/>
        </w:rPr>
        <w:t xml:space="preserve">  </w:t>
      </w:r>
      <w:r>
        <w:rPr>
          <w:rFonts w:ascii="楷体" w:hAnsi="楷体" w:eastAsia="楷体"/>
          <w:sz w:val="36"/>
          <w:szCs w:val="36"/>
        </w:rPr>
        <w:t>月</w:t>
      </w:r>
      <w:r>
        <w:rPr>
          <w:rFonts w:hint="eastAsia" w:ascii="楷体" w:hAnsi="楷体" w:eastAsia="楷体"/>
          <w:sz w:val="36"/>
          <w:szCs w:val="36"/>
          <w:lang w:val="en-US" w:eastAsia="zh-CN"/>
        </w:rPr>
        <w:t xml:space="preserve">  </w:t>
      </w:r>
      <w:r>
        <w:rPr>
          <w:rFonts w:ascii="楷体" w:hAnsi="楷体" w:eastAsia="楷体"/>
          <w:sz w:val="36"/>
          <w:szCs w:val="36"/>
        </w:rPr>
        <w:t>日</w:t>
      </w:r>
    </w:p>
    <w:p w14:paraId="40F9DEF9">
      <w:pPr>
        <w:spacing w:after="160"/>
        <w:jc w:val="center"/>
        <w:rPr>
          <w:rFonts w:ascii="楷体" w:hAnsi="楷体" w:eastAsia="楷体"/>
          <w:sz w:val="36"/>
          <w:szCs w:val="36"/>
        </w:rPr>
      </w:pPr>
    </w:p>
    <w:p w14:paraId="0F77A949">
      <w:pPr>
        <w:keepNext w:val="0"/>
        <w:keepLines w:val="0"/>
        <w:pageBreakBefore w:val="0"/>
        <w:widowControl/>
        <w:kinsoku/>
        <w:wordWrap/>
        <w:overflowPunct/>
        <w:topLinePunct w:val="0"/>
        <w:autoSpaceDE/>
        <w:autoSpaceDN/>
        <w:bidi w:val="0"/>
        <w:adjustRightInd/>
        <w:snapToGrid/>
        <w:spacing w:after="160" w:line="360" w:lineRule="exact"/>
        <w:jc w:val="center"/>
        <w:textAlignment w:val="auto"/>
        <w:rPr>
          <w:rFonts w:ascii="黑体" w:hAnsi="黑体" w:eastAsia="黑体"/>
          <w:b/>
          <w:spacing w:val="20"/>
          <w:sz w:val="36"/>
          <w:szCs w:val="36"/>
        </w:rPr>
      </w:pPr>
      <w:r>
        <w:rPr>
          <w:rFonts w:hint="eastAsia" w:ascii="黑体" w:hAnsi="黑体" w:eastAsia="黑体"/>
          <w:b/>
          <w:spacing w:val="20"/>
          <w:sz w:val="36"/>
          <w:szCs w:val="36"/>
          <w:lang w:val="en-US" w:eastAsia="zh-CN"/>
        </w:rPr>
        <w:t>房屋</w:t>
      </w:r>
      <w:r>
        <w:rPr>
          <w:rFonts w:ascii="黑体" w:hAnsi="黑体" w:eastAsia="黑体"/>
          <w:b/>
          <w:spacing w:val="20"/>
          <w:sz w:val="36"/>
          <w:szCs w:val="36"/>
        </w:rPr>
        <w:t>租赁合同书</w:t>
      </w:r>
    </w:p>
    <w:p w14:paraId="1004E39E">
      <w:pPr>
        <w:keepNext w:val="0"/>
        <w:keepLines w:val="0"/>
        <w:pageBreakBefore w:val="0"/>
        <w:widowControl/>
        <w:kinsoku/>
        <w:wordWrap/>
        <w:overflowPunct/>
        <w:topLinePunct w:val="0"/>
        <w:autoSpaceDE/>
        <w:autoSpaceDN/>
        <w:bidi w:val="0"/>
        <w:adjustRightInd/>
        <w:snapToGrid/>
        <w:spacing w:after="160" w:line="360" w:lineRule="exact"/>
        <w:ind w:firstLine="140"/>
        <w:textAlignment w:val="auto"/>
        <w:rPr>
          <w:rFonts w:ascii="楷体" w:hAnsi="楷体" w:eastAsia="楷体"/>
          <w:sz w:val="28"/>
          <w:szCs w:val="28"/>
        </w:rPr>
      </w:pPr>
      <w:r>
        <w:rPr>
          <w:rFonts w:ascii="楷体" w:hAnsi="楷体" w:eastAsia="楷体"/>
          <w:sz w:val="28"/>
          <w:szCs w:val="28"/>
        </w:rPr>
        <w:t>甲方：</w:t>
      </w:r>
      <w:r>
        <w:rPr>
          <w:rFonts w:ascii="楷体" w:hAnsi="楷体" w:eastAsia="楷体"/>
          <w:sz w:val="28"/>
          <w:szCs w:val="28"/>
          <w:highlight w:val="none"/>
          <w:u w:val="single"/>
        </w:rPr>
        <w:t xml:space="preserve">海南农垦长征农场有限公司 </w:t>
      </w:r>
      <w:r>
        <w:rPr>
          <w:rFonts w:ascii="楷体" w:hAnsi="楷体" w:eastAsia="楷体"/>
          <w:sz w:val="28"/>
          <w:szCs w:val="28"/>
          <w:highlight w:val="none"/>
        </w:rPr>
        <w:t xml:space="preserve">  </w:t>
      </w:r>
      <w:r>
        <w:rPr>
          <w:rFonts w:ascii="楷体" w:hAnsi="楷体" w:eastAsia="楷体"/>
          <w:sz w:val="28"/>
          <w:szCs w:val="28"/>
        </w:rPr>
        <w:t xml:space="preserve">               （以下简称甲方）</w:t>
      </w:r>
    </w:p>
    <w:p w14:paraId="51ADF284">
      <w:pPr>
        <w:keepNext w:val="0"/>
        <w:keepLines w:val="0"/>
        <w:pageBreakBefore w:val="0"/>
        <w:widowControl/>
        <w:kinsoku/>
        <w:wordWrap/>
        <w:overflowPunct/>
        <w:topLinePunct w:val="0"/>
        <w:autoSpaceDE/>
        <w:autoSpaceDN/>
        <w:bidi w:val="0"/>
        <w:adjustRightInd/>
        <w:snapToGrid/>
        <w:spacing w:after="160" w:line="320" w:lineRule="exact"/>
        <w:ind w:firstLine="140"/>
        <w:jc w:val="both"/>
        <w:textAlignment w:val="auto"/>
        <w:rPr>
          <w:rFonts w:ascii="楷体" w:hAnsi="楷体" w:eastAsia="楷体"/>
          <w:sz w:val="28"/>
          <w:szCs w:val="28"/>
        </w:rPr>
      </w:pPr>
      <w:r>
        <w:rPr>
          <w:rFonts w:ascii="楷体" w:hAnsi="楷体" w:eastAsia="楷体"/>
          <w:sz w:val="28"/>
          <w:szCs w:val="28"/>
        </w:rPr>
        <w:t>乙方：</w:t>
      </w:r>
      <w:r>
        <w:rPr>
          <w:rFonts w:hint="eastAsia" w:ascii="楷体" w:hAnsi="楷体" w:eastAsia="楷体"/>
          <w:sz w:val="28"/>
          <w:szCs w:val="28"/>
          <w:highlight w:val="none"/>
          <w:u w:val="single"/>
          <w:lang w:val="en-US" w:eastAsia="zh-CN"/>
        </w:rPr>
        <w:t xml:space="preserve">  </w:t>
      </w:r>
      <w:r>
        <w:rPr>
          <w:rFonts w:hint="eastAsia" w:ascii="楷体" w:hAnsi="楷体" w:eastAsia="楷体"/>
          <w:sz w:val="28"/>
          <w:szCs w:val="28"/>
          <w:u w:val="single"/>
          <w:lang w:val="en-US" w:eastAsia="zh-CN"/>
        </w:rPr>
        <w:t xml:space="preserve">                       </w:t>
      </w:r>
      <w:r>
        <w:rPr>
          <w:rFonts w:ascii="楷体" w:hAnsi="楷体" w:eastAsia="楷体"/>
          <w:sz w:val="28"/>
          <w:szCs w:val="28"/>
        </w:rPr>
        <w:t xml:space="preserve">     </w:t>
      </w:r>
      <w:r>
        <w:rPr>
          <w:rFonts w:hint="eastAsia" w:ascii="楷体" w:hAnsi="楷体" w:eastAsia="楷体"/>
          <w:sz w:val="28"/>
          <w:szCs w:val="28"/>
          <w:lang w:val="en-US" w:eastAsia="zh-CN"/>
        </w:rPr>
        <w:t xml:space="preserve">            </w:t>
      </w:r>
      <w:r>
        <w:rPr>
          <w:rFonts w:ascii="楷体" w:hAnsi="楷体" w:eastAsia="楷体"/>
          <w:sz w:val="28"/>
          <w:szCs w:val="28"/>
        </w:rPr>
        <w:t>（以下简称乙方）</w:t>
      </w:r>
    </w:p>
    <w:p w14:paraId="349432AE">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rPr>
        <w:t>为了盘活资产，</w:t>
      </w:r>
      <w:r>
        <w:rPr>
          <w:rFonts w:hint="eastAsia" w:ascii="仿宋" w:hAnsi="仿宋" w:eastAsia="仿宋" w:cs="仿宋"/>
          <w:sz w:val="28"/>
          <w:szCs w:val="28"/>
        </w:rPr>
        <w:t>充分利用现有资源，</w:t>
      </w:r>
      <w:r>
        <w:rPr>
          <w:rFonts w:hint="eastAsia" w:ascii="仿宋" w:hAnsi="仿宋" w:eastAsia="仿宋" w:cs="仿宋"/>
          <w:sz w:val="28"/>
          <w:szCs w:val="28"/>
          <w:lang w:val="en-US" w:eastAsia="zh-CN"/>
        </w:rPr>
        <w:t>甲方</w:t>
      </w:r>
      <w:r>
        <w:rPr>
          <w:rFonts w:hint="eastAsia" w:ascii="仿宋" w:hAnsi="仿宋" w:eastAsia="仿宋" w:cs="仿宋"/>
          <w:sz w:val="28"/>
          <w:szCs w:val="28"/>
        </w:rPr>
        <w:t>将</w:t>
      </w:r>
      <w:r>
        <w:rPr>
          <w:rFonts w:hint="eastAsia" w:ascii="仿宋" w:hAnsi="仿宋" w:eastAsia="仿宋"/>
          <w:kern w:val="2"/>
          <w:sz w:val="28"/>
          <w:szCs w:val="28"/>
          <w:lang w:eastAsia="zh-CN"/>
        </w:rPr>
        <w:t>长征农场公司</w:t>
      </w:r>
      <w:r>
        <w:rPr>
          <w:rFonts w:hint="eastAsia" w:ascii="仿宋" w:hAnsi="仿宋" w:eastAsia="仿宋"/>
          <w:kern w:val="2"/>
          <w:sz w:val="28"/>
          <w:szCs w:val="28"/>
          <w:lang w:val="en-US" w:eastAsia="zh-CN"/>
        </w:rPr>
        <w:t>房屋（商铺）</w:t>
      </w:r>
      <w:r>
        <w:rPr>
          <w:rFonts w:hint="eastAsia" w:ascii="仿宋" w:hAnsi="仿宋" w:eastAsia="仿宋"/>
          <w:kern w:val="2"/>
          <w:sz w:val="28"/>
          <w:szCs w:val="28"/>
        </w:rPr>
        <w:t>进行出租，增加农场收入。甲方提供</w:t>
      </w:r>
      <w:r>
        <w:rPr>
          <w:rFonts w:hint="eastAsia" w:ascii="仿宋" w:hAnsi="仿宋" w:eastAsia="仿宋"/>
          <w:kern w:val="2"/>
          <w:sz w:val="28"/>
          <w:szCs w:val="28"/>
          <w:lang w:eastAsia="zh-CN"/>
        </w:rPr>
        <w:t>长征农场公司</w:t>
      </w:r>
      <w:r>
        <w:rPr>
          <w:rFonts w:hint="eastAsia" w:ascii="仿宋" w:hAnsi="仿宋" w:eastAsia="仿宋"/>
          <w:kern w:val="2"/>
          <w:sz w:val="28"/>
          <w:szCs w:val="28"/>
          <w:u w:val="single"/>
          <w:lang w:val="en-US" w:eastAsia="zh-CN"/>
        </w:rPr>
        <w:t>********</w:t>
      </w:r>
      <w:r>
        <w:rPr>
          <w:rFonts w:hint="eastAsia" w:ascii="仿宋" w:hAnsi="仿宋" w:eastAsia="仿宋"/>
          <w:kern w:val="2"/>
          <w:sz w:val="28"/>
          <w:szCs w:val="28"/>
        </w:rPr>
        <w:t>租赁给乙方。为明确甲乙双方的权利和义务，依据《中华人民共和国</w:t>
      </w:r>
      <w:r>
        <w:rPr>
          <w:rFonts w:hint="eastAsia" w:ascii="仿宋" w:hAnsi="仿宋" w:eastAsia="仿宋"/>
          <w:kern w:val="2"/>
          <w:sz w:val="28"/>
          <w:szCs w:val="28"/>
          <w:lang w:eastAsia="zh-CN"/>
        </w:rPr>
        <w:t>民法典</w:t>
      </w:r>
      <w:r>
        <w:rPr>
          <w:rFonts w:hint="eastAsia" w:ascii="仿宋" w:hAnsi="仿宋" w:eastAsia="仿宋"/>
          <w:kern w:val="2"/>
          <w:sz w:val="28"/>
          <w:szCs w:val="28"/>
        </w:rPr>
        <w:t>》及有关法律、法规的规定，甲乙双方本着互惠互利的原则，在平等、自愿的基础上，就房屋租赁的有关事宜达成一致，特签订本合同，以供双方共同遵守。</w:t>
      </w:r>
    </w:p>
    <w:p w14:paraId="73770F69">
      <w:pPr>
        <w:keepNext w:val="0"/>
        <w:keepLines w:val="0"/>
        <w:pageBreakBefore w:val="0"/>
        <w:widowControl w:val="0"/>
        <w:kinsoku/>
        <w:wordWrap/>
        <w:overflowPunct/>
        <w:topLinePunct w:val="0"/>
        <w:autoSpaceDE/>
        <w:autoSpaceDN/>
        <w:bidi w:val="0"/>
        <w:adjustRightInd/>
        <w:snapToGrid/>
        <w:spacing w:line="640" w:lineRule="exact"/>
        <w:ind w:right="0" w:rightChars="0" w:firstLine="562" w:firstLineChars="200"/>
        <w:jc w:val="both"/>
        <w:textAlignment w:val="auto"/>
        <w:outlineLvl w:val="9"/>
        <w:rPr>
          <w:rFonts w:hint="eastAsia" w:ascii="仿宋" w:hAnsi="仿宋" w:eastAsia="仿宋"/>
          <w:b/>
          <w:bCs/>
          <w:kern w:val="2"/>
          <w:sz w:val="28"/>
          <w:szCs w:val="28"/>
        </w:rPr>
      </w:pPr>
      <w:r>
        <w:rPr>
          <w:rFonts w:hint="eastAsia" w:ascii="仿宋" w:hAnsi="仿宋" w:eastAsia="仿宋"/>
          <w:b/>
          <w:bCs/>
          <w:kern w:val="2"/>
          <w:sz w:val="28"/>
          <w:szCs w:val="28"/>
        </w:rPr>
        <w:t>第一条、租赁用途</w:t>
      </w:r>
    </w:p>
    <w:p w14:paraId="77C119C1">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rPr>
        <w:t>乙方租赁</w:t>
      </w:r>
      <w:r>
        <w:rPr>
          <w:rFonts w:hint="eastAsia" w:ascii="仿宋" w:hAnsi="仿宋" w:eastAsia="仿宋"/>
          <w:kern w:val="2"/>
          <w:sz w:val="28"/>
          <w:szCs w:val="28"/>
          <w:highlight w:val="none"/>
        </w:rPr>
        <w:t>甲方的</w:t>
      </w:r>
      <w:r>
        <w:rPr>
          <w:rFonts w:hint="eastAsia" w:ascii="仿宋" w:hAnsi="仿宋" w:eastAsia="仿宋"/>
          <w:kern w:val="2"/>
          <w:sz w:val="28"/>
          <w:szCs w:val="28"/>
          <w:highlight w:val="none"/>
          <w:u w:val="single"/>
          <w:lang w:val="en-US" w:eastAsia="zh-CN"/>
        </w:rPr>
        <w:t>********</w:t>
      </w:r>
      <w:r>
        <w:rPr>
          <w:rFonts w:hint="eastAsia" w:ascii="仿宋" w:hAnsi="仿宋" w:eastAsia="仿宋"/>
          <w:kern w:val="2"/>
          <w:sz w:val="28"/>
          <w:szCs w:val="28"/>
          <w:highlight w:val="none"/>
          <w:lang w:val="en-US" w:eastAsia="zh-CN"/>
        </w:rPr>
        <w:t>仅可</w:t>
      </w:r>
      <w:r>
        <w:rPr>
          <w:rFonts w:hint="eastAsia" w:ascii="仿宋" w:hAnsi="仿宋" w:eastAsia="仿宋"/>
          <w:kern w:val="2"/>
          <w:sz w:val="28"/>
          <w:szCs w:val="28"/>
          <w:highlight w:val="none"/>
        </w:rPr>
        <w:t>用于</w:t>
      </w:r>
      <w:r>
        <w:rPr>
          <w:rFonts w:hint="eastAsia" w:ascii="仿宋" w:hAnsi="仿宋" w:eastAsia="仿宋"/>
          <w:kern w:val="2"/>
          <w:sz w:val="28"/>
          <w:szCs w:val="28"/>
          <w:highlight w:val="none"/>
          <w:u w:val="single"/>
          <w:lang w:val="en-US" w:eastAsia="zh-CN"/>
        </w:rPr>
        <w:t>********</w:t>
      </w:r>
      <w:r>
        <w:rPr>
          <w:rFonts w:hint="eastAsia" w:ascii="仿宋" w:hAnsi="仿宋" w:eastAsia="仿宋"/>
          <w:kern w:val="2"/>
          <w:sz w:val="28"/>
          <w:szCs w:val="28"/>
          <w:highlight w:val="none"/>
        </w:rPr>
        <w:t>,不</w:t>
      </w:r>
      <w:r>
        <w:rPr>
          <w:rFonts w:hint="eastAsia" w:ascii="仿宋" w:hAnsi="仿宋" w:eastAsia="仿宋"/>
          <w:kern w:val="2"/>
          <w:sz w:val="28"/>
          <w:szCs w:val="28"/>
          <w:highlight w:val="none"/>
          <w:lang w:val="en-US" w:eastAsia="zh-CN"/>
        </w:rPr>
        <w:t>得</w:t>
      </w:r>
      <w:r>
        <w:rPr>
          <w:rFonts w:hint="eastAsia" w:ascii="仿宋" w:hAnsi="仿宋" w:eastAsia="仿宋"/>
          <w:kern w:val="2"/>
          <w:sz w:val="28"/>
          <w:szCs w:val="28"/>
        </w:rPr>
        <w:t>用于</w:t>
      </w:r>
      <w:r>
        <w:rPr>
          <w:rFonts w:hint="eastAsia" w:ascii="仿宋" w:hAnsi="仿宋" w:eastAsia="仿宋"/>
          <w:kern w:val="2"/>
          <w:sz w:val="28"/>
          <w:szCs w:val="28"/>
          <w:lang w:val="en-US" w:eastAsia="zh-CN"/>
        </w:rPr>
        <w:t>任何其他用途，也不得用于黄、赌、毒等违法犯罪</w:t>
      </w:r>
      <w:r>
        <w:rPr>
          <w:rFonts w:hint="eastAsia" w:ascii="仿宋" w:hAnsi="仿宋" w:eastAsia="仿宋"/>
          <w:kern w:val="2"/>
          <w:sz w:val="28"/>
          <w:szCs w:val="28"/>
        </w:rPr>
        <w:t>用途。</w:t>
      </w:r>
    </w:p>
    <w:p w14:paraId="4858F158">
      <w:pPr>
        <w:keepNext w:val="0"/>
        <w:keepLines w:val="0"/>
        <w:pageBreakBefore w:val="0"/>
        <w:widowControl w:val="0"/>
        <w:kinsoku/>
        <w:wordWrap/>
        <w:overflowPunct/>
        <w:topLinePunct w:val="0"/>
        <w:autoSpaceDE/>
        <w:autoSpaceDN/>
        <w:bidi w:val="0"/>
        <w:adjustRightInd/>
        <w:snapToGrid/>
        <w:spacing w:line="640" w:lineRule="exact"/>
        <w:ind w:right="0" w:rightChars="0" w:firstLine="562" w:firstLineChars="200"/>
        <w:jc w:val="both"/>
        <w:textAlignment w:val="auto"/>
        <w:outlineLvl w:val="9"/>
        <w:rPr>
          <w:rFonts w:hint="eastAsia" w:ascii="仿宋" w:hAnsi="仿宋" w:eastAsia="仿宋"/>
          <w:b/>
          <w:bCs/>
          <w:kern w:val="2"/>
          <w:sz w:val="28"/>
          <w:szCs w:val="28"/>
        </w:rPr>
      </w:pPr>
      <w:r>
        <w:rPr>
          <w:rFonts w:hint="eastAsia" w:ascii="仿宋" w:hAnsi="仿宋" w:eastAsia="仿宋"/>
          <w:b/>
          <w:bCs/>
          <w:kern w:val="2"/>
          <w:sz w:val="28"/>
          <w:szCs w:val="28"/>
        </w:rPr>
        <w:t xml:space="preserve">第二条、房屋现状 </w:t>
      </w:r>
    </w:p>
    <w:p w14:paraId="7A3AC626">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highlight w:val="none"/>
        </w:rPr>
      </w:pPr>
      <w:r>
        <w:rPr>
          <w:rFonts w:hint="eastAsia" w:ascii="仿宋" w:hAnsi="仿宋" w:eastAsia="仿宋"/>
          <w:kern w:val="2"/>
          <w:sz w:val="28"/>
          <w:szCs w:val="28"/>
        </w:rPr>
        <w:t>1.坐落位置:坐落</w:t>
      </w:r>
      <w:r>
        <w:rPr>
          <w:rFonts w:hint="eastAsia" w:ascii="仿宋" w:hAnsi="仿宋" w:eastAsia="仿宋"/>
          <w:kern w:val="2"/>
          <w:sz w:val="28"/>
          <w:szCs w:val="28"/>
          <w:highlight w:val="none"/>
        </w:rPr>
        <w:t>于</w:t>
      </w:r>
      <w:r>
        <w:rPr>
          <w:rFonts w:hint="eastAsia" w:ascii="仿宋" w:hAnsi="仿宋" w:eastAsia="仿宋"/>
          <w:kern w:val="2"/>
          <w:sz w:val="28"/>
          <w:szCs w:val="28"/>
          <w:highlight w:val="none"/>
          <w:u w:val="single"/>
          <w:lang w:val="en-US" w:eastAsia="zh-CN"/>
        </w:rPr>
        <w:t>******</w:t>
      </w:r>
      <w:r>
        <w:rPr>
          <w:rFonts w:hint="eastAsia" w:ascii="仿宋" w:hAnsi="仿宋" w:eastAsia="仿宋"/>
          <w:kern w:val="2"/>
          <w:sz w:val="28"/>
          <w:szCs w:val="28"/>
          <w:highlight w:val="none"/>
        </w:rPr>
        <w:t>。</w:t>
      </w:r>
    </w:p>
    <w:p w14:paraId="504A7424">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highlight w:val="none"/>
        </w:rPr>
      </w:pPr>
      <w:r>
        <w:rPr>
          <w:rFonts w:hint="eastAsia" w:ascii="仿宋" w:hAnsi="仿宋" w:eastAsia="仿宋"/>
          <w:kern w:val="2"/>
          <w:sz w:val="28"/>
          <w:szCs w:val="28"/>
          <w:highlight w:val="none"/>
        </w:rPr>
        <w:t>2.</w:t>
      </w:r>
      <w:r>
        <w:rPr>
          <w:rFonts w:hint="eastAsia" w:ascii="仿宋" w:hAnsi="仿宋" w:eastAsia="仿宋"/>
          <w:kern w:val="2"/>
          <w:sz w:val="28"/>
          <w:szCs w:val="28"/>
          <w:highlight w:val="none"/>
          <w:lang w:val="en-US" w:eastAsia="zh-CN"/>
        </w:rPr>
        <w:t>房屋</w:t>
      </w:r>
      <w:r>
        <w:rPr>
          <w:rFonts w:hint="eastAsia" w:ascii="仿宋" w:hAnsi="仿宋" w:eastAsia="仿宋"/>
          <w:kern w:val="2"/>
          <w:sz w:val="28"/>
          <w:szCs w:val="28"/>
          <w:highlight w:val="none"/>
        </w:rPr>
        <w:t>面积：</w:t>
      </w:r>
      <w:r>
        <w:rPr>
          <w:rFonts w:hint="eastAsia" w:ascii="仿宋" w:hAnsi="仿宋" w:eastAsia="仿宋"/>
          <w:kern w:val="2"/>
          <w:sz w:val="28"/>
          <w:szCs w:val="28"/>
          <w:highlight w:val="none"/>
          <w:u w:val="single"/>
          <w:lang w:val="en-US" w:eastAsia="zh-CN"/>
        </w:rPr>
        <w:t>*****</w:t>
      </w:r>
      <w:r>
        <w:rPr>
          <w:rFonts w:hint="eastAsia" w:ascii="仿宋" w:hAnsi="仿宋" w:eastAsia="仿宋"/>
          <w:kern w:val="2"/>
          <w:sz w:val="28"/>
          <w:szCs w:val="28"/>
          <w:highlight w:val="none"/>
        </w:rPr>
        <w:t>平方米。</w:t>
      </w:r>
    </w:p>
    <w:p w14:paraId="76930662">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7" w:firstLineChars="216"/>
        <w:jc w:val="both"/>
        <w:textAlignment w:val="auto"/>
        <w:outlineLvl w:val="9"/>
        <w:rPr>
          <w:rFonts w:hint="eastAsia" w:ascii="仿宋" w:hAnsi="仿宋" w:eastAsia="仿宋"/>
          <w:b/>
          <w:bCs/>
          <w:kern w:val="2"/>
          <w:sz w:val="28"/>
          <w:szCs w:val="28"/>
        </w:rPr>
      </w:pPr>
      <w:r>
        <w:rPr>
          <w:rFonts w:hint="eastAsia" w:ascii="仿宋" w:hAnsi="仿宋" w:eastAsia="仿宋"/>
          <w:b/>
          <w:bCs/>
          <w:kern w:val="2"/>
          <w:sz w:val="28"/>
          <w:szCs w:val="28"/>
        </w:rPr>
        <w:t xml:space="preserve">第三条、租赁期限  </w:t>
      </w:r>
    </w:p>
    <w:p w14:paraId="4204D572">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仿宋" w:hAnsi="仿宋" w:eastAsia="仿宋"/>
          <w:kern w:val="2"/>
          <w:sz w:val="28"/>
          <w:szCs w:val="28"/>
          <w:highlight w:val="none"/>
        </w:rPr>
      </w:pPr>
      <w:r>
        <w:rPr>
          <w:rFonts w:hint="eastAsia" w:ascii="仿宋" w:hAnsi="仿宋" w:eastAsia="仿宋"/>
          <w:kern w:val="2"/>
          <w:sz w:val="28"/>
          <w:szCs w:val="28"/>
        </w:rPr>
        <w:t>租赁期</w:t>
      </w:r>
      <w:r>
        <w:rPr>
          <w:rFonts w:hint="eastAsia" w:ascii="仿宋" w:hAnsi="仿宋" w:eastAsia="仿宋"/>
          <w:kern w:val="2"/>
          <w:sz w:val="28"/>
          <w:szCs w:val="28"/>
          <w:highlight w:val="none"/>
        </w:rPr>
        <w:t>限为</w:t>
      </w:r>
      <w:r>
        <w:rPr>
          <w:rFonts w:hint="eastAsia" w:ascii="仿宋" w:hAnsi="仿宋" w:eastAsia="仿宋"/>
          <w:kern w:val="2"/>
          <w:sz w:val="28"/>
          <w:szCs w:val="28"/>
          <w:highlight w:val="none"/>
          <w:u w:val="single"/>
          <w:lang w:val="en-US" w:eastAsia="zh-CN"/>
        </w:rPr>
        <w:t>***</w:t>
      </w:r>
      <w:r>
        <w:rPr>
          <w:rFonts w:hint="eastAsia" w:ascii="仿宋" w:hAnsi="仿宋" w:eastAsia="仿宋"/>
          <w:kern w:val="2"/>
          <w:sz w:val="28"/>
          <w:szCs w:val="28"/>
          <w:highlight w:val="none"/>
        </w:rPr>
        <w:t>年，即从</w:t>
      </w:r>
      <w:r>
        <w:rPr>
          <w:rFonts w:hint="eastAsia" w:ascii="仿宋" w:hAnsi="仿宋" w:eastAsia="仿宋"/>
          <w:kern w:val="2"/>
          <w:sz w:val="28"/>
          <w:szCs w:val="28"/>
          <w:highlight w:val="none"/>
          <w:u w:val="single"/>
          <w:lang w:val="en-US" w:eastAsia="zh-CN"/>
        </w:rPr>
        <w:t>****</w:t>
      </w:r>
      <w:commentRangeStart w:id="0"/>
      <w:r>
        <w:rPr>
          <w:rFonts w:hint="eastAsia" w:ascii="仿宋" w:hAnsi="仿宋" w:eastAsia="仿宋"/>
          <w:kern w:val="2"/>
          <w:sz w:val="28"/>
          <w:szCs w:val="28"/>
          <w:highlight w:val="none"/>
        </w:rPr>
        <w:t>年</w:t>
      </w:r>
      <w:r>
        <w:rPr>
          <w:rFonts w:hint="eastAsia" w:ascii="仿宋" w:hAnsi="仿宋" w:eastAsia="仿宋"/>
          <w:kern w:val="2"/>
          <w:sz w:val="28"/>
          <w:szCs w:val="28"/>
          <w:highlight w:val="none"/>
          <w:u w:val="single"/>
          <w:lang w:val="en-US" w:eastAsia="zh-CN"/>
        </w:rPr>
        <w:t>*</w:t>
      </w:r>
      <w:r>
        <w:rPr>
          <w:rFonts w:hint="eastAsia" w:ascii="仿宋" w:hAnsi="仿宋" w:eastAsia="仿宋"/>
          <w:kern w:val="2"/>
          <w:sz w:val="28"/>
          <w:szCs w:val="28"/>
          <w:highlight w:val="none"/>
        </w:rPr>
        <w:t>月</w:t>
      </w:r>
      <w:r>
        <w:rPr>
          <w:rFonts w:hint="eastAsia" w:ascii="仿宋" w:hAnsi="仿宋" w:eastAsia="仿宋"/>
          <w:kern w:val="2"/>
          <w:sz w:val="28"/>
          <w:szCs w:val="28"/>
          <w:highlight w:val="none"/>
          <w:u w:val="single"/>
          <w:lang w:val="en-US" w:eastAsia="zh-CN"/>
        </w:rPr>
        <w:t>**</w:t>
      </w:r>
      <w:r>
        <w:rPr>
          <w:rFonts w:hint="eastAsia" w:ascii="仿宋" w:hAnsi="仿宋" w:eastAsia="仿宋"/>
          <w:kern w:val="2"/>
          <w:sz w:val="28"/>
          <w:szCs w:val="28"/>
          <w:highlight w:val="none"/>
        </w:rPr>
        <w:t>日</w:t>
      </w:r>
      <w:commentRangeEnd w:id="0"/>
      <w:r>
        <w:rPr>
          <w:highlight w:val="none"/>
        </w:rPr>
        <w:commentReference w:id="0"/>
      </w:r>
      <w:r>
        <w:rPr>
          <w:rFonts w:hint="eastAsia" w:ascii="仿宋" w:hAnsi="仿宋" w:eastAsia="仿宋"/>
          <w:kern w:val="2"/>
          <w:sz w:val="28"/>
          <w:szCs w:val="28"/>
          <w:highlight w:val="none"/>
        </w:rPr>
        <w:t>至</w:t>
      </w:r>
      <w:r>
        <w:rPr>
          <w:rFonts w:hint="eastAsia" w:ascii="仿宋" w:hAnsi="仿宋" w:eastAsia="仿宋"/>
          <w:kern w:val="2"/>
          <w:sz w:val="28"/>
          <w:szCs w:val="28"/>
          <w:highlight w:val="none"/>
          <w:u w:val="single"/>
          <w:lang w:val="en-US" w:eastAsia="zh-CN"/>
        </w:rPr>
        <w:t>****</w:t>
      </w:r>
      <w:r>
        <w:rPr>
          <w:rFonts w:hint="eastAsia" w:ascii="仿宋" w:hAnsi="仿宋" w:eastAsia="仿宋"/>
          <w:kern w:val="2"/>
          <w:sz w:val="28"/>
          <w:szCs w:val="28"/>
          <w:highlight w:val="none"/>
        </w:rPr>
        <w:t>年</w:t>
      </w:r>
      <w:r>
        <w:rPr>
          <w:rFonts w:hint="eastAsia" w:ascii="仿宋" w:hAnsi="仿宋" w:eastAsia="仿宋"/>
          <w:kern w:val="2"/>
          <w:sz w:val="28"/>
          <w:szCs w:val="28"/>
          <w:highlight w:val="none"/>
          <w:u w:val="single"/>
          <w:lang w:val="en-US" w:eastAsia="zh-CN"/>
        </w:rPr>
        <w:t>*</w:t>
      </w:r>
      <w:r>
        <w:rPr>
          <w:rFonts w:hint="eastAsia" w:ascii="仿宋" w:hAnsi="仿宋" w:eastAsia="仿宋"/>
          <w:kern w:val="2"/>
          <w:sz w:val="28"/>
          <w:szCs w:val="28"/>
          <w:highlight w:val="none"/>
        </w:rPr>
        <w:t>月</w:t>
      </w:r>
      <w:r>
        <w:rPr>
          <w:rFonts w:hint="eastAsia" w:ascii="仿宋" w:hAnsi="仿宋" w:eastAsia="仿宋"/>
          <w:kern w:val="2"/>
          <w:sz w:val="28"/>
          <w:szCs w:val="28"/>
          <w:highlight w:val="none"/>
          <w:u w:val="single"/>
          <w:lang w:val="en-US" w:eastAsia="zh-CN"/>
        </w:rPr>
        <w:t>**</w:t>
      </w:r>
      <w:r>
        <w:rPr>
          <w:rFonts w:hint="eastAsia" w:ascii="仿宋" w:hAnsi="仿宋" w:eastAsia="仿宋"/>
          <w:kern w:val="2"/>
          <w:sz w:val="28"/>
          <w:szCs w:val="28"/>
          <w:highlight w:val="none"/>
        </w:rPr>
        <w:t>日止。</w:t>
      </w:r>
    </w:p>
    <w:p w14:paraId="4591C6CF">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highlight w:val="none"/>
        </w:rPr>
        <w:t>租赁期满</w:t>
      </w:r>
      <w:r>
        <w:rPr>
          <w:rFonts w:hint="eastAsia" w:ascii="仿宋" w:hAnsi="仿宋" w:eastAsia="仿宋"/>
          <w:kern w:val="2"/>
          <w:sz w:val="28"/>
          <w:szCs w:val="28"/>
          <w:highlight w:val="none"/>
          <w:lang w:val="en-US" w:eastAsia="zh-CN"/>
        </w:rPr>
        <w:t>后</w:t>
      </w:r>
      <w:r>
        <w:rPr>
          <w:rFonts w:hint="eastAsia" w:ascii="仿宋" w:hAnsi="仿宋" w:eastAsia="仿宋"/>
          <w:kern w:val="2"/>
          <w:sz w:val="28"/>
          <w:szCs w:val="28"/>
          <w:highlight w:val="none"/>
        </w:rPr>
        <w:t>，乙方</w:t>
      </w:r>
      <w:r>
        <w:rPr>
          <w:rFonts w:hint="eastAsia" w:ascii="仿宋" w:hAnsi="仿宋" w:eastAsia="仿宋"/>
          <w:kern w:val="2"/>
          <w:sz w:val="28"/>
          <w:szCs w:val="28"/>
          <w:highlight w:val="none"/>
          <w:lang w:val="en-US" w:eastAsia="zh-CN"/>
        </w:rPr>
        <w:t>应自合同到期之日起10日内</w:t>
      </w:r>
      <w:r>
        <w:rPr>
          <w:rFonts w:hint="eastAsia" w:ascii="仿宋" w:hAnsi="仿宋" w:eastAsia="仿宋"/>
          <w:kern w:val="2"/>
          <w:sz w:val="28"/>
          <w:szCs w:val="28"/>
          <w:highlight w:val="none"/>
        </w:rPr>
        <w:t>无条件地将房屋交还给</w:t>
      </w:r>
      <w:bookmarkStart w:id="0" w:name="_GoBack"/>
      <w:bookmarkEnd w:id="0"/>
      <w:r>
        <w:rPr>
          <w:rFonts w:hint="eastAsia" w:ascii="仿宋" w:hAnsi="仿宋" w:eastAsia="仿宋"/>
          <w:kern w:val="2"/>
          <w:sz w:val="28"/>
          <w:szCs w:val="28"/>
          <w:highlight w:val="none"/>
        </w:rPr>
        <w:t>甲方。如乙方在租期届满后仍有意继续承租的，须</w:t>
      </w:r>
      <w:r>
        <w:rPr>
          <w:rFonts w:hint="eastAsia" w:ascii="仿宋" w:hAnsi="仿宋" w:eastAsia="仿宋"/>
          <w:kern w:val="2"/>
          <w:sz w:val="28"/>
          <w:szCs w:val="28"/>
          <w:highlight w:val="none"/>
          <w:lang w:eastAsia="zh-CN"/>
        </w:rPr>
        <w:t>在本合同期满</w:t>
      </w:r>
      <w:r>
        <w:rPr>
          <w:rFonts w:hint="eastAsia" w:ascii="仿宋" w:hAnsi="仿宋" w:eastAsia="仿宋"/>
          <w:kern w:val="2"/>
          <w:sz w:val="28"/>
          <w:szCs w:val="28"/>
          <w:highlight w:val="none"/>
        </w:rPr>
        <w:t>前一个</w:t>
      </w:r>
      <w:r>
        <w:rPr>
          <w:rFonts w:hint="eastAsia" w:ascii="仿宋" w:hAnsi="仿宋" w:eastAsia="仿宋"/>
          <w:kern w:val="2"/>
          <w:sz w:val="28"/>
          <w:szCs w:val="28"/>
        </w:rPr>
        <w:t>月提出书面续租函，在同等条件下，乙方享有优先承租权。</w:t>
      </w:r>
    </w:p>
    <w:p w14:paraId="1DFFF0B5">
      <w:pPr>
        <w:keepNext w:val="0"/>
        <w:keepLines w:val="0"/>
        <w:pageBreakBefore w:val="0"/>
        <w:widowControl w:val="0"/>
        <w:kinsoku/>
        <w:wordWrap/>
        <w:overflowPunct/>
        <w:topLinePunct w:val="0"/>
        <w:autoSpaceDE/>
        <w:autoSpaceDN/>
        <w:bidi w:val="0"/>
        <w:adjustRightInd/>
        <w:snapToGrid/>
        <w:spacing w:line="640" w:lineRule="exact"/>
        <w:ind w:right="0" w:rightChars="0" w:firstLine="562" w:firstLineChars="200"/>
        <w:jc w:val="both"/>
        <w:textAlignment w:val="auto"/>
        <w:outlineLvl w:val="9"/>
        <w:rPr>
          <w:rFonts w:hint="eastAsia" w:ascii="仿宋" w:hAnsi="仿宋" w:eastAsia="仿宋"/>
          <w:kern w:val="2"/>
          <w:sz w:val="28"/>
          <w:szCs w:val="28"/>
          <w:lang w:val="en-US" w:eastAsia="zh-CN"/>
        </w:rPr>
      </w:pPr>
      <w:r>
        <w:rPr>
          <w:rFonts w:hint="eastAsia" w:ascii="仿宋" w:hAnsi="仿宋" w:eastAsia="仿宋"/>
          <w:b/>
          <w:bCs/>
          <w:kern w:val="2"/>
          <w:sz w:val="28"/>
          <w:szCs w:val="28"/>
        </w:rPr>
        <w:t xml:space="preserve">第四条、租赁金额 </w:t>
      </w:r>
      <w:r>
        <w:rPr>
          <w:rFonts w:hint="eastAsia" w:ascii="仿宋" w:hAnsi="仿宋" w:eastAsia="仿宋"/>
          <w:kern w:val="2"/>
          <w:sz w:val="28"/>
          <w:szCs w:val="28"/>
          <w:lang w:val="en-US" w:eastAsia="zh-CN"/>
        </w:rPr>
        <w:t xml:space="preserve"> </w:t>
      </w:r>
    </w:p>
    <w:p w14:paraId="76126AF9">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lang w:val="en-US" w:eastAsia="zh-CN"/>
        </w:rPr>
        <w:t>1.房屋含税租金为</w:t>
      </w:r>
      <w:r>
        <w:rPr>
          <w:rFonts w:hint="eastAsia" w:ascii="仿宋" w:hAnsi="仿宋" w:eastAsia="仿宋" w:cs="仿宋"/>
          <w:sz w:val="28"/>
          <w:szCs w:val="28"/>
          <w:highlight w:val="none"/>
          <w:u w:val="single"/>
          <w:lang w:val="en-US" w:eastAsia="zh-CN"/>
        </w:rPr>
        <w:t>****</w:t>
      </w:r>
      <w:r>
        <w:rPr>
          <w:rFonts w:hint="eastAsia" w:ascii="仿宋" w:hAnsi="仿宋" w:eastAsia="仿宋" w:cs="仿宋"/>
          <w:sz w:val="28"/>
          <w:szCs w:val="28"/>
          <w:highlight w:val="none"/>
        </w:rPr>
        <w:t>元/月</w:t>
      </w:r>
      <w:r>
        <w:rPr>
          <w:rFonts w:hint="eastAsia" w:ascii="仿宋" w:hAnsi="仿宋" w:eastAsia="仿宋"/>
          <w:kern w:val="2"/>
          <w:sz w:val="28"/>
          <w:szCs w:val="28"/>
        </w:rPr>
        <w:t>（该费用为房屋纯租金，不包括乙方租用期间所</w:t>
      </w:r>
      <w:r>
        <w:rPr>
          <w:rFonts w:hint="eastAsia" w:ascii="仿宋" w:hAnsi="仿宋" w:eastAsia="仿宋"/>
          <w:kern w:val="2"/>
          <w:sz w:val="28"/>
          <w:szCs w:val="28"/>
          <w:lang w:eastAsia="zh-CN"/>
        </w:rPr>
        <w:t>发生</w:t>
      </w:r>
      <w:r>
        <w:rPr>
          <w:rFonts w:hint="eastAsia" w:ascii="仿宋" w:hAnsi="仿宋" w:eastAsia="仿宋"/>
          <w:kern w:val="2"/>
          <w:sz w:val="28"/>
          <w:szCs w:val="28"/>
        </w:rPr>
        <w:t>的</w:t>
      </w:r>
      <w:commentRangeStart w:id="1"/>
      <w:r>
        <w:rPr>
          <w:rFonts w:hint="eastAsia" w:ascii="仿宋" w:hAnsi="仿宋" w:eastAsia="仿宋"/>
          <w:kern w:val="2"/>
          <w:sz w:val="28"/>
          <w:szCs w:val="28"/>
        </w:rPr>
        <w:t>水费、电费及物业费等相关费用</w:t>
      </w:r>
      <w:commentRangeEnd w:id="1"/>
      <w:r>
        <w:commentReference w:id="1"/>
      </w:r>
      <w:r>
        <w:rPr>
          <w:rFonts w:hint="eastAsia" w:ascii="仿宋" w:hAnsi="仿宋" w:eastAsia="仿宋"/>
          <w:kern w:val="2"/>
          <w:sz w:val="28"/>
          <w:szCs w:val="28"/>
        </w:rPr>
        <w:t>）。</w:t>
      </w:r>
    </w:p>
    <w:p w14:paraId="6C2D12E3">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lang w:val="en-US" w:eastAsia="zh-CN"/>
        </w:rPr>
        <w:t>2.</w:t>
      </w:r>
      <w:r>
        <w:rPr>
          <w:rFonts w:hint="eastAsia" w:ascii="仿宋" w:hAnsi="仿宋" w:eastAsia="仿宋"/>
          <w:kern w:val="2"/>
          <w:sz w:val="28"/>
          <w:szCs w:val="28"/>
        </w:rPr>
        <w:t>租金缴纳方式：一年一交，合同签订后3日内</w:t>
      </w:r>
      <w:r>
        <w:rPr>
          <w:rFonts w:hint="eastAsia" w:ascii="仿宋" w:hAnsi="仿宋" w:eastAsia="仿宋"/>
          <w:kern w:val="2"/>
          <w:sz w:val="28"/>
          <w:szCs w:val="28"/>
          <w:lang w:eastAsia="zh-CN"/>
        </w:rPr>
        <w:t>缴清本年</w:t>
      </w:r>
      <w:r>
        <w:rPr>
          <w:rFonts w:hint="eastAsia" w:ascii="仿宋" w:hAnsi="仿宋" w:eastAsia="仿宋"/>
          <w:kern w:val="2"/>
          <w:sz w:val="28"/>
          <w:szCs w:val="28"/>
        </w:rPr>
        <w:t>租金</w:t>
      </w:r>
      <w:r>
        <w:rPr>
          <w:rFonts w:hint="eastAsia" w:ascii="仿宋" w:hAnsi="仿宋" w:eastAsia="仿宋"/>
          <w:kern w:val="2"/>
          <w:sz w:val="28"/>
          <w:szCs w:val="28"/>
          <w:lang w:val="en-US" w:eastAsia="zh-CN"/>
        </w:rPr>
        <w:t>,第二年起租金需在该年1月30日前一次性缴清当年租金</w:t>
      </w:r>
      <w:r>
        <w:rPr>
          <w:rFonts w:hint="eastAsia" w:ascii="仿宋" w:hAnsi="仿宋" w:eastAsia="仿宋"/>
          <w:kern w:val="2"/>
          <w:sz w:val="28"/>
          <w:szCs w:val="28"/>
        </w:rPr>
        <w:t>。</w:t>
      </w:r>
    </w:p>
    <w:p w14:paraId="06F842B3">
      <w:pPr>
        <w:keepNext w:val="0"/>
        <w:keepLines w:val="0"/>
        <w:pageBreakBefore w:val="0"/>
        <w:widowControl w:val="0"/>
        <w:kinsoku/>
        <w:wordWrap/>
        <w:overflowPunct/>
        <w:topLinePunct w:val="0"/>
        <w:autoSpaceDE/>
        <w:autoSpaceDN/>
        <w:bidi w:val="0"/>
        <w:adjustRightInd/>
        <w:snapToGrid/>
        <w:spacing w:line="640" w:lineRule="exact"/>
        <w:ind w:right="0" w:rightChars="0" w:firstLine="562" w:firstLineChars="200"/>
        <w:jc w:val="both"/>
        <w:textAlignment w:val="auto"/>
        <w:outlineLvl w:val="9"/>
        <w:rPr>
          <w:rFonts w:hint="eastAsia" w:ascii="仿宋" w:hAnsi="仿宋" w:eastAsia="仿宋"/>
          <w:b/>
          <w:bCs/>
          <w:kern w:val="2"/>
          <w:sz w:val="28"/>
          <w:szCs w:val="28"/>
        </w:rPr>
      </w:pPr>
      <w:r>
        <w:rPr>
          <w:rFonts w:hint="eastAsia" w:ascii="仿宋" w:hAnsi="仿宋" w:eastAsia="仿宋"/>
          <w:b/>
          <w:bCs/>
          <w:kern w:val="2"/>
          <w:sz w:val="28"/>
          <w:szCs w:val="28"/>
        </w:rPr>
        <w:t>第五条、双方约定</w:t>
      </w:r>
    </w:p>
    <w:p w14:paraId="3B2E3673">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default" w:ascii="仿宋" w:hAnsi="仿宋" w:eastAsia="仿宋"/>
          <w:kern w:val="2"/>
          <w:sz w:val="28"/>
          <w:szCs w:val="28"/>
          <w:lang w:val="en-US" w:eastAsia="zh-CN"/>
        </w:rPr>
      </w:pPr>
      <w:r>
        <w:rPr>
          <w:rFonts w:hint="eastAsia" w:ascii="仿宋" w:hAnsi="仿宋" w:eastAsia="仿宋"/>
          <w:kern w:val="2"/>
          <w:sz w:val="28"/>
          <w:szCs w:val="28"/>
        </w:rPr>
        <w:t>1.为了体现甲乙双方的诚意和保证合同的严肃性，在乙方交纳租金的同时，应向甲方缴纳合同履约金人民币</w:t>
      </w:r>
      <w:r>
        <w:rPr>
          <w:rFonts w:hint="eastAsia" w:ascii="仿宋" w:hAnsi="仿宋" w:eastAsia="仿宋"/>
          <w:kern w:val="2"/>
          <w:sz w:val="28"/>
          <w:szCs w:val="28"/>
          <w:u w:val="none"/>
          <w:lang w:val="en-US" w:eastAsia="zh-CN"/>
        </w:rPr>
        <w:t>肆仟</w:t>
      </w:r>
      <w:r>
        <w:rPr>
          <w:rFonts w:hint="eastAsia" w:ascii="仿宋" w:hAnsi="仿宋" w:eastAsia="仿宋"/>
          <w:kern w:val="2"/>
          <w:sz w:val="28"/>
          <w:szCs w:val="28"/>
          <w:lang w:val="en-US" w:eastAsia="zh-CN"/>
        </w:rPr>
        <w:t>元</w:t>
      </w:r>
      <w:r>
        <w:rPr>
          <w:rFonts w:hint="eastAsia" w:ascii="仿宋" w:hAnsi="仿宋" w:eastAsia="仿宋"/>
          <w:kern w:val="2"/>
          <w:sz w:val="28"/>
          <w:szCs w:val="28"/>
        </w:rPr>
        <w:t>（￥：</w:t>
      </w:r>
      <w:r>
        <w:rPr>
          <w:rFonts w:hint="eastAsia" w:ascii="仿宋" w:hAnsi="仿宋" w:eastAsia="仿宋"/>
          <w:kern w:val="2"/>
          <w:sz w:val="28"/>
          <w:szCs w:val="28"/>
          <w:u w:val="single"/>
          <w:lang w:val="en-US" w:eastAsia="zh-CN"/>
        </w:rPr>
        <w:t>****</w:t>
      </w:r>
      <w:r>
        <w:rPr>
          <w:rFonts w:hint="eastAsia" w:ascii="仿宋" w:hAnsi="仿宋" w:eastAsia="仿宋"/>
          <w:kern w:val="2"/>
          <w:sz w:val="28"/>
          <w:szCs w:val="28"/>
          <w:highlight w:val="none"/>
        </w:rPr>
        <w:t>元），</w:t>
      </w:r>
      <w:r>
        <w:rPr>
          <w:rFonts w:hint="eastAsia" w:ascii="仿宋" w:hAnsi="仿宋" w:eastAsia="仿宋"/>
          <w:kern w:val="2"/>
          <w:sz w:val="28"/>
          <w:szCs w:val="28"/>
          <w:lang w:eastAsia="zh-CN"/>
        </w:rPr>
        <w:t>在合同期内乙方无违约行为，</w:t>
      </w:r>
      <w:r>
        <w:rPr>
          <w:rFonts w:hint="eastAsia" w:ascii="仿宋" w:hAnsi="仿宋" w:eastAsia="仿宋"/>
          <w:kern w:val="2"/>
          <w:sz w:val="28"/>
          <w:szCs w:val="28"/>
        </w:rPr>
        <w:t>合同期满无息全额退还给乙方。</w:t>
      </w:r>
      <w:r>
        <w:rPr>
          <w:rFonts w:hint="eastAsia" w:ascii="仿宋" w:hAnsi="仿宋" w:eastAsia="仿宋"/>
          <w:kern w:val="2"/>
          <w:sz w:val="28"/>
          <w:szCs w:val="28"/>
          <w:lang w:eastAsia="zh-CN"/>
        </w:rPr>
        <w:t>若合同期内乙方有违约行为，甲方扣除乙方合同违约金后若履约金有剩余，剩余部分合同期满无息退还给乙方。合同履约金应在合同签订后</w:t>
      </w:r>
      <w:r>
        <w:rPr>
          <w:rFonts w:hint="eastAsia" w:ascii="仿宋" w:hAnsi="仿宋" w:eastAsia="仿宋"/>
          <w:kern w:val="2"/>
          <w:sz w:val="28"/>
          <w:szCs w:val="28"/>
          <w:lang w:val="en-US" w:eastAsia="zh-CN"/>
        </w:rPr>
        <w:t>3日内缴清。</w:t>
      </w:r>
    </w:p>
    <w:p w14:paraId="6A68665D">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lang w:val="en-US" w:eastAsia="zh-CN"/>
        </w:rPr>
        <w:t>2</w:t>
      </w:r>
      <w:r>
        <w:rPr>
          <w:rFonts w:hint="eastAsia" w:ascii="仿宋" w:hAnsi="仿宋" w:eastAsia="仿宋"/>
          <w:kern w:val="2"/>
          <w:sz w:val="28"/>
          <w:szCs w:val="28"/>
        </w:rPr>
        <w:t>.</w:t>
      </w:r>
      <w:r>
        <w:rPr>
          <w:rFonts w:hint="eastAsia" w:ascii="仿宋" w:hAnsi="仿宋" w:eastAsia="仿宋"/>
          <w:kern w:val="2"/>
          <w:sz w:val="28"/>
          <w:szCs w:val="28"/>
          <w:lang w:val="en-US" w:eastAsia="zh-CN"/>
        </w:rPr>
        <w:t>甲方应于本合同约定的租赁期限起始日前将房屋腾空并交付乙方使用，交付时房屋应处于空置、清洁、无安全隐患的状态，并符合消防安全、建筑安全等法定标准</w:t>
      </w:r>
      <w:r>
        <w:rPr>
          <w:rFonts w:hint="eastAsia" w:ascii="仿宋" w:hAnsi="仿宋" w:eastAsia="仿宋"/>
          <w:kern w:val="2"/>
          <w:sz w:val="28"/>
          <w:szCs w:val="28"/>
        </w:rPr>
        <w:t>。</w:t>
      </w:r>
    </w:p>
    <w:p w14:paraId="03BEC62B">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lang w:val="en-US" w:eastAsia="zh-CN"/>
        </w:rPr>
        <w:t>3</w:t>
      </w:r>
      <w:r>
        <w:rPr>
          <w:rFonts w:hint="eastAsia" w:ascii="仿宋" w:hAnsi="仿宋" w:eastAsia="仿宋"/>
          <w:kern w:val="2"/>
          <w:sz w:val="28"/>
          <w:szCs w:val="28"/>
        </w:rPr>
        <w:t>.乙方可根据经营需要对所租赁房屋改造装修，但必须在不影响房屋结构安全的前提下进行，改造费用和施工安全由乙方负责；其设计规模、范围、工艺、用料等方案应事先征得甲方的同意后方可施工。</w:t>
      </w:r>
      <w:r>
        <w:rPr>
          <w:rFonts w:hint="eastAsia" w:ascii="仿宋" w:hAnsi="仿宋" w:eastAsia="仿宋"/>
          <w:kern w:val="2"/>
          <w:sz w:val="28"/>
          <w:szCs w:val="28"/>
          <w:lang w:val="en-US" w:eastAsia="zh-CN"/>
        </w:rPr>
        <w:t>甲方应在收到乙方书面方案后10个工作日内予以书面答复，逾期未答复视为不同意。</w:t>
      </w:r>
      <w:r>
        <w:rPr>
          <w:rFonts w:hint="eastAsia" w:ascii="仿宋" w:hAnsi="仿宋" w:eastAsia="仿宋"/>
          <w:kern w:val="2"/>
          <w:sz w:val="28"/>
          <w:szCs w:val="28"/>
        </w:rPr>
        <w:t>租赁期满后，依附于房屋的装修</w:t>
      </w:r>
      <w:r>
        <w:rPr>
          <w:rFonts w:hint="eastAsia" w:ascii="仿宋" w:hAnsi="仿宋" w:eastAsia="仿宋"/>
          <w:kern w:val="2"/>
          <w:sz w:val="28"/>
          <w:szCs w:val="28"/>
          <w:lang w:eastAsia="zh-CN"/>
        </w:rPr>
        <w:t>无偿</w:t>
      </w:r>
      <w:r>
        <w:rPr>
          <w:rFonts w:hint="eastAsia" w:ascii="仿宋" w:hAnsi="仿宋" w:eastAsia="仿宋"/>
          <w:kern w:val="2"/>
          <w:sz w:val="28"/>
          <w:szCs w:val="28"/>
        </w:rPr>
        <w:t>归甲方所有，甲方不予补偿</w:t>
      </w:r>
      <w:r>
        <w:rPr>
          <w:rFonts w:hint="eastAsia" w:ascii="仿宋" w:hAnsi="仿宋" w:eastAsia="仿宋"/>
          <w:kern w:val="2"/>
          <w:sz w:val="28"/>
          <w:szCs w:val="28"/>
          <w:lang w:eastAsia="zh-CN"/>
        </w:rPr>
        <w:t>，乙方不得破坏，否则，乙方应承担恢复原状、赔偿甲方损失的赔偿责任</w:t>
      </w:r>
      <w:r>
        <w:rPr>
          <w:rFonts w:hint="eastAsia" w:ascii="仿宋" w:hAnsi="仿宋" w:eastAsia="仿宋"/>
          <w:kern w:val="2"/>
          <w:sz w:val="28"/>
          <w:szCs w:val="28"/>
        </w:rPr>
        <w:t xml:space="preserve">。   </w:t>
      </w:r>
    </w:p>
    <w:p w14:paraId="3CD6A05F">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lang w:val="en-US" w:eastAsia="zh-CN"/>
        </w:rPr>
        <w:t>4</w:t>
      </w:r>
      <w:r>
        <w:rPr>
          <w:rFonts w:hint="eastAsia" w:ascii="仿宋" w:hAnsi="仿宋" w:eastAsia="仿宋"/>
          <w:kern w:val="2"/>
          <w:sz w:val="28"/>
          <w:szCs w:val="28"/>
        </w:rPr>
        <w:t>.</w:t>
      </w:r>
      <w:commentRangeStart w:id="2"/>
      <w:r>
        <w:rPr>
          <w:rFonts w:hint="eastAsia" w:ascii="仿宋" w:hAnsi="仿宋" w:eastAsia="仿宋"/>
          <w:kern w:val="2"/>
          <w:sz w:val="28"/>
          <w:szCs w:val="28"/>
        </w:rPr>
        <w:t>乙方所用的水电，可以利用甲方现有的源头</w:t>
      </w:r>
      <w:commentRangeEnd w:id="2"/>
      <w:r>
        <w:commentReference w:id="2"/>
      </w:r>
      <w:r>
        <w:rPr>
          <w:rFonts w:hint="eastAsia" w:ascii="仿宋" w:hAnsi="仿宋" w:eastAsia="仿宋"/>
          <w:kern w:val="2"/>
          <w:sz w:val="28"/>
          <w:szCs w:val="28"/>
        </w:rPr>
        <w:t xml:space="preserve">，如经营所需的供水量不足，则乙方可自行布设管道；需要扩充用电量则乙方另向南方供电琼中分公司申请架设，所使用的水电费由乙方自行负责。                  </w:t>
      </w:r>
    </w:p>
    <w:p w14:paraId="0A6194E6">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lang w:val="en-US" w:eastAsia="zh-CN"/>
        </w:rPr>
        <w:t>5</w:t>
      </w:r>
      <w:r>
        <w:rPr>
          <w:rFonts w:hint="eastAsia" w:ascii="仿宋" w:hAnsi="仿宋" w:eastAsia="仿宋"/>
          <w:kern w:val="2"/>
          <w:sz w:val="28"/>
          <w:szCs w:val="28"/>
        </w:rPr>
        <w:t>.租用期间，乙方应从事合法的经营行为，遵循当地及农场的有关治安和综合治理条款，维护本地的治安，环境卫生要符合环保部门的指标。</w:t>
      </w:r>
    </w:p>
    <w:p w14:paraId="342C2159">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lang w:val="en-US" w:eastAsia="zh-CN"/>
        </w:rPr>
        <w:t>6</w:t>
      </w:r>
      <w:r>
        <w:rPr>
          <w:rFonts w:hint="eastAsia" w:ascii="仿宋" w:hAnsi="仿宋" w:eastAsia="仿宋"/>
          <w:kern w:val="2"/>
          <w:sz w:val="28"/>
          <w:szCs w:val="28"/>
        </w:rPr>
        <w:t>.</w:t>
      </w:r>
      <w:r>
        <w:rPr>
          <w:rFonts w:hint="eastAsia" w:ascii="仿宋" w:hAnsi="仿宋" w:eastAsia="仿宋"/>
          <w:kern w:val="2"/>
          <w:sz w:val="28"/>
          <w:szCs w:val="28"/>
          <w:lang w:val="en-US" w:eastAsia="zh-CN"/>
        </w:rPr>
        <w:t>租赁期间，因房屋使用、管理、装修、设施运维等任何原因产生的安全事故及相关全部责任均由乙方承担，与甲方无关</w:t>
      </w:r>
      <w:r>
        <w:rPr>
          <w:rFonts w:hint="eastAsia" w:ascii="仿宋" w:hAnsi="仿宋" w:eastAsia="仿宋"/>
          <w:kern w:val="2"/>
          <w:sz w:val="28"/>
          <w:szCs w:val="28"/>
        </w:rPr>
        <w:t>。</w:t>
      </w:r>
    </w:p>
    <w:p w14:paraId="50456DA4">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lang w:val="en-US" w:eastAsia="zh-CN"/>
        </w:rPr>
        <w:t>7</w:t>
      </w:r>
      <w:r>
        <w:rPr>
          <w:rFonts w:hint="eastAsia" w:ascii="仿宋" w:hAnsi="仿宋" w:eastAsia="仿宋"/>
          <w:kern w:val="2"/>
          <w:sz w:val="28"/>
          <w:szCs w:val="28"/>
        </w:rPr>
        <w:t>.租赁期内，如乙方</w:t>
      </w:r>
      <w:r>
        <w:rPr>
          <w:rFonts w:hint="eastAsia" w:ascii="仿宋" w:hAnsi="仿宋" w:eastAsia="仿宋"/>
          <w:kern w:val="2"/>
          <w:sz w:val="28"/>
          <w:szCs w:val="28"/>
          <w:lang w:val="en-US" w:eastAsia="zh-CN"/>
        </w:rPr>
        <w:t>因</w:t>
      </w:r>
      <w:r>
        <w:rPr>
          <w:rFonts w:hint="eastAsia" w:ascii="仿宋" w:hAnsi="仿宋" w:eastAsia="仿宋"/>
          <w:kern w:val="2"/>
          <w:sz w:val="28"/>
          <w:szCs w:val="28"/>
        </w:rPr>
        <w:t>经营不善，申请</w:t>
      </w:r>
      <w:r>
        <w:rPr>
          <w:rFonts w:hint="eastAsia" w:ascii="仿宋" w:hAnsi="仿宋" w:eastAsia="仿宋"/>
          <w:kern w:val="2"/>
          <w:sz w:val="28"/>
          <w:szCs w:val="28"/>
          <w:lang w:val="en-US" w:eastAsia="zh-CN"/>
        </w:rPr>
        <w:t>退还</w:t>
      </w:r>
      <w:r>
        <w:rPr>
          <w:rFonts w:hint="eastAsia" w:ascii="仿宋" w:hAnsi="仿宋" w:eastAsia="仿宋"/>
          <w:kern w:val="2"/>
          <w:sz w:val="28"/>
          <w:szCs w:val="28"/>
        </w:rPr>
        <w:t>房屋或场地</w:t>
      </w:r>
      <w:r>
        <w:rPr>
          <w:rFonts w:hint="eastAsia" w:ascii="仿宋" w:hAnsi="仿宋" w:eastAsia="仿宋"/>
          <w:kern w:val="2"/>
          <w:sz w:val="28"/>
          <w:szCs w:val="28"/>
          <w:lang w:eastAsia="zh-CN"/>
        </w:rPr>
        <w:t>，</w:t>
      </w:r>
      <w:r>
        <w:rPr>
          <w:rFonts w:hint="eastAsia" w:ascii="仿宋" w:hAnsi="仿宋" w:eastAsia="仿宋"/>
          <w:kern w:val="2"/>
          <w:sz w:val="28"/>
          <w:szCs w:val="28"/>
          <w:lang w:val="en-US" w:eastAsia="zh-CN"/>
        </w:rPr>
        <w:t>需经甲方书面同意后方可办理退租手续；甲方同意退租的</w:t>
      </w:r>
      <w:r>
        <w:rPr>
          <w:rFonts w:hint="eastAsia" w:ascii="仿宋" w:hAnsi="仿宋" w:eastAsia="仿宋"/>
          <w:kern w:val="2"/>
          <w:sz w:val="28"/>
          <w:szCs w:val="28"/>
          <w:lang w:eastAsia="zh-CN"/>
        </w:rPr>
        <w:t>，</w:t>
      </w:r>
      <w:r>
        <w:rPr>
          <w:rFonts w:hint="eastAsia" w:ascii="仿宋" w:hAnsi="仿宋" w:eastAsia="仿宋"/>
          <w:kern w:val="2"/>
          <w:sz w:val="28"/>
          <w:szCs w:val="28"/>
        </w:rPr>
        <w:t>不返还</w:t>
      </w:r>
      <w:r>
        <w:rPr>
          <w:rFonts w:hint="eastAsia" w:ascii="仿宋" w:hAnsi="仿宋" w:eastAsia="仿宋"/>
          <w:kern w:val="2"/>
          <w:sz w:val="28"/>
          <w:szCs w:val="28"/>
          <w:lang w:eastAsia="zh-CN"/>
        </w:rPr>
        <w:t>乙方已支付且未使用期间的余下所有租金</w:t>
      </w:r>
      <w:r>
        <w:rPr>
          <w:rFonts w:hint="eastAsia" w:ascii="仿宋" w:hAnsi="仿宋" w:eastAsia="仿宋"/>
          <w:kern w:val="2"/>
          <w:sz w:val="28"/>
          <w:szCs w:val="28"/>
        </w:rPr>
        <w:t>，</w:t>
      </w:r>
      <w:r>
        <w:rPr>
          <w:rFonts w:hint="eastAsia" w:ascii="仿宋" w:hAnsi="仿宋" w:eastAsia="仿宋"/>
          <w:kern w:val="2"/>
          <w:sz w:val="28"/>
          <w:szCs w:val="28"/>
          <w:lang w:val="en-US" w:eastAsia="zh-CN"/>
        </w:rPr>
        <w:t>履约保证金不予退还；若违约金及履约保证金不足以弥补甲方因乙方提前退租产生的空置损失（按房屋实际空置天数的租金标准计算）、重新招租成本（包括但不限于中介服务费、广告推广费、房屋清洁复原费等），乙方还需赔偿差额</w:t>
      </w:r>
      <w:r>
        <w:rPr>
          <w:rFonts w:hint="eastAsia" w:ascii="仿宋" w:hAnsi="仿宋" w:eastAsia="仿宋"/>
          <w:kern w:val="2"/>
          <w:sz w:val="28"/>
          <w:szCs w:val="28"/>
        </w:rPr>
        <w:t>。</w:t>
      </w:r>
    </w:p>
    <w:p w14:paraId="398E04A9">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lang w:val="en-US" w:eastAsia="zh-CN"/>
        </w:rPr>
        <w:t>8.</w:t>
      </w:r>
      <w:r>
        <w:rPr>
          <w:rFonts w:hint="eastAsia" w:ascii="仿宋" w:hAnsi="仿宋" w:eastAsia="仿宋"/>
          <w:kern w:val="2"/>
          <w:sz w:val="28"/>
          <w:szCs w:val="28"/>
        </w:rPr>
        <w:t>乙方</w:t>
      </w:r>
      <w:r>
        <w:rPr>
          <w:rFonts w:hint="eastAsia" w:ascii="仿宋" w:hAnsi="仿宋" w:eastAsia="仿宋"/>
          <w:kern w:val="2"/>
          <w:sz w:val="28"/>
          <w:szCs w:val="28"/>
          <w:lang w:val="en-US" w:eastAsia="zh-CN"/>
        </w:rPr>
        <w:t>应在</w:t>
      </w:r>
      <w:r>
        <w:rPr>
          <w:rFonts w:hint="eastAsia" w:ascii="仿宋" w:hAnsi="仿宋" w:eastAsia="仿宋"/>
          <w:kern w:val="2"/>
          <w:sz w:val="28"/>
          <w:szCs w:val="28"/>
        </w:rPr>
        <w:t>签订本合同</w:t>
      </w:r>
      <w:r>
        <w:rPr>
          <w:rFonts w:hint="eastAsia" w:ascii="仿宋" w:hAnsi="仿宋" w:eastAsia="仿宋"/>
          <w:kern w:val="2"/>
          <w:sz w:val="28"/>
          <w:szCs w:val="28"/>
          <w:lang w:val="en-US" w:eastAsia="zh-CN"/>
        </w:rPr>
        <w:t>前自行对房屋的结构、设施、装修等现状进行全面查验，签订本合同即视为乙方完全认可房屋交付时的所有状态，无任何瑕疵；乙方不得在租赁期内或合同结束后以房屋交付时存在任何问题为由提出索赔、拒付租金或者其他任何异议。</w:t>
      </w:r>
    </w:p>
    <w:p w14:paraId="39FF36DB">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lang w:eastAsia="zh-CN"/>
        </w:rPr>
      </w:pPr>
      <w:r>
        <w:rPr>
          <w:rFonts w:hint="eastAsia" w:ascii="仿宋" w:hAnsi="仿宋" w:eastAsia="仿宋"/>
          <w:kern w:val="2"/>
          <w:sz w:val="28"/>
          <w:szCs w:val="28"/>
          <w:lang w:val="en-US" w:eastAsia="zh-CN"/>
        </w:rPr>
        <w:t>9</w:t>
      </w:r>
      <w:r>
        <w:rPr>
          <w:rFonts w:hint="eastAsia" w:ascii="仿宋" w:hAnsi="仿宋" w:eastAsia="仿宋"/>
          <w:kern w:val="2"/>
          <w:sz w:val="28"/>
          <w:szCs w:val="28"/>
        </w:rPr>
        <w:t>.如国家征用或农场统一规划建设需要收回该房屋或场地，甲方须提前三个月以书面形式通知乙方，乙方必须无条件地将房屋或场地交还甲方，</w:t>
      </w:r>
      <w:r>
        <w:rPr>
          <w:rFonts w:hint="eastAsia" w:ascii="仿宋" w:hAnsi="仿宋" w:eastAsia="仿宋"/>
          <w:kern w:val="2"/>
          <w:sz w:val="28"/>
          <w:szCs w:val="28"/>
          <w:lang w:eastAsia="zh-CN"/>
        </w:rPr>
        <w:t>甲乙双方解除本合同，该情形属不可抗力，甲方不承担违约责任。</w:t>
      </w:r>
    </w:p>
    <w:p w14:paraId="593AFB59">
      <w:pPr>
        <w:keepNext w:val="0"/>
        <w:keepLines w:val="0"/>
        <w:pageBreakBefore w:val="0"/>
        <w:widowControl w:val="0"/>
        <w:kinsoku/>
        <w:wordWrap/>
        <w:overflowPunct/>
        <w:topLinePunct w:val="0"/>
        <w:autoSpaceDE/>
        <w:autoSpaceDN/>
        <w:bidi w:val="0"/>
        <w:adjustRightInd/>
        <w:snapToGrid/>
        <w:spacing w:line="640" w:lineRule="exact"/>
        <w:ind w:right="0" w:rightChars="0" w:firstLine="562" w:firstLineChars="200"/>
        <w:jc w:val="both"/>
        <w:textAlignment w:val="auto"/>
        <w:outlineLvl w:val="9"/>
        <w:rPr>
          <w:rFonts w:hint="eastAsia" w:ascii="仿宋" w:hAnsi="仿宋" w:eastAsia="仿宋"/>
          <w:b/>
          <w:bCs/>
          <w:kern w:val="2"/>
          <w:sz w:val="28"/>
          <w:szCs w:val="28"/>
        </w:rPr>
      </w:pPr>
      <w:r>
        <w:rPr>
          <w:rFonts w:hint="eastAsia" w:ascii="仿宋" w:hAnsi="仿宋" w:eastAsia="仿宋"/>
          <w:b/>
          <w:bCs/>
          <w:kern w:val="2"/>
          <w:sz w:val="28"/>
          <w:szCs w:val="28"/>
        </w:rPr>
        <w:t>第六条、责任义务</w:t>
      </w:r>
    </w:p>
    <w:p w14:paraId="7BA0695A">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lang w:eastAsia="zh-CN"/>
        </w:rPr>
        <w:t>（</w:t>
      </w:r>
      <w:r>
        <w:rPr>
          <w:rFonts w:hint="eastAsia" w:ascii="仿宋" w:hAnsi="仿宋" w:eastAsia="仿宋"/>
          <w:kern w:val="2"/>
          <w:sz w:val="28"/>
          <w:szCs w:val="28"/>
        </w:rPr>
        <w:t>一</w:t>
      </w:r>
      <w:r>
        <w:rPr>
          <w:rFonts w:hint="eastAsia" w:ascii="仿宋" w:hAnsi="仿宋" w:eastAsia="仿宋"/>
          <w:kern w:val="2"/>
          <w:sz w:val="28"/>
          <w:szCs w:val="28"/>
          <w:lang w:eastAsia="zh-CN"/>
        </w:rPr>
        <w:t>）</w:t>
      </w:r>
      <w:r>
        <w:rPr>
          <w:rFonts w:hint="eastAsia" w:ascii="仿宋" w:hAnsi="仿宋" w:eastAsia="仿宋"/>
          <w:kern w:val="2"/>
          <w:sz w:val="28"/>
          <w:szCs w:val="28"/>
        </w:rPr>
        <w:t>甲方责任义务</w:t>
      </w:r>
    </w:p>
    <w:p w14:paraId="630C026A">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rPr>
        <w:t>1.按合同约定向乙方提供合法无纠纷的房屋。</w:t>
      </w:r>
    </w:p>
    <w:p w14:paraId="555DA2E4">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rPr>
        <w:t>2.</w:t>
      </w:r>
      <w:r>
        <w:rPr>
          <w:rFonts w:hint="eastAsia" w:ascii="仿宋" w:hAnsi="仿宋" w:eastAsia="仿宋"/>
          <w:kern w:val="2"/>
          <w:sz w:val="28"/>
          <w:szCs w:val="28"/>
          <w:lang w:val="en-US" w:eastAsia="zh-CN"/>
        </w:rPr>
        <w:t>仅在甲方能力所及且不产生额外成本的前提下，协助乙方解决房屋内附属物清理等事宜</w:t>
      </w:r>
      <w:r>
        <w:rPr>
          <w:rFonts w:hint="eastAsia" w:ascii="仿宋" w:hAnsi="仿宋" w:eastAsia="仿宋"/>
          <w:kern w:val="2"/>
          <w:sz w:val="28"/>
          <w:szCs w:val="28"/>
        </w:rPr>
        <w:t>。</w:t>
      </w:r>
    </w:p>
    <w:p w14:paraId="54E4B1E4">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lang w:val="en-US" w:eastAsia="zh-CN"/>
        </w:rPr>
        <w:t>3</w:t>
      </w:r>
      <w:r>
        <w:rPr>
          <w:rFonts w:hint="eastAsia" w:ascii="仿宋" w:hAnsi="仿宋" w:eastAsia="仿宋"/>
          <w:kern w:val="2"/>
          <w:sz w:val="28"/>
          <w:szCs w:val="28"/>
        </w:rPr>
        <w:t>.租赁期间，不得干预乙方的</w:t>
      </w:r>
      <w:r>
        <w:rPr>
          <w:rFonts w:hint="eastAsia" w:ascii="仿宋" w:hAnsi="仿宋" w:eastAsia="仿宋"/>
          <w:kern w:val="2"/>
          <w:sz w:val="28"/>
          <w:szCs w:val="28"/>
          <w:lang w:val="en-US" w:eastAsia="zh-CN"/>
        </w:rPr>
        <w:t>合法</w:t>
      </w:r>
      <w:r>
        <w:rPr>
          <w:rFonts w:hint="eastAsia" w:ascii="仿宋" w:hAnsi="仿宋" w:eastAsia="仿宋"/>
          <w:kern w:val="2"/>
          <w:sz w:val="28"/>
          <w:szCs w:val="28"/>
        </w:rPr>
        <w:t>经营活动。</w:t>
      </w:r>
    </w:p>
    <w:p w14:paraId="5ED5331F">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4.租赁期间，甲方对乙方与任何第三方之间的纠纷不承担责任，若因第三方主张权利影响乙方使用的，甲方协助乙方协调。</w:t>
      </w:r>
    </w:p>
    <w:p w14:paraId="723C6B94">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lang w:eastAsia="zh-CN"/>
        </w:rPr>
        <w:t>（</w:t>
      </w:r>
      <w:r>
        <w:rPr>
          <w:rFonts w:hint="eastAsia" w:ascii="仿宋" w:hAnsi="仿宋" w:eastAsia="仿宋"/>
          <w:kern w:val="2"/>
          <w:sz w:val="28"/>
          <w:szCs w:val="28"/>
        </w:rPr>
        <w:t>二</w:t>
      </w:r>
      <w:r>
        <w:rPr>
          <w:rFonts w:hint="eastAsia" w:ascii="仿宋" w:hAnsi="仿宋" w:eastAsia="仿宋"/>
          <w:kern w:val="2"/>
          <w:sz w:val="28"/>
          <w:szCs w:val="28"/>
          <w:lang w:eastAsia="zh-CN"/>
        </w:rPr>
        <w:t>）</w:t>
      </w:r>
      <w:r>
        <w:rPr>
          <w:rFonts w:hint="eastAsia" w:ascii="仿宋" w:hAnsi="仿宋" w:eastAsia="仿宋"/>
          <w:kern w:val="2"/>
          <w:sz w:val="28"/>
          <w:szCs w:val="28"/>
        </w:rPr>
        <w:t>乙方责任义务</w:t>
      </w:r>
    </w:p>
    <w:p w14:paraId="0C83A5B8">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rPr>
        <w:t>1.租赁期间，</w:t>
      </w:r>
      <w:r>
        <w:rPr>
          <w:rFonts w:hint="eastAsia" w:ascii="仿宋" w:hAnsi="仿宋" w:eastAsia="仿宋"/>
          <w:kern w:val="2"/>
          <w:sz w:val="28"/>
          <w:szCs w:val="28"/>
          <w:lang w:val="en-US" w:eastAsia="zh-CN"/>
        </w:rPr>
        <w:t>乙方</w:t>
      </w:r>
      <w:r>
        <w:rPr>
          <w:rFonts w:hint="eastAsia" w:ascii="仿宋" w:hAnsi="仿宋" w:eastAsia="仿宋"/>
          <w:kern w:val="2"/>
          <w:sz w:val="28"/>
          <w:szCs w:val="28"/>
        </w:rPr>
        <w:t>应遵从甲方的资产管理，</w:t>
      </w:r>
      <w:r>
        <w:rPr>
          <w:rFonts w:hint="eastAsia" w:ascii="仿宋" w:hAnsi="仿宋" w:eastAsia="仿宋"/>
          <w:kern w:val="2"/>
          <w:sz w:val="28"/>
          <w:szCs w:val="28"/>
          <w:lang w:val="en-US" w:eastAsia="zh-CN"/>
        </w:rPr>
        <w:t>保持</w:t>
      </w:r>
      <w:r>
        <w:rPr>
          <w:rFonts w:hint="eastAsia" w:ascii="仿宋" w:hAnsi="仿宋" w:eastAsia="仿宋"/>
          <w:kern w:val="2"/>
          <w:sz w:val="28"/>
          <w:szCs w:val="28"/>
        </w:rPr>
        <w:t>房屋</w:t>
      </w:r>
      <w:r>
        <w:rPr>
          <w:rFonts w:hint="eastAsia" w:ascii="仿宋" w:hAnsi="仿宋" w:eastAsia="仿宋"/>
          <w:kern w:val="2"/>
          <w:sz w:val="28"/>
          <w:szCs w:val="28"/>
          <w:lang w:val="en-US" w:eastAsia="zh-CN"/>
        </w:rPr>
        <w:t>及附属设施</w:t>
      </w:r>
      <w:r>
        <w:rPr>
          <w:rFonts w:hint="eastAsia" w:ascii="仿宋" w:hAnsi="仿宋" w:eastAsia="仿宋"/>
          <w:kern w:val="2"/>
          <w:sz w:val="28"/>
          <w:szCs w:val="28"/>
        </w:rPr>
        <w:t>的完好。租期内</w:t>
      </w:r>
      <w:r>
        <w:rPr>
          <w:rFonts w:hint="eastAsia" w:ascii="仿宋" w:hAnsi="仿宋" w:eastAsia="仿宋"/>
          <w:kern w:val="2"/>
          <w:sz w:val="28"/>
          <w:szCs w:val="28"/>
          <w:lang w:eastAsia="zh-CN"/>
        </w:rPr>
        <w:t>，</w:t>
      </w:r>
      <w:r>
        <w:rPr>
          <w:rFonts w:hint="eastAsia" w:ascii="仿宋" w:hAnsi="仿宋" w:eastAsia="仿宋"/>
          <w:kern w:val="2"/>
          <w:sz w:val="28"/>
          <w:szCs w:val="28"/>
          <w:lang w:val="en-US" w:eastAsia="zh-CN"/>
        </w:rPr>
        <w:t>无论是否因乙方使用原因导致，房</w:t>
      </w:r>
      <w:r>
        <w:rPr>
          <w:rFonts w:hint="eastAsia" w:ascii="仿宋" w:hAnsi="仿宋" w:eastAsia="仿宋"/>
          <w:kern w:val="2"/>
          <w:sz w:val="28"/>
          <w:szCs w:val="28"/>
        </w:rPr>
        <w:t>屋</w:t>
      </w:r>
      <w:r>
        <w:rPr>
          <w:rFonts w:hint="eastAsia" w:ascii="仿宋" w:hAnsi="仿宋" w:eastAsia="仿宋"/>
          <w:kern w:val="2"/>
          <w:sz w:val="28"/>
          <w:szCs w:val="28"/>
          <w:lang w:val="en-US" w:eastAsia="zh-CN"/>
        </w:rPr>
        <w:t>及附属设施的所有</w:t>
      </w:r>
      <w:r>
        <w:rPr>
          <w:rFonts w:hint="eastAsia" w:ascii="仿宋" w:hAnsi="仿宋" w:eastAsia="仿宋"/>
          <w:kern w:val="2"/>
          <w:sz w:val="28"/>
          <w:szCs w:val="28"/>
        </w:rPr>
        <w:t>维修</w:t>
      </w:r>
      <w:r>
        <w:rPr>
          <w:rFonts w:hint="eastAsia" w:ascii="仿宋" w:hAnsi="仿宋" w:eastAsia="仿宋"/>
          <w:kern w:val="2"/>
          <w:sz w:val="28"/>
          <w:szCs w:val="28"/>
          <w:lang w:eastAsia="zh-CN"/>
        </w:rPr>
        <w:t>（</w:t>
      </w:r>
      <w:r>
        <w:rPr>
          <w:rFonts w:hint="eastAsia" w:ascii="仿宋" w:hAnsi="仿宋" w:eastAsia="仿宋"/>
          <w:kern w:val="2"/>
          <w:sz w:val="28"/>
          <w:szCs w:val="28"/>
          <w:lang w:val="en-US" w:eastAsia="zh-CN"/>
        </w:rPr>
        <w:t>包括主体结构维修</w:t>
      </w:r>
      <w:r>
        <w:rPr>
          <w:rFonts w:hint="eastAsia" w:ascii="仿宋" w:hAnsi="仿宋" w:eastAsia="仿宋"/>
          <w:kern w:val="2"/>
          <w:sz w:val="28"/>
          <w:szCs w:val="28"/>
          <w:lang w:eastAsia="zh-CN"/>
        </w:rPr>
        <w:t>）</w:t>
      </w:r>
      <w:r>
        <w:rPr>
          <w:rFonts w:hint="eastAsia" w:ascii="仿宋" w:hAnsi="仿宋" w:eastAsia="仿宋"/>
          <w:kern w:val="2"/>
          <w:sz w:val="28"/>
          <w:szCs w:val="28"/>
          <w:lang w:val="en-US" w:eastAsia="zh-CN"/>
        </w:rPr>
        <w:t>均由乙方负责并承担全部费用；乙方应及时进行维修并保证房屋正常使用，若乙方未在甲方通知的合理期限内维修，甲方有权代为维修，维修费用从乙方的履约保证金或应付租金中直接扣除</w:t>
      </w:r>
      <w:r>
        <w:rPr>
          <w:rFonts w:hint="eastAsia" w:ascii="仿宋" w:hAnsi="仿宋" w:eastAsia="仿宋"/>
          <w:kern w:val="2"/>
          <w:sz w:val="28"/>
          <w:szCs w:val="28"/>
        </w:rPr>
        <w:t>。</w:t>
      </w:r>
    </w:p>
    <w:p w14:paraId="6E571323">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rPr>
        <w:t>2.按合同约定按时交纳租金。乙方未按本合同约定时间支付租金，自逾期之日起，每日按当年应付未付金额的万分之五向甲方支付</w:t>
      </w:r>
      <w:r>
        <w:rPr>
          <w:rFonts w:hint="eastAsia" w:ascii="仿宋" w:hAnsi="仿宋" w:eastAsia="仿宋"/>
          <w:kern w:val="2"/>
          <w:sz w:val="28"/>
          <w:szCs w:val="28"/>
          <w:lang w:val="en-US" w:eastAsia="zh-CN"/>
        </w:rPr>
        <w:t>利息</w:t>
      </w:r>
      <w:r>
        <w:rPr>
          <w:rFonts w:hint="eastAsia" w:ascii="仿宋" w:hAnsi="仿宋" w:eastAsia="仿宋"/>
          <w:kern w:val="2"/>
          <w:sz w:val="28"/>
          <w:szCs w:val="28"/>
        </w:rPr>
        <w:t>，逾期达30天以上未支付的，甲方有权解除本合同，乙方需立即支付全部欠付租金</w:t>
      </w:r>
      <w:r>
        <w:rPr>
          <w:rFonts w:hint="eastAsia" w:ascii="仿宋" w:hAnsi="仿宋" w:eastAsia="仿宋"/>
          <w:kern w:val="2"/>
          <w:sz w:val="28"/>
          <w:szCs w:val="28"/>
          <w:lang w:val="en-US" w:eastAsia="zh-CN"/>
        </w:rPr>
        <w:t>及利息</w:t>
      </w:r>
      <w:r>
        <w:rPr>
          <w:rFonts w:hint="eastAsia" w:ascii="仿宋" w:hAnsi="仿宋" w:eastAsia="仿宋"/>
          <w:kern w:val="2"/>
          <w:sz w:val="28"/>
          <w:szCs w:val="28"/>
        </w:rPr>
        <w:t>，并按本合同第七条第1款第（1）项约定承担根本违约责任；甲方有权优先从履约金中抵扣欠付租金、违约金及各项损失，不足部分由乙方继续支付。</w:t>
      </w:r>
    </w:p>
    <w:p w14:paraId="43CB5455">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lang w:val="en-US" w:eastAsia="zh-CN"/>
        </w:rPr>
        <w:t>3</w:t>
      </w:r>
      <w:r>
        <w:rPr>
          <w:rFonts w:hint="eastAsia" w:ascii="仿宋" w:hAnsi="仿宋" w:eastAsia="仿宋"/>
          <w:kern w:val="2"/>
          <w:sz w:val="28"/>
          <w:szCs w:val="28"/>
        </w:rPr>
        <w:t>.完全负责租赁期间的生产安全。</w:t>
      </w:r>
    </w:p>
    <w:p w14:paraId="53641BCE">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4.租赁期内，未经甲方书面同意，乙方不得将房屋转租、分租、转借或以任何方式将房屋部分或全部交由第三方使用。</w:t>
      </w:r>
    </w:p>
    <w:p w14:paraId="6975BF2A">
      <w:pPr>
        <w:keepNext w:val="0"/>
        <w:keepLines w:val="0"/>
        <w:pageBreakBefore w:val="0"/>
        <w:widowControl w:val="0"/>
        <w:kinsoku/>
        <w:wordWrap/>
        <w:overflowPunct/>
        <w:topLinePunct w:val="0"/>
        <w:autoSpaceDE/>
        <w:autoSpaceDN/>
        <w:bidi w:val="0"/>
        <w:adjustRightInd/>
        <w:snapToGrid/>
        <w:spacing w:line="640" w:lineRule="exact"/>
        <w:ind w:right="0" w:rightChars="0" w:firstLine="562" w:firstLineChars="200"/>
        <w:jc w:val="both"/>
        <w:textAlignment w:val="auto"/>
        <w:outlineLvl w:val="9"/>
        <w:rPr>
          <w:rFonts w:hint="eastAsia" w:ascii="仿宋" w:hAnsi="仿宋" w:eastAsia="仿宋"/>
          <w:b/>
          <w:bCs/>
          <w:kern w:val="2"/>
          <w:sz w:val="28"/>
          <w:szCs w:val="28"/>
        </w:rPr>
      </w:pPr>
      <w:r>
        <w:rPr>
          <w:rFonts w:hint="eastAsia" w:ascii="仿宋" w:hAnsi="仿宋" w:eastAsia="仿宋"/>
          <w:b/>
          <w:bCs/>
          <w:kern w:val="2"/>
          <w:sz w:val="28"/>
          <w:szCs w:val="28"/>
        </w:rPr>
        <w:t>第七条、违约责任</w:t>
      </w:r>
    </w:p>
    <w:p w14:paraId="2BD7F39D">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b w:val="0"/>
          <w:bCs w:val="0"/>
          <w:kern w:val="2"/>
          <w:sz w:val="28"/>
          <w:szCs w:val="28"/>
        </w:rPr>
      </w:pPr>
      <w:r>
        <w:rPr>
          <w:rFonts w:hint="eastAsia" w:ascii="仿宋" w:hAnsi="仿宋" w:eastAsia="仿宋"/>
          <w:b w:val="0"/>
          <w:bCs w:val="0"/>
          <w:kern w:val="2"/>
          <w:sz w:val="28"/>
          <w:szCs w:val="28"/>
        </w:rPr>
        <w:t>1、乙方违约：（1）乙方有下列情形之一的，构成根本违约，甲方有权单方解除本合同，乙方应按本合同</w:t>
      </w:r>
      <w:r>
        <w:rPr>
          <w:rFonts w:hint="eastAsia" w:ascii="仿宋" w:hAnsi="仿宋" w:eastAsia="仿宋"/>
          <w:b w:val="0"/>
          <w:bCs w:val="0"/>
          <w:kern w:val="2"/>
          <w:sz w:val="28"/>
          <w:szCs w:val="28"/>
          <w:lang w:val="en-US" w:eastAsia="zh-CN"/>
        </w:rPr>
        <w:t>年</w:t>
      </w:r>
      <w:r>
        <w:rPr>
          <w:rFonts w:hint="eastAsia" w:ascii="仿宋" w:hAnsi="仿宋" w:eastAsia="仿宋"/>
          <w:b w:val="0"/>
          <w:bCs w:val="0"/>
          <w:kern w:val="2"/>
          <w:sz w:val="28"/>
          <w:szCs w:val="28"/>
        </w:rPr>
        <w:t>租金总额的30%向甲方支付违约金，违约金不足以弥补甲方损失的，甲方有权继续追偿：</w:t>
      </w:r>
    </w:p>
    <w:p w14:paraId="1E0BBD15">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b w:val="0"/>
          <w:bCs w:val="0"/>
          <w:kern w:val="2"/>
          <w:sz w:val="28"/>
          <w:szCs w:val="28"/>
        </w:rPr>
      </w:pPr>
      <w:r>
        <w:rPr>
          <w:rFonts w:hint="eastAsia" w:ascii="仿宋" w:hAnsi="仿宋" w:eastAsia="仿宋"/>
          <w:b w:val="0"/>
          <w:bCs w:val="0"/>
          <w:kern w:val="2"/>
          <w:sz w:val="28"/>
          <w:szCs w:val="28"/>
        </w:rPr>
        <w:t>擅自改变房屋用途；</w:t>
      </w:r>
    </w:p>
    <w:p w14:paraId="1A12CCAF">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b w:val="0"/>
          <w:bCs w:val="0"/>
          <w:kern w:val="2"/>
          <w:sz w:val="28"/>
          <w:szCs w:val="28"/>
        </w:rPr>
      </w:pPr>
      <w:r>
        <w:rPr>
          <w:rFonts w:hint="eastAsia" w:ascii="仿宋" w:hAnsi="仿宋" w:eastAsia="仿宋"/>
          <w:b w:val="0"/>
          <w:bCs w:val="0"/>
          <w:kern w:val="2"/>
          <w:sz w:val="28"/>
          <w:szCs w:val="28"/>
        </w:rPr>
        <w:t>擅自转租、分租、转借或以其他方式将房屋交由第三方使用；</w:t>
      </w:r>
    </w:p>
    <w:p w14:paraId="4CDE28D6">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b w:val="0"/>
          <w:bCs w:val="0"/>
          <w:kern w:val="2"/>
          <w:sz w:val="28"/>
          <w:szCs w:val="28"/>
        </w:rPr>
      </w:pPr>
      <w:r>
        <w:rPr>
          <w:rFonts w:hint="eastAsia" w:ascii="仿宋" w:hAnsi="仿宋" w:eastAsia="仿宋"/>
          <w:b w:val="0"/>
          <w:bCs w:val="0"/>
          <w:kern w:val="2"/>
          <w:sz w:val="28"/>
          <w:szCs w:val="28"/>
        </w:rPr>
        <w:t>擅自拆改房屋结构或进行危及房屋安全的装修；</w:t>
      </w:r>
    </w:p>
    <w:p w14:paraId="537E711B">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b w:val="0"/>
          <w:bCs w:val="0"/>
          <w:kern w:val="2"/>
          <w:sz w:val="28"/>
          <w:szCs w:val="28"/>
        </w:rPr>
      </w:pPr>
      <w:r>
        <w:rPr>
          <w:rFonts w:hint="eastAsia" w:ascii="仿宋" w:hAnsi="仿宋" w:eastAsia="仿宋"/>
          <w:b w:val="0"/>
          <w:bCs w:val="0"/>
          <w:kern w:val="2"/>
          <w:sz w:val="28"/>
          <w:szCs w:val="28"/>
        </w:rPr>
        <w:t>利用房屋从事黄、赌、毒等违法犯罪活动；</w:t>
      </w:r>
    </w:p>
    <w:p w14:paraId="0CAC086C">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b w:val="0"/>
          <w:bCs w:val="0"/>
          <w:kern w:val="2"/>
          <w:sz w:val="28"/>
          <w:szCs w:val="28"/>
        </w:rPr>
      </w:pPr>
      <w:r>
        <w:rPr>
          <w:rFonts w:hint="eastAsia" w:ascii="仿宋" w:hAnsi="仿宋" w:eastAsia="仿宋"/>
          <w:b w:val="0"/>
          <w:bCs w:val="0"/>
          <w:kern w:val="2"/>
          <w:sz w:val="28"/>
          <w:szCs w:val="28"/>
        </w:rPr>
        <w:t>逾期支付租金超过30天；</w:t>
      </w:r>
    </w:p>
    <w:p w14:paraId="0EFCA230">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b w:val="0"/>
          <w:bCs w:val="0"/>
          <w:kern w:val="2"/>
          <w:sz w:val="28"/>
          <w:szCs w:val="28"/>
        </w:rPr>
      </w:pPr>
      <w:r>
        <w:rPr>
          <w:rFonts w:hint="eastAsia" w:ascii="仿宋" w:hAnsi="仿宋" w:eastAsia="仿宋"/>
          <w:b w:val="0"/>
          <w:bCs w:val="0"/>
          <w:kern w:val="2"/>
          <w:sz w:val="28"/>
          <w:szCs w:val="28"/>
        </w:rPr>
        <w:t>其他违反法律法规或本合同约定，</w:t>
      </w:r>
      <w:r>
        <w:rPr>
          <w:rFonts w:hint="eastAsia" w:ascii="仿宋" w:hAnsi="仿宋" w:eastAsia="仿宋"/>
          <w:b w:val="0"/>
          <w:bCs w:val="0"/>
          <w:kern w:val="2"/>
          <w:sz w:val="28"/>
          <w:szCs w:val="28"/>
          <w:lang w:val="en-US" w:eastAsia="zh-CN"/>
        </w:rPr>
        <w:t>包括但不限于违反本合同第五条第5款、第6款、第8款及《安全责任协议书》全部约定，经甲方书面通知后在合理期限内仍未改正，</w:t>
      </w:r>
      <w:r>
        <w:rPr>
          <w:rFonts w:hint="eastAsia" w:ascii="仿宋" w:hAnsi="仿宋" w:eastAsia="仿宋"/>
          <w:b w:val="0"/>
          <w:bCs w:val="0"/>
          <w:kern w:val="2"/>
          <w:sz w:val="28"/>
          <w:szCs w:val="28"/>
        </w:rPr>
        <w:t>导致合同目的无法实现的情形。</w:t>
      </w:r>
    </w:p>
    <w:p w14:paraId="7A6B548A">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b w:val="0"/>
          <w:bCs w:val="0"/>
          <w:kern w:val="2"/>
          <w:sz w:val="28"/>
          <w:szCs w:val="28"/>
        </w:rPr>
      </w:pPr>
      <w:r>
        <w:rPr>
          <w:rFonts w:hint="eastAsia" w:ascii="仿宋" w:hAnsi="仿宋" w:eastAsia="仿宋"/>
          <w:b w:val="0"/>
          <w:bCs w:val="0"/>
          <w:kern w:val="2"/>
          <w:sz w:val="28"/>
          <w:szCs w:val="28"/>
        </w:rPr>
        <w:t>（2）乙方存在其他违约行为的，甲方有权要求乙方限期改正，逾期未改正的，甲方有权解除合同，并要求乙方支付相当于1个月租金的违约金。</w:t>
      </w:r>
    </w:p>
    <w:p w14:paraId="40F821B8">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b w:val="0"/>
          <w:bCs w:val="0"/>
          <w:kern w:val="2"/>
          <w:sz w:val="28"/>
          <w:szCs w:val="28"/>
        </w:rPr>
      </w:pPr>
      <w:r>
        <w:rPr>
          <w:rFonts w:hint="eastAsia" w:ascii="仿宋" w:hAnsi="仿宋" w:eastAsia="仿宋"/>
          <w:b w:val="0"/>
          <w:bCs w:val="0"/>
          <w:kern w:val="2"/>
          <w:sz w:val="28"/>
          <w:szCs w:val="28"/>
        </w:rPr>
        <w:t>2、甲方违约：因甲方原因导致本合同无法继续履行的，甲方应返还乙方已支付但未使用期间的租金，并支付相当于1个月租金的违约金，合同履约金应全额无息退还。</w:t>
      </w:r>
    </w:p>
    <w:p w14:paraId="7C7BB744">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b w:val="0"/>
          <w:bCs w:val="0"/>
          <w:kern w:val="2"/>
          <w:sz w:val="28"/>
          <w:szCs w:val="28"/>
        </w:rPr>
      </w:pPr>
      <w:r>
        <w:rPr>
          <w:rFonts w:hint="eastAsia" w:ascii="仿宋" w:hAnsi="仿宋" w:eastAsia="仿宋"/>
          <w:b w:val="0"/>
          <w:bCs w:val="0"/>
          <w:kern w:val="2"/>
          <w:sz w:val="28"/>
          <w:szCs w:val="28"/>
        </w:rPr>
        <w:t>3、违约金与履约金的关系</w:t>
      </w:r>
    </w:p>
    <w:p w14:paraId="61B2235E">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b w:val="0"/>
          <w:bCs w:val="0"/>
          <w:kern w:val="2"/>
          <w:sz w:val="28"/>
          <w:szCs w:val="28"/>
        </w:rPr>
      </w:pPr>
      <w:r>
        <w:rPr>
          <w:rFonts w:hint="eastAsia" w:ascii="仿宋" w:hAnsi="仿宋" w:eastAsia="仿宋"/>
          <w:b w:val="0"/>
          <w:bCs w:val="0"/>
          <w:kern w:val="2"/>
          <w:sz w:val="28"/>
          <w:szCs w:val="28"/>
        </w:rPr>
        <w:t>乙方发生违约行为的，甲方有权直接从合同履约金中扣除相应违约金及甲方损失，履约金不足以抵扣的，甲方有权继续向乙方追偿。</w:t>
      </w:r>
    </w:p>
    <w:p w14:paraId="3121AB68">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b w:val="0"/>
          <w:bCs w:val="0"/>
          <w:kern w:val="2"/>
          <w:sz w:val="28"/>
          <w:szCs w:val="28"/>
        </w:rPr>
      </w:pPr>
      <w:r>
        <w:rPr>
          <w:rFonts w:hint="eastAsia" w:ascii="仿宋" w:hAnsi="仿宋" w:eastAsia="仿宋"/>
          <w:b w:val="0"/>
          <w:bCs w:val="0"/>
          <w:kern w:val="2"/>
          <w:sz w:val="28"/>
          <w:szCs w:val="28"/>
        </w:rPr>
        <w:t>4、其他</w:t>
      </w:r>
    </w:p>
    <w:p w14:paraId="49695395">
      <w:pPr>
        <w:keepNext w:val="0"/>
        <w:keepLines w:val="0"/>
        <w:pageBreakBefore w:val="0"/>
        <w:widowControl w:val="0"/>
        <w:kinsoku/>
        <w:wordWrap/>
        <w:overflowPunct/>
        <w:topLinePunct w:val="0"/>
        <w:autoSpaceDE/>
        <w:autoSpaceDN/>
        <w:bidi w:val="0"/>
        <w:adjustRightInd/>
        <w:snapToGrid/>
        <w:spacing w:line="640" w:lineRule="exact"/>
        <w:ind w:right="0" w:rightChars="0" w:firstLine="560" w:firstLineChars="200"/>
        <w:jc w:val="both"/>
        <w:textAlignment w:val="auto"/>
        <w:outlineLvl w:val="9"/>
        <w:rPr>
          <w:rFonts w:hint="eastAsia" w:ascii="仿宋" w:hAnsi="仿宋" w:eastAsia="仿宋"/>
          <w:b w:val="0"/>
          <w:bCs w:val="0"/>
          <w:kern w:val="2"/>
          <w:sz w:val="28"/>
          <w:szCs w:val="28"/>
        </w:rPr>
      </w:pPr>
      <w:r>
        <w:rPr>
          <w:rFonts w:hint="eastAsia" w:ascii="仿宋" w:hAnsi="仿宋" w:eastAsia="仿宋"/>
          <w:b w:val="0"/>
          <w:bCs w:val="0"/>
          <w:kern w:val="2"/>
          <w:sz w:val="28"/>
          <w:szCs w:val="28"/>
        </w:rPr>
        <w:t>本合同其他条款对违约金另有约定的，从其约定；但同一违约行为不重复计算违约金。</w:t>
      </w:r>
    </w:p>
    <w:p w14:paraId="393355F2">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left="0" w:leftChars="0" w:right="0" w:rightChars="0" w:firstLine="607" w:firstLineChars="216"/>
        <w:jc w:val="both"/>
        <w:textAlignment w:val="auto"/>
        <w:outlineLvl w:val="9"/>
        <w:rPr>
          <w:rFonts w:hint="eastAsia" w:ascii="仿宋" w:hAnsi="仿宋" w:eastAsia="仿宋"/>
          <w:b/>
          <w:bCs/>
          <w:kern w:val="2"/>
          <w:sz w:val="28"/>
          <w:szCs w:val="28"/>
        </w:rPr>
      </w:pPr>
      <w:r>
        <w:rPr>
          <w:rFonts w:hint="eastAsia" w:ascii="仿宋" w:hAnsi="仿宋" w:eastAsia="仿宋"/>
          <w:b/>
          <w:bCs/>
          <w:kern w:val="2"/>
          <w:sz w:val="28"/>
          <w:szCs w:val="28"/>
        </w:rPr>
        <w:t>其他条款</w:t>
      </w:r>
    </w:p>
    <w:p w14:paraId="4A568F6C">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lang w:val="en-US" w:eastAsia="zh-CN"/>
        </w:rPr>
        <w:t>1.</w:t>
      </w:r>
      <w:r>
        <w:rPr>
          <w:rFonts w:hint="eastAsia" w:ascii="仿宋" w:hAnsi="仿宋" w:eastAsia="仿宋"/>
          <w:kern w:val="2"/>
          <w:sz w:val="28"/>
          <w:szCs w:val="28"/>
        </w:rPr>
        <w:t>如因国家政策</w:t>
      </w:r>
      <w:r>
        <w:rPr>
          <w:rFonts w:hint="eastAsia" w:ascii="仿宋" w:hAnsi="仿宋" w:eastAsia="仿宋"/>
          <w:kern w:val="2"/>
          <w:sz w:val="28"/>
          <w:szCs w:val="28"/>
          <w:lang w:eastAsia="zh-CN"/>
        </w:rPr>
        <w:t>、</w:t>
      </w:r>
      <w:r>
        <w:rPr>
          <w:rFonts w:hint="eastAsia" w:ascii="仿宋" w:hAnsi="仿宋" w:eastAsia="仿宋"/>
          <w:kern w:val="2"/>
          <w:sz w:val="28"/>
          <w:szCs w:val="28"/>
          <w:lang w:val="en-US" w:eastAsia="zh-CN"/>
        </w:rPr>
        <w:t>政府征收、征用或甲方根据农场统一规划建设需要收回房屋的，本合同自动终止，双方互不承担违约责任。甲方应在收到相关通知或决定后15日内书面通知乙方，乙方应在收到甲方通知后15日内返还房屋，甲方因此获得的补偿、赔偿，其归属于房屋所有权、土地使用权部分的款项均归甲方所有；属于乙方投入的装修、经济损失等补偿（如有），归乙方所有</w:t>
      </w:r>
      <w:r>
        <w:rPr>
          <w:rFonts w:hint="eastAsia" w:ascii="仿宋" w:hAnsi="仿宋" w:eastAsia="仿宋"/>
          <w:kern w:val="2"/>
          <w:sz w:val="28"/>
          <w:szCs w:val="28"/>
        </w:rPr>
        <w:t>。</w:t>
      </w:r>
    </w:p>
    <w:p w14:paraId="13F39A17">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仿宋" w:hAnsi="仿宋" w:eastAsia="仿宋"/>
          <w:kern w:val="2"/>
          <w:sz w:val="28"/>
          <w:szCs w:val="28"/>
          <w:lang w:val="en-US" w:eastAsia="zh-CN"/>
        </w:rPr>
      </w:pPr>
      <w:r>
        <w:rPr>
          <w:rFonts w:hint="eastAsia" w:ascii="仿宋" w:hAnsi="仿宋" w:eastAsia="仿宋"/>
          <w:kern w:val="2"/>
          <w:sz w:val="28"/>
          <w:szCs w:val="28"/>
          <w:lang w:val="en-US" w:eastAsia="zh-CN"/>
        </w:rPr>
        <w:t>2.本合同自甲乙双方签字盖章后生效，合同期满自动失效。</w:t>
      </w:r>
    </w:p>
    <w:p w14:paraId="3BB520AF">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仿宋" w:hAnsi="仿宋" w:eastAsia="仿宋"/>
          <w:kern w:val="2"/>
          <w:sz w:val="28"/>
          <w:szCs w:val="28"/>
          <w:lang w:val="en-US" w:eastAsia="zh-CN"/>
        </w:rPr>
      </w:pPr>
      <w:r>
        <w:rPr>
          <w:rFonts w:hint="eastAsia" w:ascii="仿宋" w:hAnsi="仿宋" w:eastAsia="仿宋"/>
          <w:kern w:val="2"/>
          <w:sz w:val="28"/>
          <w:szCs w:val="28"/>
          <w:lang w:val="en-US" w:eastAsia="zh-CN"/>
        </w:rPr>
        <w:t>3.合同到期或解除后，乙方应自合同到期之日（或合同解除之日）起10日内自行腾退返还房屋及院子给甲方，否则，自逾期之日起，乙方需按当年日租金标准的3倍向甲方支付房屋占用费，乙方留在房屋及院子的物品，视为乙方放弃所有权，甲方有权自行处置（包括但不限于丢弃、变卖等），因此产生的费用，由乙方承担。</w:t>
      </w:r>
    </w:p>
    <w:p w14:paraId="65AAA4F9">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仿宋" w:hAnsi="仿宋" w:eastAsia="仿宋"/>
          <w:kern w:val="2"/>
          <w:sz w:val="28"/>
          <w:szCs w:val="28"/>
          <w:lang w:val="en-US" w:eastAsia="zh-CN"/>
        </w:rPr>
      </w:pPr>
      <w:r>
        <w:rPr>
          <w:rFonts w:hint="eastAsia" w:ascii="仿宋" w:hAnsi="仿宋" w:eastAsia="仿宋"/>
          <w:kern w:val="2"/>
          <w:sz w:val="28"/>
          <w:szCs w:val="28"/>
          <w:lang w:val="en-US" w:eastAsia="zh-CN"/>
        </w:rPr>
        <w:t>4.合同变更：本合同的任何修改、补充，均须由双方协商一致并以书面形式签署补充协议方为有效，口头或其他非书面形式的变更无效。</w:t>
      </w:r>
    </w:p>
    <w:p w14:paraId="53FC229F">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5.通知与送达：双方因履行本合同而相互发出或者提供的所有通知、文件、资料，均以本合同所列明的地址、电子邮箱送达。一方变更通知或通讯地址，应自变更之日起[5]日内，以书面形式通知对方;否则，由未通知方承担由此而引起的相关责任。通过传真、电子邮件方式送达的，发出即视为送达。通过邮寄方式送达的，交邮后第[5]日视为送达。本地址亦为双方诉讼文件送达地址，法院向本地址送达法律交邮后五日内即视为送达。</w:t>
      </w:r>
    </w:p>
    <w:p w14:paraId="3B43D59E">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lang w:val="en-US" w:eastAsia="zh-CN"/>
        </w:rPr>
        <w:t>6.</w:t>
      </w:r>
      <w:r>
        <w:rPr>
          <w:rFonts w:hint="eastAsia" w:ascii="仿宋" w:hAnsi="仿宋" w:eastAsia="仿宋"/>
          <w:kern w:val="2"/>
          <w:sz w:val="28"/>
          <w:szCs w:val="28"/>
        </w:rPr>
        <w:t>本合同未尽事宜，由双方共同协商签订补充协议，补充协议与本合同具有同等法律效力。</w:t>
      </w:r>
    </w:p>
    <w:p w14:paraId="0D3BF807">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仿宋" w:hAnsi="仿宋" w:eastAsia="仿宋"/>
          <w:kern w:val="2"/>
          <w:sz w:val="28"/>
          <w:szCs w:val="28"/>
          <w:lang w:eastAsia="zh-CN"/>
        </w:rPr>
      </w:pPr>
      <w:r>
        <w:rPr>
          <w:rFonts w:hint="eastAsia" w:ascii="仿宋" w:hAnsi="仿宋" w:eastAsia="仿宋"/>
          <w:kern w:val="2"/>
          <w:sz w:val="28"/>
          <w:szCs w:val="28"/>
          <w:lang w:val="en-US" w:eastAsia="zh-CN"/>
        </w:rPr>
        <w:t>7.</w:t>
      </w:r>
      <w:r>
        <w:rPr>
          <w:rFonts w:hint="eastAsia" w:ascii="仿宋" w:hAnsi="仿宋" w:eastAsia="仿宋"/>
          <w:kern w:val="2"/>
          <w:sz w:val="28"/>
          <w:szCs w:val="28"/>
        </w:rPr>
        <w:t>合同履行期间所发生的或与本合同有关的一切争议，甲乙双方应通过友好协商解决，如协商仍不能达成一致时，</w:t>
      </w:r>
      <w:r>
        <w:rPr>
          <w:rFonts w:hint="eastAsia" w:ascii="仿宋" w:hAnsi="仿宋" w:eastAsia="仿宋"/>
          <w:kern w:val="2"/>
          <w:sz w:val="28"/>
          <w:szCs w:val="28"/>
          <w:lang w:eastAsia="zh-CN"/>
        </w:rPr>
        <w:t>应向</w:t>
      </w:r>
      <w:r>
        <w:rPr>
          <w:rFonts w:hint="eastAsia" w:ascii="仿宋" w:hAnsi="仿宋" w:eastAsia="仿宋"/>
          <w:kern w:val="2"/>
          <w:sz w:val="28"/>
          <w:szCs w:val="28"/>
          <w:lang w:val="en-US" w:eastAsia="zh-CN"/>
        </w:rPr>
        <w:t>租赁房屋所在地</w:t>
      </w:r>
      <w:r>
        <w:rPr>
          <w:rFonts w:hint="eastAsia" w:ascii="仿宋" w:hAnsi="仿宋" w:eastAsia="仿宋"/>
          <w:kern w:val="2"/>
          <w:sz w:val="28"/>
          <w:szCs w:val="28"/>
          <w:lang w:eastAsia="zh-CN"/>
        </w:rPr>
        <w:t>有管辖权的人民法院提起诉讼。</w:t>
      </w:r>
    </w:p>
    <w:p w14:paraId="6C78FD1E">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lang w:val="en-US" w:eastAsia="zh-CN"/>
        </w:rPr>
        <w:t>8.</w:t>
      </w:r>
      <w:r>
        <w:rPr>
          <w:rFonts w:hint="eastAsia" w:ascii="仿宋" w:hAnsi="仿宋" w:eastAsia="仿宋"/>
          <w:kern w:val="2"/>
          <w:sz w:val="28"/>
          <w:szCs w:val="28"/>
        </w:rPr>
        <w:t>本合同一式</w:t>
      </w:r>
      <w:r>
        <w:rPr>
          <w:rFonts w:hint="eastAsia" w:ascii="仿宋" w:hAnsi="仿宋" w:eastAsia="仿宋"/>
          <w:kern w:val="2"/>
          <w:sz w:val="28"/>
          <w:szCs w:val="28"/>
          <w:lang w:eastAsia="zh-CN"/>
        </w:rPr>
        <w:t>陆</w:t>
      </w:r>
      <w:r>
        <w:rPr>
          <w:rFonts w:hint="eastAsia" w:ascii="仿宋" w:hAnsi="仿宋" w:eastAsia="仿宋"/>
          <w:kern w:val="2"/>
          <w:sz w:val="28"/>
          <w:szCs w:val="28"/>
        </w:rPr>
        <w:t>份，甲方执</w:t>
      </w:r>
      <w:r>
        <w:rPr>
          <w:rFonts w:hint="eastAsia" w:ascii="仿宋" w:hAnsi="仿宋" w:eastAsia="仿宋"/>
          <w:kern w:val="2"/>
          <w:sz w:val="28"/>
          <w:szCs w:val="28"/>
          <w:lang w:eastAsia="zh-CN"/>
        </w:rPr>
        <w:t>叁</w:t>
      </w:r>
      <w:r>
        <w:rPr>
          <w:rFonts w:hint="eastAsia" w:ascii="仿宋" w:hAnsi="仿宋" w:eastAsia="仿宋"/>
          <w:kern w:val="2"/>
          <w:sz w:val="28"/>
          <w:szCs w:val="28"/>
        </w:rPr>
        <w:t>份，乙方执叁份。</w:t>
      </w:r>
    </w:p>
    <w:p w14:paraId="5FA9B24A">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仿宋" w:hAnsi="仿宋" w:eastAsia="仿宋"/>
          <w:kern w:val="2"/>
          <w:sz w:val="28"/>
          <w:szCs w:val="28"/>
          <w:lang w:eastAsia="zh-CN"/>
        </w:rPr>
      </w:pPr>
      <w:r>
        <w:rPr>
          <w:rFonts w:hint="eastAsia" w:ascii="仿宋" w:hAnsi="仿宋" w:eastAsia="仿宋"/>
          <w:kern w:val="2"/>
          <w:sz w:val="28"/>
          <w:szCs w:val="28"/>
        </w:rPr>
        <w:t>附：乙方</w:t>
      </w:r>
      <w:r>
        <w:rPr>
          <w:rFonts w:hint="eastAsia" w:ascii="仿宋" w:hAnsi="仿宋" w:eastAsia="仿宋"/>
          <w:kern w:val="2"/>
          <w:sz w:val="28"/>
          <w:szCs w:val="28"/>
          <w:lang w:eastAsia="zh-CN"/>
        </w:rPr>
        <w:t>营业执照复印件</w:t>
      </w:r>
      <w:r>
        <w:rPr>
          <w:rFonts w:hint="eastAsia" w:ascii="仿宋" w:hAnsi="仿宋" w:eastAsia="仿宋"/>
          <w:kern w:val="2"/>
          <w:sz w:val="28"/>
          <w:szCs w:val="28"/>
          <w:lang w:val="en-US" w:eastAsia="zh-CN"/>
        </w:rPr>
        <w:t>及法定代表人</w:t>
      </w:r>
      <w:r>
        <w:rPr>
          <w:rFonts w:hint="eastAsia" w:ascii="仿宋" w:hAnsi="仿宋" w:eastAsia="仿宋"/>
          <w:kern w:val="2"/>
          <w:sz w:val="28"/>
          <w:szCs w:val="28"/>
        </w:rPr>
        <w:t>身份证复印件。</w:t>
      </w:r>
    </w:p>
    <w:p w14:paraId="222D6A45">
      <w:pPr>
        <w:keepNext w:val="0"/>
        <w:keepLines w:val="0"/>
        <w:pageBreakBefore w:val="0"/>
        <w:widowControl w:val="0"/>
        <w:kinsoku/>
        <w:wordWrap/>
        <w:overflowPunct/>
        <w:topLinePunct w:val="0"/>
        <w:autoSpaceDE/>
        <w:autoSpaceDN/>
        <w:bidi w:val="0"/>
        <w:adjustRightInd/>
        <w:snapToGrid/>
        <w:spacing w:line="640" w:lineRule="exact"/>
        <w:ind w:right="0" w:rightChars="0"/>
        <w:jc w:val="both"/>
        <w:textAlignment w:val="auto"/>
        <w:outlineLvl w:val="9"/>
        <w:rPr>
          <w:rFonts w:hint="eastAsia" w:ascii="仿宋" w:hAnsi="仿宋" w:eastAsia="仿宋"/>
          <w:kern w:val="2"/>
          <w:sz w:val="28"/>
          <w:szCs w:val="28"/>
          <w:lang w:eastAsia="zh-CN"/>
        </w:rPr>
      </w:pPr>
    </w:p>
    <w:p w14:paraId="7DC57AF6">
      <w:pPr>
        <w:keepNext w:val="0"/>
        <w:keepLines w:val="0"/>
        <w:pageBreakBefore w:val="0"/>
        <w:widowControl w:val="0"/>
        <w:kinsoku/>
        <w:wordWrap/>
        <w:overflowPunct/>
        <w:topLinePunct w:val="0"/>
        <w:autoSpaceDE/>
        <w:autoSpaceDN/>
        <w:bidi w:val="0"/>
        <w:adjustRightInd/>
        <w:snapToGrid/>
        <w:spacing w:line="640" w:lineRule="exact"/>
        <w:ind w:right="0" w:rightChars="0"/>
        <w:jc w:val="both"/>
        <w:textAlignment w:val="auto"/>
        <w:outlineLvl w:val="9"/>
        <w:rPr>
          <w:rFonts w:hint="eastAsia" w:ascii="仿宋" w:hAnsi="仿宋" w:eastAsia="仿宋"/>
          <w:kern w:val="2"/>
          <w:sz w:val="28"/>
          <w:szCs w:val="28"/>
          <w:lang w:eastAsia="zh-CN"/>
        </w:rPr>
      </w:pPr>
    </w:p>
    <w:p w14:paraId="4E36A9D3">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rPr>
        <w:t>甲方（公章）：海南农垦长征农场有限公司</w:t>
      </w:r>
    </w:p>
    <w:p w14:paraId="72955F53">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rPr>
        <w:t>法定</w:t>
      </w:r>
      <w:r>
        <w:rPr>
          <w:rFonts w:hint="eastAsia" w:ascii="仿宋" w:hAnsi="仿宋" w:eastAsia="仿宋"/>
          <w:kern w:val="2"/>
          <w:sz w:val="28"/>
          <w:szCs w:val="28"/>
          <w:lang w:val="en-US" w:eastAsia="zh-CN"/>
        </w:rPr>
        <w:t>或授权</w:t>
      </w:r>
      <w:r>
        <w:rPr>
          <w:rFonts w:hint="eastAsia" w:ascii="仿宋" w:hAnsi="仿宋" w:eastAsia="仿宋"/>
          <w:kern w:val="2"/>
          <w:sz w:val="28"/>
          <w:szCs w:val="28"/>
        </w:rPr>
        <w:t>代表人：</w:t>
      </w:r>
    </w:p>
    <w:p w14:paraId="709F3744">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rPr>
        <w:t>户    名：海南农垦长征农场有限公司</w:t>
      </w:r>
    </w:p>
    <w:p w14:paraId="603C926B">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default" w:ascii="仿宋" w:hAnsi="仿宋" w:eastAsia="仿宋"/>
          <w:kern w:val="2"/>
          <w:sz w:val="28"/>
          <w:szCs w:val="28"/>
          <w:lang w:val="en-US" w:eastAsia="zh-CN"/>
        </w:rPr>
      </w:pPr>
      <w:r>
        <w:rPr>
          <w:rFonts w:hint="eastAsia" w:ascii="仿宋" w:hAnsi="仿宋" w:eastAsia="仿宋"/>
          <w:kern w:val="2"/>
          <w:sz w:val="28"/>
          <w:szCs w:val="28"/>
        </w:rPr>
        <w:t>开户银行：</w:t>
      </w:r>
      <w:r>
        <w:rPr>
          <w:rFonts w:hint="eastAsia" w:ascii="仿宋" w:hAnsi="仿宋" w:eastAsia="仿宋"/>
          <w:kern w:val="2"/>
          <w:sz w:val="28"/>
          <w:szCs w:val="28"/>
          <w:lang w:val="en-US" w:eastAsia="zh-CN"/>
        </w:rPr>
        <w:t>海南农村商业银行股份有限公司琼中长征支行</w:t>
      </w:r>
    </w:p>
    <w:p w14:paraId="3987337A">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rPr>
        <w:t xml:space="preserve">银行账号：1012107600000117      </w:t>
      </w:r>
    </w:p>
    <w:p w14:paraId="7A1BDC23">
      <w:pPr>
        <w:keepNext w:val="0"/>
        <w:keepLines w:val="0"/>
        <w:pageBreakBefore w:val="0"/>
        <w:widowControl w:val="0"/>
        <w:kinsoku/>
        <w:wordWrap/>
        <w:overflowPunct/>
        <w:topLinePunct w:val="0"/>
        <w:autoSpaceDE/>
        <w:autoSpaceDN/>
        <w:bidi w:val="0"/>
        <w:adjustRightInd/>
        <w:snapToGrid/>
        <w:spacing w:line="640" w:lineRule="exact"/>
        <w:ind w:right="0" w:rightChars="0"/>
        <w:jc w:val="both"/>
        <w:textAlignment w:val="auto"/>
        <w:outlineLvl w:val="9"/>
        <w:rPr>
          <w:rFonts w:hint="eastAsia" w:ascii="仿宋" w:hAnsi="仿宋" w:eastAsia="仿宋"/>
          <w:kern w:val="2"/>
          <w:sz w:val="28"/>
          <w:szCs w:val="28"/>
        </w:rPr>
      </w:pPr>
    </w:p>
    <w:p w14:paraId="29591882">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rPr>
        <w:t>乙方（签章）：</w:t>
      </w:r>
    </w:p>
    <w:p w14:paraId="1501C24F">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仿宋" w:hAnsi="仿宋" w:eastAsia="仿宋"/>
          <w:kern w:val="2"/>
          <w:sz w:val="28"/>
          <w:szCs w:val="28"/>
        </w:rPr>
      </w:pPr>
      <w:r>
        <w:rPr>
          <w:rFonts w:hint="eastAsia" w:ascii="仿宋" w:hAnsi="仿宋" w:eastAsia="仿宋"/>
          <w:kern w:val="2"/>
          <w:sz w:val="28"/>
          <w:szCs w:val="28"/>
        </w:rPr>
        <w:t>法定</w:t>
      </w:r>
      <w:r>
        <w:rPr>
          <w:rFonts w:hint="eastAsia" w:ascii="仿宋" w:hAnsi="仿宋" w:eastAsia="仿宋"/>
          <w:kern w:val="2"/>
          <w:sz w:val="28"/>
          <w:szCs w:val="28"/>
          <w:lang w:val="en-US" w:eastAsia="zh-CN"/>
        </w:rPr>
        <w:t>或授权</w:t>
      </w:r>
      <w:r>
        <w:rPr>
          <w:rFonts w:hint="eastAsia" w:ascii="仿宋" w:hAnsi="仿宋" w:eastAsia="仿宋"/>
          <w:kern w:val="2"/>
          <w:sz w:val="28"/>
          <w:szCs w:val="28"/>
        </w:rPr>
        <w:t>代表人：</w:t>
      </w:r>
    </w:p>
    <w:p w14:paraId="02B0B44D">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04" w:firstLineChars="216"/>
        <w:jc w:val="both"/>
        <w:textAlignment w:val="auto"/>
        <w:outlineLvl w:val="9"/>
        <w:rPr>
          <w:rFonts w:hint="eastAsia" w:ascii="方正公文小标宋" w:hAnsi="方正公文小标宋" w:eastAsia="方正公文小标宋" w:cs="方正公文小标宋"/>
          <w:sz w:val="44"/>
          <w:szCs w:val="44"/>
        </w:rPr>
      </w:pPr>
      <w:r>
        <w:rPr>
          <w:rFonts w:hint="eastAsia" w:ascii="仿宋" w:hAnsi="仿宋" w:eastAsia="仿宋"/>
          <w:kern w:val="2"/>
          <w:sz w:val="28"/>
          <w:szCs w:val="28"/>
        </w:rPr>
        <w:t>联系电话：</w:t>
      </w:r>
      <w:r>
        <w:rPr>
          <w:rFonts w:hint="eastAsia" w:ascii="仿宋" w:hAnsi="仿宋" w:eastAsia="仿宋"/>
          <w:kern w:val="2"/>
          <w:sz w:val="28"/>
          <w:szCs w:val="28"/>
          <w:lang w:val="en-US" w:eastAsia="zh-CN"/>
        </w:rPr>
        <w:t xml:space="preserve">  </w:t>
      </w:r>
      <w:r>
        <w:rPr>
          <w:rFonts w:hint="eastAsia" w:ascii="仿宋" w:hAnsi="仿宋" w:eastAsia="仿宋"/>
          <w:kern w:val="2"/>
          <w:sz w:val="28"/>
          <w:szCs w:val="28"/>
        </w:rPr>
        <w:t xml:space="preserve">       </w:t>
      </w:r>
    </w:p>
    <w:p w14:paraId="0F5A7512">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公文小标宋" w:hAnsi="方正公文小标宋" w:eastAsia="方正公文小标宋" w:cs="方正公文小标宋"/>
          <w:sz w:val="44"/>
          <w:szCs w:val="44"/>
        </w:rPr>
      </w:pPr>
    </w:p>
    <w:p w14:paraId="23C3348B">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公文小标宋" w:hAnsi="方正公文小标宋" w:eastAsia="方正公文小标宋" w:cs="方正公文小标宋"/>
          <w:sz w:val="44"/>
          <w:szCs w:val="44"/>
        </w:rPr>
      </w:pPr>
    </w:p>
    <w:p w14:paraId="097FD29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br w:type="page"/>
      </w:r>
    </w:p>
    <w:p w14:paraId="053F6C1E">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安全责任协议书</w:t>
      </w:r>
    </w:p>
    <w:p w14:paraId="3D377A55">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黑体" w:hAnsi="黑体" w:eastAsia="黑体" w:cs="黑体"/>
          <w:sz w:val="36"/>
          <w:szCs w:val="36"/>
          <w:lang w:eastAsia="zh-CN"/>
        </w:rPr>
      </w:pPr>
    </w:p>
    <w:p w14:paraId="275B98BE">
      <w:pPr>
        <w:keepNext w:val="0"/>
        <w:keepLines w:val="0"/>
        <w:pageBreakBefore w:val="0"/>
        <w:widowControl w:val="0"/>
        <w:kinsoku/>
        <w:wordWrap/>
        <w:overflowPunct/>
        <w:topLinePunct w:val="0"/>
        <w:autoSpaceDE/>
        <w:autoSpaceDN/>
        <w:bidi w:val="0"/>
        <w:adjustRightInd/>
        <w:snapToGrid/>
        <w:spacing w:line="576" w:lineRule="exact"/>
        <w:ind w:firstLine="140" w:firstLineChars="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w:t>
      </w:r>
      <w:r>
        <w:rPr>
          <w:rFonts w:hint="eastAsia" w:ascii="仿宋_GB2312" w:hAnsi="仿宋_GB2312" w:eastAsia="仿宋_GB2312" w:cs="仿宋_GB2312"/>
          <w:sz w:val="28"/>
          <w:szCs w:val="28"/>
          <w:lang w:eastAsia="zh-CN"/>
        </w:rPr>
        <w:t>（出租方）</w:t>
      </w:r>
      <w:r>
        <w:rPr>
          <w:rFonts w:hint="eastAsia" w:ascii="仿宋_GB2312" w:hAnsi="仿宋_GB2312" w:eastAsia="仿宋_GB2312" w:cs="仿宋_GB2312"/>
          <w:sz w:val="28"/>
          <w:szCs w:val="28"/>
        </w:rPr>
        <w:t xml:space="preserve">：海南农垦长征农场有限公司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（以下简称甲方）</w:t>
      </w:r>
    </w:p>
    <w:p w14:paraId="4B8E9BAC">
      <w:pPr>
        <w:keepNext w:val="0"/>
        <w:keepLines w:val="0"/>
        <w:pageBreakBefore w:val="0"/>
        <w:widowControl w:val="0"/>
        <w:kinsoku/>
        <w:wordWrap/>
        <w:overflowPunct/>
        <w:topLinePunct w:val="0"/>
        <w:autoSpaceDE/>
        <w:autoSpaceDN/>
        <w:bidi w:val="0"/>
        <w:adjustRightInd/>
        <w:snapToGrid/>
        <w:spacing w:line="576" w:lineRule="exact"/>
        <w:ind w:firstLine="140" w:firstLineChars="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w:t>
      </w:r>
      <w:r>
        <w:rPr>
          <w:rFonts w:hint="eastAsia" w:ascii="仿宋_GB2312" w:hAnsi="仿宋_GB2312" w:eastAsia="仿宋_GB2312" w:cs="仿宋_GB2312"/>
          <w:sz w:val="28"/>
          <w:szCs w:val="28"/>
          <w:lang w:eastAsia="zh-CN"/>
        </w:rPr>
        <w:t>（承租方）</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（以下简称乙方）</w:t>
      </w:r>
    </w:p>
    <w:p w14:paraId="3DE62F7E">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中华人民共和国</w:t>
      </w:r>
      <w:r>
        <w:rPr>
          <w:rFonts w:hint="eastAsia" w:ascii="仿宋_GB2312" w:hAnsi="仿宋_GB2312" w:eastAsia="仿宋_GB2312" w:cs="仿宋_GB2312"/>
          <w:sz w:val="28"/>
          <w:szCs w:val="28"/>
          <w:lang w:eastAsia="zh-CN"/>
        </w:rPr>
        <w:t>民法典》、</w:t>
      </w:r>
      <w:r>
        <w:rPr>
          <w:rFonts w:hint="eastAsia" w:ascii="仿宋_GB2312" w:hAnsi="仿宋_GB2312" w:eastAsia="仿宋_GB2312" w:cs="仿宋_GB2312"/>
          <w:sz w:val="28"/>
          <w:szCs w:val="28"/>
        </w:rPr>
        <w:t>《中华人民共和国安全</w:t>
      </w:r>
      <w:r>
        <w:rPr>
          <w:rFonts w:hint="eastAsia" w:ascii="仿宋_GB2312" w:hAnsi="仿宋_GB2312" w:eastAsia="仿宋_GB2312" w:cs="仿宋_GB2312"/>
          <w:sz w:val="28"/>
          <w:szCs w:val="28"/>
          <w:lang w:eastAsia="zh-CN"/>
        </w:rPr>
        <w:t>生产</w:t>
      </w:r>
      <w:r>
        <w:rPr>
          <w:rFonts w:hint="eastAsia" w:ascii="仿宋_GB2312" w:hAnsi="仿宋_GB2312" w:eastAsia="仿宋_GB2312" w:cs="仿宋_GB2312"/>
          <w:sz w:val="28"/>
          <w:szCs w:val="28"/>
        </w:rPr>
        <w:t>法》及相关法律法规的规定，为</w:t>
      </w:r>
      <w:r>
        <w:rPr>
          <w:rFonts w:hint="eastAsia" w:ascii="仿宋_GB2312" w:hAnsi="仿宋_GB2312" w:eastAsia="仿宋_GB2312" w:cs="仿宋_GB2312"/>
          <w:sz w:val="28"/>
          <w:szCs w:val="28"/>
          <w:lang w:eastAsia="zh-CN"/>
        </w:rPr>
        <w:t>确保租赁房屋</w:t>
      </w:r>
      <w:r>
        <w:rPr>
          <w:rFonts w:hint="eastAsia" w:ascii="仿宋_GB2312" w:hAnsi="仿宋_GB2312" w:eastAsia="仿宋_GB2312" w:cs="仿宋_GB2312"/>
          <w:sz w:val="28"/>
          <w:szCs w:val="28"/>
        </w:rPr>
        <w:t>的安全使用与管理，经双方商定，就乙方</w:t>
      </w:r>
      <w:r>
        <w:rPr>
          <w:rFonts w:hint="eastAsia" w:ascii="仿宋_GB2312" w:hAnsi="仿宋_GB2312" w:eastAsia="仿宋_GB2312" w:cs="仿宋_GB2312"/>
          <w:sz w:val="28"/>
          <w:szCs w:val="28"/>
          <w:lang w:eastAsia="zh-CN"/>
        </w:rPr>
        <w:t>承租</w:t>
      </w:r>
      <w:r>
        <w:rPr>
          <w:rFonts w:hint="eastAsia" w:ascii="仿宋_GB2312" w:hAnsi="仿宋_GB2312" w:eastAsia="仿宋_GB2312" w:cs="仿宋_GB2312"/>
          <w:sz w:val="28"/>
          <w:szCs w:val="28"/>
        </w:rPr>
        <w:t>甲方的</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eastAsia="仿宋_GB2312" w:cs="仿宋_GB2312"/>
          <w:sz w:val="28"/>
          <w:szCs w:val="28"/>
          <w:highlight w:val="none"/>
        </w:rPr>
        <w:t>订立本安全责任协议书。</w:t>
      </w:r>
    </w:p>
    <w:p w14:paraId="496F3484">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一、本</w:t>
      </w:r>
      <w:r>
        <w:rPr>
          <w:rFonts w:hint="eastAsia" w:ascii="仿宋_GB2312" w:hAnsi="仿宋_GB2312" w:eastAsia="仿宋_GB2312" w:cs="仿宋_GB2312"/>
          <w:sz w:val="28"/>
          <w:szCs w:val="28"/>
          <w:highlight w:val="none"/>
          <w:lang w:eastAsia="zh-CN"/>
        </w:rPr>
        <w:t>协议</w:t>
      </w:r>
      <w:r>
        <w:rPr>
          <w:rFonts w:hint="eastAsia" w:ascii="仿宋_GB2312" w:hAnsi="仿宋_GB2312" w:eastAsia="仿宋_GB2312" w:cs="仿宋_GB2312"/>
          <w:sz w:val="28"/>
          <w:szCs w:val="28"/>
          <w:highlight w:val="none"/>
        </w:rPr>
        <w:t>为</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eastAsia="仿宋_GB2312" w:cs="仿宋_GB2312"/>
          <w:sz w:val="28"/>
          <w:szCs w:val="28"/>
          <w:highlight w:val="none"/>
          <w:u w:val="none"/>
          <w:lang w:val="en-US" w:eastAsia="zh-CN"/>
        </w:rPr>
        <w:t>《房屋</w:t>
      </w:r>
      <w:r>
        <w:rPr>
          <w:rFonts w:hint="eastAsia" w:ascii="仿宋_GB2312" w:hAnsi="仿宋_GB2312" w:eastAsia="仿宋_GB2312" w:cs="仿宋_GB2312"/>
          <w:sz w:val="28"/>
          <w:szCs w:val="28"/>
          <w:lang w:eastAsia="zh-CN"/>
        </w:rPr>
        <w:t>租赁合同</w:t>
      </w:r>
      <w:r>
        <w:rPr>
          <w:rFonts w:hint="eastAsia" w:ascii="仿宋_GB2312" w:hAnsi="仿宋_GB2312" w:eastAsia="仿宋_GB2312" w:cs="仿宋_GB2312"/>
          <w:sz w:val="28"/>
          <w:szCs w:val="28"/>
          <w:lang w:val="en-US" w:eastAsia="zh-CN"/>
        </w:rPr>
        <w:t>书》</w:t>
      </w:r>
      <w:r>
        <w:rPr>
          <w:rFonts w:hint="eastAsia" w:ascii="仿宋_GB2312" w:hAnsi="仿宋_GB2312" w:eastAsia="仿宋_GB2312" w:cs="仿宋_GB2312"/>
          <w:sz w:val="28"/>
          <w:szCs w:val="28"/>
          <w:lang w:eastAsia="zh-CN"/>
        </w:rPr>
        <w:t>的附件</w:t>
      </w:r>
      <w:r>
        <w:rPr>
          <w:rFonts w:hint="eastAsia" w:ascii="仿宋_GB2312" w:hAnsi="仿宋_GB2312" w:eastAsia="仿宋_GB2312" w:cs="仿宋_GB2312"/>
          <w:sz w:val="28"/>
          <w:szCs w:val="28"/>
        </w:rPr>
        <w:t>，与房</w:t>
      </w:r>
      <w:r>
        <w:rPr>
          <w:rFonts w:hint="eastAsia" w:ascii="仿宋_GB2312" w:hAnsi="仿宋_GB2312" w:eastAsia="仿宋_GB2312" w:cs="仿宋_GB2312"/>
          <w:sz w:val="28"/>
          <w:szCs w:val="28"/>
          <w:lang w:eastAsia="zh-CN"/>
        </w:rPr>
        <w:t>屋租赁</w:t>
      </w:r>
      <w:r>
        <w:rPr>
          <w:rFonts w:hint="eastAsia" w:ascii="仿宋_GB2312" w:hAnsi="仿宋_GB2312" w:eastAsia="仿宋_GB2312" w:cs="仿宋_GB2312"/>
          <w:sz w:val="28"/>
          <w:szCs w:val="28"/>
        </w:rPr>
        <w:t>合同具有同等的法律效力。</w:t>
      </w:r>
    </w:p>
    <w:p w14:paraId="4FE02716">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二、根据房屋</w:t>
      </w:r>
      <w:r>
        <w:rPr>
          <w:rFonts w:hint="eastAsia" w:ascii="仿宋_GB2312" w:hAnsi="仿宋_GB2312" w:eastAsia="仿宋_GB2312" w:cs="仿宋_GB2312"/>
          <w:sz w:val="28"/>
          <w:szCs w:val="28"/>
          <w:lang w:eastAsia="zh-CN"/>
        </w:rPr>
        <w:t>租赁</w:t>
      </w:r>
      <w:r>
        <w:rPr>
          <w:rFonts w:hint="eastAsia" w:ascii="仿宋_GB2312" w:hAnsi="仿宋_GB2312" w:eastAsia="仿宋_GB2312" w:cs="仿宋_GB2312"/>
          <w:sz w:val="28"/>
          <w:szCs w:val="28"/>
        </w:rPr>
        <w:t>合同，甲方应向乙方提供符合房屋</w:t>
      </w:r>
      <w:r>
        <w:rPr>
          <w:rFonts w:hint="eastAsia" w:ascii="仿宋_GB2312" w:hAnsi="仿宋_GB2312" w:eastAsia="仿宋_GB2312" w:cs="仿宋_GB2312"/>
          <w:sz w:val="28"/>
          <w:szCs w:val="28"/>
          <w:lang w:eastAsia="zh-CN"/>
        </w:rPr>
        <w:t>（场地）</w:t>
      </w:r>
      <w:r>
        <w:rPr>
          <w:rFonts w:hint="eastAsia" w:ascii="仿宋_GB2312" w:hAnsi="仿宋_GB2312" w:eastAsia="仿宋_GB2312" w:cs="仿宋_GB2312"/>
          <w:sz w:val="28"/>
          <w:szCs w:val="28"/>
        </w:rPr>
        <w:t>使用条件的房屋</w:t>
      </w:r>
      <w:r>
        <w:rPr>
          <w:rFonts w:hint="eastAsia" w:ascii="仿宋_GB2312" w:hAnsi="仿宋_GB2312" w:eastAsia="仿宋_GB2312" w:cs="仿宋_GB2312"/>
          <w:sz w:val="28"/>
          <w:szCs w:val="28"/>
          <w:lang w:eastAsia="zh-CN"/>
        </w:rPr>
        <w:t>（场地）</w:t>
      </w:r>
      <w:r>
        <w:rPr>
          <w:rFonts w:hint="eastAsia" w:ascii="仿宋_GB2312" w:hAnsi="仿宋_GB2312" w:eastAsia="仿宋_GB2312" w:cs="仿宋_GB2312"/>
          <w:sz w:val="28"/>
          <w:szCs w:val="28"/>
        </w:rPr>
        <w:t>，乙方在使用房屋</w:t>
      </w:r>
      <w:r>
        <w:rPr>
          <w:rFonts w:hint="eastAsia" w:ascii="仿宋_GB2312" w:hAnsi="仿宋_GB2312" w:eastAsia="仿宋_GB2312" w:cs="仿宋_GB2312"/>
          <w:sz w:val="28"/>
          <w:szCs w:val="28"/>
          <w:lang w:eastAsia="zh-CN"/>
        </w:rPr>
        <w:t>（场地）</w:t>
      </w:r>
      <w:r>
        <w:rPr>
          <w:rFonts w:hint="eastAsia" w:ascii="仿宋_GB2312" w:hAnsi="仿宋_GB2312" w:eastAsia="仿宋_GB2312" w:cs="仿宋_GB2312"/>
          <w:sz w:val="28"/>
          <w:szCs w:val="28"/>
        </w:rPr>
        <w:t>时必须严格遵守以下内容，保障使用安全，否则甲方有</w:t>
      </w:r>
      <w:r>
        <w:rPr>
          <w:rFonts w:hint="eastAsia" w:ascii="仿宋_GB2312" w:hAnsi="仿宋_GB2312" w:eastAsia="仿宋_GB2312" w:cs="仿宋_GB2312"/>
          <w:sz w:val="28"/>
          <w:szCs w:val="28"/>
          <w:lang w:eastAsia="zh-CN"/>
        </w:rPr>
        <w:t>权</w:t>
      </w:r>
      <w:r>
        <w:rPr>
          <w:rFonts w:hint="eastAsia" w:ascii="仿宋_GB2312" w:hAnsi="仿宋_GB2312" w:eastAsia="仿宋_GB2312" w:cs="仿宋_GB2312"/>
          <w:sz w:val="28"/>
          <w:szCs w:val="28"/>
        </w:rPr>
        <w:t>解除合同并按照</w:t>
      </w:r>
      <w:r>
        <w:rPr>
          <w:rFonts w:hint="eastAsia" w:ascii="仿宋_GB2312" w:hAnsi="仿宋_GB2312" w:eastAsia="仿宋_GB2312" w:cs="仿宋_GB2312"/>
          <w:sz w:val="28"/>
          <w:szCs w:val="28"/>
          <w:u w:val="none"/>
          <w:lang w:val="en-US" w:eastAsia="zh-CN"/>
        </w:rPr>
        <w:t>《房屋</w:t>
      </w:r>
      <w:r>
        <w:rPr>
          <w:rFonts w:hint="eastAsia" w:ascii="仿宋_GB2312" w:hAnsi="仿宋_GB2312" w:eastAsia="仿宋_GB2312" w:cs="仿宋_GB2312"/>
          <w:sz w:val="28"/>
          <w:szCs w:val="28"/>
          <w:lang w:eastAsia="zh-CN"/>
        </w:rPr>
        <w:t>租赁合同</w:t>
      </w:r>
      <w:r>
        <w:rPr>
          <w:rFonts w:hint="eastAsia" w:ascii="仿宋_GB2312" w:hAnsi="仿宋_GB2312" w:eastAsia="仿宋_GB2312" w:cs="仿宋_GB2312"/>
          <w:sz w:val="28"/>
          <w:szCs w:val="28"/>
          <w:lang w:val="en-US" w:eastAsia="zh-CN"/>
        </w:rPr>
        <w:t>书》</w:t>
      </w:r>
      <w:r>
        <w:rPr>
          <w:rFonts w:hint="eastAsia" w:ascii="仿宋_GB2312" w:hAnsi="仿宋_GB2312" w:eastAsia="仿宋_GB2312" w:cs="仿宋_GB2312"/>
          <w:sz w:val="28"/>
          <w:szCs w:val="28"/>
        </w:rPr>
        <w:t>第七条第1款第（1）项追究乙方的违约责任</w:t>
      </w:r>
      <w:r>
        <w:rPr>
          <w:rFonts w:hint="eastAsia" w:ascii="仿宋_GB2312" w:hAnsi="仿宋_GB2312" w:eastAsia="仿宋_GB2312" w:cs="仿宋_GB2312"/>
          <w:sz w:val="28"/>
          <w:szCs w:val="28"/>
          <w:lang w:eastAsia="zh-CN"/>
        </w:rPr>
        <w:t>。</w:t>
      </w:r>
    </w:p>
    <w:p w14:paraId="1339DBA1">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租赁</w:t>
      </w:r>
      <w:r>
        <w:rPr>
          <w:rFonts w:hint="eastAsia" w:ascii="仿宋_GB2312" w:hAnsi="仿宋_GB2312" w:eastAsia="仿宋_GB2312" w:cs="仿宋_GB2312"/>
          <w:sz w:val="28"/>
          <w:szCs w:val="28"/>
        </w:rPr>
        <w:t>房屋</w:t>
      </w:r>
      <w:r>
        <w:rPr>
          <w:rFonts w:hint="eastAsia" w:ascii="仿宋_GB2312" w:hAnsi="仿宋_GB2312" w:eastAsia="仿宋_GB2312" w:cs="仿宋_GB2312"/>
          <w:sz w:val="28"/>
          <w:szCs w:val="28"/>
          <w:lang w:eastAsia="zh-CN"/>
        </w:rPr>
        <w:t>（场地）</w:t>
      </w:r>
      <w:r>
        <w:rPr>
          <w:rFonts w:hint="eastAsia" w:ascii="仿宋_GB2312" w:hAnsi="仿宋_GB2312" w:eastAsia="仿宋_GB2312" w:cs="仿宋_GB2312"/>
          <w:sz w:val="28"/>
          <w:szCs w:val="28"/>
        </w:rPr>
        <w:t>不得</w:t>
      </w:r>
      <w:r>
        <w:rPr>
          <w:rFonts w:hint="eastAsia" w:ascii="仿宋_GB2312" w:hAnsi="仿宋_GB2312" w:eastAsia="仿宋_GB2312" w:cs="仿宋_GB2312"/>
          <w:sz w:val="28"/>
          <w:szCs w:val="28"/>
          <w:lang w:eastAsia="zh-CN"/>
        </w:rPr>
        <w:t>擅自</w:t>
      </w:r>
      <w:r>
        <w:rPr>
          <w:rFonts w:hint="eastAsia" w:ascii="仿宋_GB2312" w:hAnsi="仿宋_GB2312" w:eastAsia="仿宋_GB2312" w:cs="仿宋_GB2312"/>
          <w:sz w:val="28"/>
          <w:szCs w:val="28"/>
        </w:rPr>
        <w:t>改变使用用途。</w:t>
      </w:r>
    </w:p>
    <w:p w14:paraId="490760EA">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租赁</w:t>
      </w:r>
      <w:r>
        <w:rPr>
          <w:rFonts w:hint="eastAsia" w:ascii="仿宋_GB2312" w:hAnsi="仿宋_GB2312" w:eastAsia="仿宋_GB2312" w:cs="仿宋_GB2312"/>
          <w:sz w:val="28"/>
          <w:szCs w:val="28"/>
        </w:rPr>
        <w:t>房屋</w:t>
      </w:r>
      <w:r>
        <w:rPr>
          <w:rFonts w:hint="eastAsia" w:ascii="仿宋_GB2312" w:hAnsi="仿宋_GB2312" w:eastAsia="仿宋_GB2312" w:cs="仿宋_GB2312"/>
          <w:sz w:val="28"/>
          <w:szCs w:val="28"/>
          <w:lang w:eastAsia="zh-CN"/>
        </w:rPr>
        <w:t>（场地）</w:t>
      </w:r>
      <w:r>
        <w:rPr>
          <w:rFonts w:hint="eastAsia" w:ascii="仿宋_GB2312" w:hAnsi="仿宋_GB2312" w:eastAsia="仿宋_GB2312" w:cs="仿宋_GB2312"/>
          <w:sz w:val="28"/>
          <w:szCs w:val="28"/>
        </w:rPr>
        <w:t>只能承</w:t>
      </w:r>
      <w:r>
        <w:rPr>
          <w:rFonts w:hint="eastAsia" w:ascii="仿宋_GB2312" w:hAnsi="仿宋_GB2312" w:eastAsia="仿宋_GB2312" w:cs="仿宋_GB2312"/>
          <w:sz w:val="28"/>
          <w:szCs w:val="28"/>
          <w:lang w:val="en-US" w:eastAsia="zh-CN"/>
        </w:rPr>
        <w:t>租</w:t>
      </w:r>
      <w:r>
        <w:rPr>
          <w:rFonts w:hint="eastAsia" w:ascii="仿宋_GB2312" w:hAnsi="仿宋_GB2312" w:eastAsia="仿宋_GB2312" w:cs="仿宋_GB2312"/>
          <w:sz w:val="28"/>
          <w:szCs w:val="28"/>
        </w:rPr>
        <w:t>人</w:t>
      </w:r>
      <w:r>
        <w:rPr>
          <w:rFonts w:hint="eastAsia" w:ascii="仿宋_GB2312" w:hAnsi="仿宋_GB2312" w:eastAsia="仿宋_GB2312" w:cs="仿宋_GB2312"/>
          <w:sz w:val="28"/>
          <w:szCs w:val="28"/>
          <w:lang w:eastAsia="zh-CN"/>
        </w:rPr>
        <w:t>自己</w:t>
      </w:r>
      <w:r>
        <w:rPr>
          <w:rFonts w:hint="eastAsia" w:ascii="仿宋_GB2312" w:hAnsi="仿宋_GB2312" w:eastAsia="仿宋_GB2312" w:cs="仿宋_GB2312"/>
          <w:sz w:val="28"/>
          <w:szCs w:val="28"/>
        </w:rPr>
        <w:t>使用，不能</w:t>
      </w:r>
      <w:r>
        <w:rPr>
          <w:rFonts w:hint="eastAsia" w:ascii="仿宋_GB2312" w:hAnsi="仿宋_GB2312" w:eastAsia="仿宋_GB2312" w:cs="仿宋_GB2312"/>
          <w:sz w:val="28"/>
          <w:szCs w:val="28"/>
          <w:lang w:eastAsia="zh-CN"/>
        </w:rPr>
        <w:t>转租</w:t>
      </w:r>
      <w:r>
        <w:rPr>
          <w:rFonts w:hint="eastAsia" w:ascii="仿宋_GB2312" w:hAnsi="仿宋_GB2312" w:eastAsia="仿宋_GB2312" w:cs="仿宋_GB2312"/>
          <w:sz w:val="28"/>
          <w:szCs w:val="28"/>
        </w:rPr>
        <w:t>，转</w:t>
      </w:r>
      <w:r>
        <w:rPr>
          <w:rFonts w:hint="eastAsia" w:ascii="仿宋_GB2312" w:hAnsi="仿宋_GB2312" w:eastAsia="仿宋_GB2312" w:cs="仿宋_GB2312"/>
          <w:sz w:val="28"/>
          <w:szCs w:val="28"/>
          <w:lang w:eastAsia="zh-CN"/>
        </w:rPr>
        <w:t>借</w:t>
      </w:r>
      <w:r>
        <w:rPr>
          <w:rFonts w:hint="eastAsia" w:ascii="仿宋_GB2312" w:hAnsi="仿宋_GB2312" w:eastAsia="仿宋_GB2312" w:cs="仿宋_GB2312"/>
          <w:sz w:val="28"/>
          <w:szCs w:val="28"/>
        </w:rPr>
        <w:t>转让</w:t>
      </w:r>
      <w:r>
        <w:rPr>
          <w:rFonts w:hint="eastAsia" w:ascii="仿宋_GB2312" w:hAnsi="仿宋_GB2312" w:eastAsia="仿宋_GB2312" w:cs="仿宋_GB2312"/>
          <w:sz w:val="28"/>
          <w:szCs w:val="28"/>
          <w:lang w:eastAsia="zh-CN"/>
        </w:rPr>
        <w:t>他</w:t>
      </w:r>
      <w:r>
        <w:rPr>
          <w:rFonts w:hint="eastAsia" w:ascii="仿宋_GB2312" w:hAnsi="仿宋_GB2312" w:eastAsia="仿宋_GB2312" w:cs="仿宋_GB2312"/>
          <w:sz w:val="28"/>
          <w:szCs w:val="28"/>
        </w:rPr>
        <w:t>人。</w:t>
      </w:r>
    </w:p>
    <w:p w14:paraId="635D4F6D">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3.严禁私</w:t>
      </w:r>
      <w:r>
        <w:rPr>
          <w:rFonts w:hint="eastAsia" w:ascii="仿宋_GB2312" w:hAnsi="仿宋_GB2312" w:eastAsia="仿宋_GB2312" w:cs="仿宋_GB2312"/>
          <w:sz w:val="28"/>
          <w:szCs w:val="28"/>
          <w:lang w:eastAsia="zh-CN"/>
        </w:rPr>
        <w:t>自</w:t>
      </w:r>
      <w:r>
        <w:rPr>
          <w:rFonts w:hint="eastAsia" w:ascii="仿宋_GB2312" w:hAnsi="仿宋_GB2312" w:eastAsia="仿宋_GB2312" w:cs="仿宋_GB2312"/>
          <w:sz w:val="28"/>
          <w:szCs w:val="28"/>
        </w:rPr>
        <w:t>改变房屋结构和设备，简单装修的需经甲方</w:t>
      </w:r>
      <w:r>
        <w:rPr>
          <w:rFonts w:hint="eastAsia" w:ascii="仿宋_GB2312" w:hAnsi="仿宋_GB2312" w:eastAsia="仿宋_GB2312" w:cs="仿宋_GB2312"/>
          <w:sz w:val="28"/>
          <w:szCs w:val="28"/>
          <w:lang w:eastAsia="zh-CN"/>
        </w:rPr>
        <w:t>同意</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未经</w:t>
      </w:r>
      <w:r>
        <w:rPr>
          <w:rFonts w:hint="eastAsia" w:ascii="仿宋_GB2312" w:hAnsi="仿宋_GB2312" w:eastAsia="仿宋_GB2312" w:cs="仿宋_GB2312"/>
          <w:sz w:val="28"/>
          <w:szCs w:val="28"/>
        </w:rPr>
        <w:t>同意私自装修的一经查出将</w:t>
      </w:r>
      <w:r>
        <w:rPr>
          <w:rFonts w:hint="eastAsia" w:ascii="仿宋_GB2312" w:hAnsi="仿宋_GB2312" w:eastAsia="仿宋_GB2312" w:cs="仿宋_GB2312"/>
          <w:sz w:val="28"/>
          <w:szCs w:val="28"/>
          <w:lang w:val="en-US" w:eastAsia="zh-CN"/>
        </w:rPr>
        <w:t>追</w:t>
      </w:r>
      <w:r>
        <w:rPr>
          <w:rFonts w:hint="eastAsia" w:ascii="仿宋_GB2312" w:hAnsi="仿宋_GB2312" w:eastAsia="仿宋_GB2312" w:cs="仿宋_GB2312"/>
          <w:sz w:val="28"/>
          <w:szCs w:val="28"/>
        </w:rPr>
        <w:t>究法律责任。</w:t>
      </w:r>
    </w:p>
    <w:p w14:paraId="12C7C8CC">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4.不准在公用部位堆放杂物、垃圾</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乙方违反</w:t>
      </w:r>
      <w:r>
        <w:rPr>
          <w:rFonts w:hint="eastAsia" w:ascii="仿宋_GB2312" w:hAnsi="仿宋_GB2312" w:eastAsia="仿宋_GB2312" w:cs="仿宋_GB2312"/>
          <w:sz w:val="28"/>
          <w:szCs w:val="28"/>
          <w:lang w:val="en-US" w:eastAsia="zh-CN"/>
        </w:rPr>
        <w:t>规</w:t>
      </w:r>
      <w:r>
        <w:rPr>
          <w:rFonts w:hint="eastAsia" w:ascii="仿宋_GB2312" w:hAnsi="仿宋_GB2312" w:eastAsia="仿宋_GB2312" w:cs="仿宋_GB2312"/>
          <w:sz w:val="28"/>
          <w:szCs w:val="28"/>
        </w:rPr>
        <w:t>定发生事故的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由</w:t>
      </w:r>
      <w:r>
        <w:rPr>
          <w:rFonts w:hint="eastAsia" w:ascii="仿宋_GB2312" w:hAnsi="仿宋_GB2312" w:eastAsia="仿宋_GB2312" w:cs="仿宋_GB2312"/>
          <w:sz w:val="28"/>
          <w:szCs w:val="28"/>
          <w:lang w:eastAsia="zh-CN"/>
        </w:rPr>
        <w:t>乙方承担全部法律责任及经济责任，甲方不承担任何责任。</w:t>
      </w:r>
    </w:p>
    <w:p w14:paraId="0847A86F">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租赁</w:t>
      </w:r>
      <w:r>
        <w:rPr>
          <w:rFonts w:hint="eastAsia" w:ascii="仿宋_GB2312" w:hAnsi="仿宋_GB2312" w:eastAsia="仿宋_GB2312" w:cs="仿宋_GB2312"/>
          <w:sz w:val="28"/>
          <w:szCs w:val="28"/>
        </w:rPr>
        <w:t>房</w:t>
      </w:r>
      <w:r>
        <w:rPr>
          <w:rFonts w:hint="eastAsia" w:ascii="仿宋_GB2312" w:hAnsi="仿宋_GB2312" w:eastAsia="仿宋_GB2312" w:cs="仿宋_GB2312"/>
          <w:sz w:val="28"/>
          <w:szCs w:val="28"/>
          <w:lang w:eastAsia="zh-CN"/>
        </w:rPr>
        <w:t>屋</w:t>
      </w:r>
      <w:r>
        <w:rPr>
          <w:rFonts w:hint="eastAsia" w:ascii="仿宋_GB2312" w:hAnsi="仿宋_GB2312" w:eastAsia="仿宋_GB2312" w:cs="仿宋_GB2312"/>
          <w:sz w:val="28"/>
          <w:szCs w:val="28"/>
        </w:rPr>
        <w:t>室内严禁私</w:t>
      </w:r>
      <w:r>
        <w:rPr>
          <w:rFonts w:hint="eastAsia" w:ascii="仿宋_GB2312" w:hAnsi="仿宋_GB2312" w:eastAsia="仿宋_GB2312" w:cs="仿宋_GB2312"/>
          <w:sz w:val="28"/>
          <w:szCs w:val="28"/>
          <w:lang w:eastAsia="zh-CN"/>
        </w:rPr>
        <w:t>拉</w:t>
      </w:r>
      <w:r>
        <w:rPr>
          <w:rFonts w:hint="eastAsia" w:ascii="仿宋_GB2312" w:hAnsi="仿宋_GB2312" w:eastAsia="仿宋_GB2312" w:cs="仿宋_GB2312"/>
          <w:sz w:val="28"/>
          <w:szCs w:val="28"/>
        </w:rPr>
        <w:t>乱接电线</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乙方违反规定发生事故的，由</w:t>
      </w:r>
      <w:r>
        <w:rPr>
          <w:rFonts w:hint="eastAsia" w:ascii="仿宋_GB2312" w:hAnsi="仿宋_GB2312" w:eastAsia="仿宋_GB2312" w:cs="仿宋_GB2312"/>
          <w:sz w:val="28"/>
          <w:szCs w:val="28"/>
          <w:lang w:eastAsia="zh-CN"/>
        </w:rPr>
        <w:t>乙方承担全部法律责任及经济责任，甲方不承担任何责任</w:t>
      </w:r>
      <w:r>
        <w:rPr>
          <w:rFonts w:hint="eastAsia" w:ascii="仿宋_GB2312" w:hAnsi="仿宋_GB2312" w:eastAsia="仿宋_GB2312" w:cs="仿宋_GB2312"/>
          <w:sz w:val="28"/>
          <w:szCs w:val="28"/>
        </w:rPr>
        <w:t>。乙方</w:t>
      </w:r>
      <w:r>
        <w:rPr>
          <w:rFonts w:hint="eastAsia" w:ascii="仿宋_GB2312" w:hAnsi="仿宋_GB2312" w:eastAsia="仿宋_GB2312" w:cs="仿宋_GB2312"/>
          <w:sz w:val="28"/>
          <w:szCs w:val="28"/>
          <w:lang w:eastAsia="zh-CN"/>
        </w:rPr>
        <w:t>使用</w:t>
      </w:r>
      <w:r>
        <w:rPr>
          <w:rFonts w:hint="eastAsia" w:ascii="仿宋_GB2312" w:hAnsi="仿宋_GB2312" w:eastAsia="仿宋_GB2312" w:cs="仿宋_GB2312"/>
          <w:sz w:val="28"/>
          <w:szCs w:val="28"/>
        </w:rPr>
        <w:t>电器在使用中</w:t>
      </w:r>
      <w:r>
        <w:rPr>
          <w:rFonts w:hint="eastAsia" w:ascii="仿宋_GB2312" w:hAnsi="仿宋_GB2312" w:eastAsia="仿宋_GB2312" w:cs="仿宋_GB2312"/>
          <w:sz w:val="28"/>
          <w:szCs w:val="28"/>
          <w:lang w:eastAsia="zh-CN"/>
        </w:rPr>
        <w:t>一旦</w:t>
      </w:r>
      <w:r>
        <w:rPr>
          <w:rFonts w:hint="eastAsia" w:ascii="仿宋_GB2312" w:hAnsi="仿宋_GB2312" w:eastAsia="仿宋_GB2312" w:cs="仿宋_GB2312"/>
          <w:sz w:val="28"/>
          <w:szCs w:val="28"/>
        </w:rPr>
        <w:t>出现问题，发生事故，由</w:t>
      </w:r>
      <w:r>
        <w:rPr>
          <w:rFonts w:hint="eastAsia" w:ascii="仿宋_GB2312" w:hAnsi="仿宋_GB2312" w:eastAsia="仿宋_GB2312" w:cs="仿宋_GB2312"/>
          <w:sz w:val="28"/>
          <w:szCs w:val="28"/>
          <w:lang w:eastAsia="zh-CN"/>
        </w:rPr>
        <w:t>乙方承担全部法律责任及经济责任，甲方不承担任何责任</w:t>
      </w:r>
      <w:r>
        <w:rPr>
          <w:rFonts w:hint="eastAsia" w:ascii="仿宋_GB2312" w:hAnsi="仿宋_GB2312" w:eastAsia="仿宋_GB2312" w:cs="仿宋_GB2312"/>
          <w:sz w:val="28"/>
          <w:szCs w:val="28"/>
        </w:rPr>
        <w:t>。</w:t>
      </w:r>
    </w:p>
    <w:p w14:paraId="55DBC964">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6.房屋离人时必须</w:t>
      </w:r>
      <w:r>
        <w:rPr>
          <w:rFonts w:hint="eastAsia" w:ascii="仿宋_GB2312" w:hAnsi="仿宋_GB2312" w:eastAsia="仿宋_GB2312" w:cs="仿宋_GB2312"/>
          <w:sz w:val="28"/>
          <w:szCs w:val="28"/>
          <w:lang w:val="en-US" w:eastAsia="zh-CN"/>
        </w:rPr>
        <w:t>拔</w:t>
      </w:r>
      <w:r>
        <w:rPr>
          <w:rFonts w:hint="eastAsia" w:ascii="仿宋_GB2312" w:hAnsi="仿宋_GB2312" w:eastAsia="仿宋_GB2312" w:cs="仿宋_GB2312"/>
          <w:sz w:val="28"/>
          <w:szCs w:val="28"/>
        </w:rPr>
        <w:t>掉电</w:t>
      </w:r>
      <w:r>
        <w:rPr>
          <w:rFonts w:hint="eastAsia" w:ascii="仿宋_GB2312" w:hAnsi="仿宋_GB2312" w:eastAsia="仿宋_GB2312" w:cs="仿宋_GB2312"/>
          <w:sz w:val="28"/>
          <w:szCs w:val="28"/>
          <w:lang w:eastAsia="zh-CN"/>
        </w:rPr>
        <w:t>源插</w:t>
      </w:r>
      <w:r>
        <w:rPr>
          <w:rFonts w:hint="eastAsia" w:ascii="仿宋_GB2312" w:hAnsi="仿宋_GB2312" w:eastAsia="仿宋_GB2312" w:cs="仿宋_GB2312"/>
          <w:sz w:val="28"/>
          <w:szCs w:val="28"/>
        </w:rPr>
        <w:t>头，关掉电源开关，</w:t>
      </w:r>
      <w:r>
        <w:rPr>
          <w:rFonts w:hint="eastAsia" w:ascii="仿宋_GB2312" w:hAnsi="仿宋_GB2312" w:eastAsia="仿宋_GB2312" w:cs="仿宋_GB2312"/>
          <w:sz w:val="28"/>
          <w:szCs w:val="28"/>
          <w:lang w:eastAsia="zh-CN"/>
        </w:rPr>
        <w:t>保证</w:t>
      </w:r>
      <w:r>
        <w:rPr>
          <w:rFonts w:hint="eastAsia" w:ascii="仿宋_GB2312" w:hAnsi="仿宋_GB2312" w:eastAsia="仿宋_GB2312" w:cs="仿宋_GB2312"/>
          <w:sz w:val="28"/>
          <w:szCs w:val="28"/>
        </w:rPr>
        <w:t>安全用电</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乙方违反规定发生事故的， 由</w:t>
      </w:r>
      <w:r>
        <w:rPr>
          <w:rFonts w:hint="eastAsia" w:ascii="仿宋_GB2312" w:hAnsi="仿宋_GB2312" w:eastAsia="仿宋_GB2312" w:cs="仿宋_GB2312"/>
          <w:sz w:val="28"/>
          <w:szCs w:val="28"/>
          <w:lang w:eastAsia="zh-CN"/>
        </w:rPr>
        <w:t>乙方承担全部法律责任及经济责任，甲方不承担任何责任</w:t>
      </w:r>
      <w:r>
        <w:rPr>
          <w:rFonts w:hint="eastAsia" w:ascii="仿宋_GB2312" w:hAnsi="仿宋_GB2312" w:eastAsia="仿宋_GB2312" w:cs="仿宋_GB2312"/>
          <w:sz w:val="28"/>
          <w:szCs w:val="28"/>
        </w:rPr>
        <w:t>。</w:t>
      </w:r>
    </w:p>
    <w:p w14:paraId="5B1BFEF3">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7.凡</w:t>
      </w:r>
      <w:r>
        <w:rPr>
          <w:rFonts w:hint="eastAsia" w:ascii="仿宋_GB2312" w:hAnsi="仿宋_GB2312" w:eastAsia="仿宋_GB2312" w:cs="仿宋_GB2312"/>
          <w:sz w:val="28"/>
          <w:szCs w:val="28"/>
          <w:lang w:eastAsia="zh-CN"/>
        </w:rPr>
        <w:t>从事</w:t>
      </w:r>
      <w:r>
        <w:rPr>
          <w:rFonts w:hint="eastAsia" w:ascii="仿宋_GB2312" w:hAnsi="仿宋_GB2312" w:eastAsia="仿宋_GB2312" w:cs="仿宋_GB2312"/>
          <w:sz w:val="28"/>
          <w:szCs w:val="28"/>
        </w:rPr>
        <w:t>经营性</w:t>
      </w:r>
      <w:r>
        <w:rPr>
          <w:rFonts w:hint="eastAsia" w:ascii="仿宋_GB2312" w:hAnsi="仿宋_GB2312" w:eastAsia="仿宋_GB2312" w:cs="仿宋_GB2312"/>
          <w:sz w:val="28"/>
          <w:szCs w:val="28"/>
          <w:lang w:eastAsia="zh-CN"/>
        </w:rPr>
        <w:t>活动的</w:t>
      </w:r>
      <w:r>
        <w:rPr>
          <w:rFonts w:hint="eastAsia" w:ascii="仿宋_GB2312" w:hAnsi="仿宋_GB2312" w:eastAsia="仿宋_GB2312" w:cs="仿宋_GB2312"/>
          <w:sz w:val="28"/>
          <w:szCs w:val="28"/>
        </w:rPr>
        <w:t>必须按照有关</w:t>
      </w:r>
      <w:r>
        <w:rPr>
          <w:rFonts w:hint="eastAsia" w:ascii="仿宋_GB2312" w:hAnsi="仿宋_GB2312" w:eastAsia="仿宋_GB2312" w:cs="仿宋_GB2312"/>
          <w:sz w:val="28"/>
          <w:szCs w:val="28"/>
          <w:lang w:eastAsia="zh-CN"/>
        </w:rPr>
        <w:t>消防</w:t>
      </w:r>
      <w:r>
        <w:rPr>
          <w:rFonts w:hint="eastAsia" w:ascii="仿宋_GB2312" w:hAnsi="仿宋_GB2312" w:eastAsia="仿宋_GB2312" w:cs="仿宋_GB2312"/>
          <w:sz w:val="28"/>
          <w:szCs w:val="28"/>
        </w:rPr>
        <w:t>规定配备</w:t>
      </w:r>
      <w:r>
        <w:rPr>
          <w:rFonts w:hint="eastAsia" w:ascii="仿宋_GB2312" w:hAnsi="仿宋_GB2312" w:eastAsia="仿宋_GB2312" w:cs="仿宋_GB2312"/>
          <w:sz w:val="28"/>
          <w:szCs w:val="28"/>
          <w:lang w:eastAsia="zh-CN"/>
        </w:rPr>
        <w:t>消防用品</w:t>
      </w:r>
      <w:r>
        <w:rPr>
          <w:rFonts w:hint="eastAsia" w:ascii="仿宋_GB2312" w:hAnsi="仿宋_GB2312" w:eastAsia="仿宋_GB2312" w:cs="仿宋_GB2312"/>
          <w:sz w:val="28"/>
          <w:szCs w:val="28"/>
        </w:rPr>
        <w:t>，一经发现违反规定的将追究法律责任。</w:t>
      </w:r>
    </w:p>
    <w:p w14:paraId="7A4ABF52">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、本协议</w:t>
      </w:r>
      <w:r>
        <w:rPr>
          <w:rFonts w:hint="eastAsia" w:ascii="仿宋_GB2312" w:hAnsi="仿宋_GB2312" w:eastAsia="仿宋_GB2312" w:cs="仿宋_GB2312"/>
          <w:sz w:val="28"/>
          <w:szCs w:val="28"/>
          <w:lang w:eastAsia="zh-CN"/>
        </w:rPr>
        <w:t>自</w:t>
      </w:r>
      <w:r>
        <w:rPr>
          <w:rFonts w:hint="eastAsia" w:ascii="仿宋_GB2312" w:hAnsi="仿宋_GB2312" w:eastAsia="仿宋_GB2312" w:cs="仿宋_GB2312"/>
          <w:sz w:val="28"/>
          <w:szCs w:val="28"/>
        </w:rPr>
        <w:t>签订之日起生效一式</w:t>
      </w:r>
      <w:r>
        <w:rPr>
          <w:rFonts w:hint="eastAsia" w:ascii="仿宋_GB2312" w:hAnsi="仿宋_GB2312" w:eastAsia="仿宋_GB2312" w:cs="仿宋_GB2312"/>
          <w:sz w:val="28"/>
          <w:szCs w:val="28"/>
          <w:lang w:eastAsia="zh-CN"/>
        </w:rPr>
        <w:t>陆</w:t>
      </w:r>
      <w:r>
        <w:rPr>
          <w:rFonts w:hint="eastAsia" w:ascii="仿宋_GB2312" w:hAnsi="仿宋_GB2312" w:eastAsia="仿宋_GB2312" w:cs="仿宋_GB2312"/>
          <w:sz w:val="28"/>
          <w:szCs w:val="28"/>
        </w:rPr>
        <w:t>份</w:t>
      </w:r>
      <w:r>
        <w:rPr>
          <w:rFonts w:hint="eastAsia" w:ascii="仿宋_GB2312" w:hAnsi="仿宋_GB2312" w:eastAsia="仿宋_GB2312" w:cs="仿宋_GB2312"/>
          <w:sz w:val="28"/>
          <w:szCs w:val="28"/>
          <w:highlight w:val="none"/>
        </w:rPr>
        <w:t>，甲方执</w:t>
      </w:r>
      <w:r>
        <w:rPr>
          <w:rFonts w:hint="eastAsia" w:ascii="仿宋_GB2312" w:hAnsi="仿宋_GB2312" w:eastAsia="仿宋_GB2312" w:cs="仿宋_GB2312"/>
          <w:sz w:val="28"/>
          <w:szCs w:val="28"/>
          <w:highlight w:val="none"/>
          <w:lang w:eastAsia="zh-CN"/>
        </w:rPr>
        <w:t>叁</w:t>
      </w:r>
      <w:r>
        <w:rPr>
          <w:rFonts w:hint="eastAsia" w:ascii="仿宋_GB2312" w:hAnsi="仿宋_GB2312" w:eastAsia="仿宋_GB2312" w:cs="仿宋_GB2312"/>
          <w:sz w:val="28"/>
          <w:szCs w:val="28"/>
          <w:highlight w:val="none"/>
        </w:rPr>
        <w:t>份，乙方执</w:t>
      </w:r>
      <w:r>
        <w:rPr>
          <w:rFonts w:hint="eastAsia" w:ascii="仿宋_GB2312" w:hAnsi="仿宋_GB2312" w:eastAsia="仿宋_GB2312" w:cs="仿宋_GB2312"/>
          <w:sz w:val="28"/>
          <w:szCs w:val="28"/>
          <w:highlight w:val="none"/>
          <w:lang w:eastAsia="zh-CN"/>
        </w:rPr>
        <w:t>叁</w:t>
      </w:r>
      <w:r>
        <w:rPr>
          <w:rFonts w:hint="eastAsia" w:ascii="仿宋_GB2312" w:hAnsi="仿宋_GB2312" w:eastAsia="仿宋_GB2312" w:cs="仿宋_GB2312"/>
          <w:sz w:val="28"/>
          <w:szCs w:val="28"/>
          <w:highlight w:val="none"/>
        </w:rPr>
        <w:t>份</w:t>
      </w:r>
      <w:r>
        <w:rPr>
          <w:rFonts w:hint="eastAsia" w:ascii="仿宋_GB2312" w:hAnsi="仿宋_GB2312" w:eastAsia="仿宋_GB2312" w:cs="仿宋_GB2312"/>
          <w:sz w:val="28"/>
          <w:szCs w:val="28"/>
        </w:rPr>
        <w:t>。</w:t>
      </w:r>
    </w:p>
    <w:p w14:paraId="5D41AB8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rPr>
      </w:pPr>
    </w:p>
    <w:p w14:paraId="2EC81EB0">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rPr>
      </w:pPr>
    </w:p>
    <w:p w14:paraId="18D7BE30">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甲方（公章）：海南农垦长征农场有限公司</w:t>
      </w:r>
    </w:p>
    <w:p w14:paraId="2C547E3E">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w:t>
      </w:r>
      <w:r>
        <w:rPr>
          <w:rFonts w:hint="eastAsia" w:ascii="仿宋_GB2312" w:hAnsi="仿宋_GB2312" w:eastAsia="仿宋_GB2312" w:cs="仿宋_GB2312"/>
          <w:sz w:val="28"/>
          <w:szCs w:val="28"/>
          <w:lang w:val="en-US" w:eastAsia="zh-CN"/>
        </w:rPr>
        <w:t>或授权</w:t>
      </w:r>
      <w:r>
        <w:rPr>
          <w:rFonts w:hint="eastAsia" w:ascii="仿宋_GB2312" w:hAnsi="仿宋_GB2312" w:eastAsia="仿宋_GB2312" w:cs="仿宋_GB2312"/>
          <w:sz w:val="28"/>
          <w:szCs w:val="28"/>
        </w:rPr>
        <w:t xml:space="preserve">代表人： </w:t>
      </w:r>
    </w:p>
    <w:p w14:paraId="3CCA8040">
      <w:pPr>
        <w:keepNext w:val="0"/>
        <w:keepLines w:val="0"/>
        <w:pageBreakBefore w:val="0"/>
        <w:widowControl w:val="0"/>
        <w:kinsoku/>
        <w:wordWrap/>
        <w:overflowPunct/>
        <w:topLinePunct w:val="0"/>
        <w:autoSpaceDE/>
        <w:autoSpaceDN/>
        <w:bidi w:val="0"/>
        <w:adjustRightInd/>
        <w:snapToGrid/>
        <w:spacing w:line="576" w:lineRule="exact"/>
        <w:ind w:left="-10" w:leftChars="-5" w:firstLine="420" w:firstLineChars="150"/>
        <w:textAlignment w:val="auto"/>
        <w:rPr>
          <w:rFonts w:hint="eastAsia" w:ascii="仿宋_GB2312" w:hAnsi="仿宋_GB2312" w:eastAsia="仿宋_GB2312" w:cs="仿宋_GB2312"/>
          <w:sz w:val="28"/>
          <w:szCs w:val="28"/>
        </w:rPr>
      </w:pPr>
    </w:p>
    <w:p w14:paraId="0D884150">
      <w:pPr>
        <w:keepNext w:val="0"/>
        <w:keepLines w:val="0"/>
        <w:pageBreakBefore w:val="0"/>
        <w:widowControl w:val="0"/>
        <w:kinsoku/>
        <w:wordWrap/>
        <w:overflowPunct/>
        <w:topLinePunct w:val="0"/>
        <w:autoSpaceDE/>
        <w:autoSpaceDN/>
        <w:bidi w:val="0"/>
        <w:adjustRightInd/>
        <w:snapToGrid/>
        <w:spacing w:line="576" w:lineRule="exact"/>
        <w:ind w:left="-10" w:leftChars="-5" w:firstLine="420" w:firstLineChars="150"/>
        <w:textAlignment w:val="auto"/>
        <w:rPr>
          <w:rFonts w:hint="eastAsia" w:ascii="仿宋_GB2312" w:hAnsi="仿宋_GB2312" w:eastAsia="仿宋_GB2312" w:cs="仿宋_GB2312"/>
          <w:sz w:val="28"/>
          <w:szCs w:val="28"/>
        </w:rPr>
      </w:pPr>
    </w:p>
    <w:p w14:paraId="2A4E4238">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乙方（签章）：</w:t>
      </w:r>
    </w:p>
    <w:p w14:paraId="37679F63">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w:t>
      </w:r>
      <w:r>
        <w:rPr>
          <w:rFonts w:hint="eastAsia" w:ascii="仿宋_GB2312" w:hAnsi="仿宋_GB2312" w:eastAsia="仿宋_GB2312" w:cs="仿宋_GB2312"/>
          <w:sz w:val="28"/>
          <w:szCs w:val="28"/>
          <w:lang w:val="en-US" w:eastAsia="zh-CN"/>
        </w:rPr>
        <w:t>或授权</w:t>
      </w:r>
      <w:r>
        <w:rPr>
          <w:rFonts w:hint="eastAsia" w:ascii="仿宋_GB2312" w:hAnsi="仿宋_GB2312" w:eastAsia="仿宋_GB2312" w:cs="仿宋_GB2312"/>
          <w:sz w:val="28"/>
          <w:szCs w:val="28"/>
        </w:rPr>
        <w:t>代表人：</w:t>
      </w:r>
    </w:p>
    <w:p w14:paraId="4ACD6D79">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住</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址：</w:t>
      </w:r>
    </w:p>
    <w:p w14:paraId="3D988A46">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联系电话：            </w:t>
      </w:r>
    </w:p>
    <w:p w14:paraId="5B6F06E3">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28"/>
          <w:szCs w:val="28"/>
        </w:rPr>
      </w:pPr>
    </w:p>
    <w:p w14:paraId="6A88464E">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28"/>
          <w:szCs w:val="28"/>
        </w:rPr>
      </w:pPr>
    </w:p>
    <w:p w14:paraId="07A53107">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28"/>
          <w:szCs w:val="28"/>
        </w:rPr>
      </w:pPr>
    </w:p>
    <w:p w14:paraId="7D387830">
      <w:pPr>
        <w:keepNext w:val="0"/>
        <w:keepLines w:val="0"/>
        <w:pageBreakBefore w:val="0"/>
        <w:widowControl/>
        <w:kinsoku/>
        <w:wordWrap/>
        <w:overflowPunct/>
        <w:topLinePunct w:val="0"/>
        <w:autoSpaceDE/>
        <w:autoSpaceDN/>
        <w:bidi w:val="0"/>
        <w:adjustRightInd/>
        <w:snapToGrid/>
        <w:spacing w:after="160" w:line="320" w:lineRule="exact"/>
        <w:jc w:val="both"/>
        <w:textAlignment w:val="auto"/>
        <w:rPr>
          <w:rFonts w:hint="eastAsia" w:ascii="仿宋" w:hAnsi="仿宋" w:eastAsia="仿宋" w:cs="仿宋"/>
          <w:sz w:val="28"/>
          <w:szCs w:val="28"/>
        </w:rPr>
      </w:pPr>
    </w:p>
    <w:sectPr>
      <w:headerReference r:id="rId5" w:type="default"/>
      <w:footerReference r:id="rId6" w:type="default"/>
      <w:footerReference r:id="rId7" w:type="even"/>
      <w:pgSz w:w="11906" w:h="16838"/>
      <w:pgMar w:top="1247" w:right="1418" w:bottom="1247" w:left="1418" w:header="851" w:footer="992" w:gutter="0"/>
      <w:pgNumType w:fmt="numberInDash" w:start="1"/>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赵冉冉" w:date="2026-08-17T17:04:46Z" w:initials="">
    <w:p w14:paraId="08CF9C46">
      <w:pPr>
        <w:pStyle w:val="12"/>
      </w:pPr>
      <w:r>
        <w:rPr>
          <w:rFonts w:hint="eastAsia"/>
          <w:lang w:val="en-US" w:eastAsia="zh-CN"/>
        </w:rPr>
        <w:t>起始日期已经过，建议核对日期</w:t>
      </w:r>
    </w:p>
  </w:comment>
  <w:comment w:id="1" w:author="赵冉冉" w:date="2026-08-17T17:19:29Z" w:initials="">
    <w:p w14:paraId="74685F90">
      <w:pPr>
        <w:pStyle w:val="12"/>
        <w:rPr>
          <w:rFonts w:hint="default" w:eastAsia="宋体"/>
          <w:lang w:val="en-US" w:eastAsia="zh-CN"/>
        </w:rPr>
      </w:pPr>
      <w:r>
        <w:rPr>
          <w:rFonts w:hint="eastAsia"/>
          <w:lang w:val="en-US" w:eastAsia="zh-CN"/>
        </w:rPr>
        <w:t>建议明确水费、电费及物业费的价格标准</w:t>
      </w:r>
    </w:p>
  </w:comment>
  <w:comment w:id="2" w:author="赵冉冉" w:date="2026-08-17T17:05:56Z" w:initials="">
    <w:p w14:paraId="25FB1A90">
      <w:pPr>
        <w:pStyle w:val="12"/>
        <w:rPr>
          <w:rFonts w:hint="default"/>
          <w:lang w:val="en-US"/>
        </w:rPr>
      </w:pPr>
      <w:r>
        <w:rPr>
          <w:rFonts w:hint="eastAsia"/>
          <w:lang w:val="en-US" w:eastAsia="zh-CN"/>
        </w:rPr>
        <w:t>这部分水电是否需要支付费用？</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8CF9C46" w15:done="0"/>
  <w15:commentEx w15:paraId="74685F90" w15:done="0"/>
  <w15:commentEx w15:paraId="25FB1A9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24968E-ACA1-4386-9CD9-40E05ACB6E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0642D126-CE57-4862-B579-8052209750AC}"/>
  </w:font>
  <w:font w:name="新宋体-18030">
    <w:altName w:val="Microsoft Sans Serif"/>
    <w:panose1 w:val="00000000000000000000"/>
    <w:charset w:val="00"/>
    <w:family w:val="auto"/>
    <w:pitch w:val="default"/>
    <w:sig w:usb0="00000000" w:usb1="00000000" w:usb2="00000000" w:usb3="00000000" w:csb0="FFFFFFFF" w:csb1="00000000"/>
    <w:embedRegular r:id="rId3" w:fontKey="{3F42728C-736F-4661-9978-07EA0DF3721A}"/>
  </w:font>
  <w:font w:name="Microsoft Sans Serif">
    <w:panose1 w:val="020B0604020202020204"/>
    <w:charset w:val="00"/>
    <w:family w:val="auto"/>
    <w:pitch w:val="default"/>
    <w:sig w:usb0="E5002EFF" w:usb1="C000605B" w:usb2="00000029" w:usb3="00000000" w:csb0="200101FF" w:csb1="20280000"/>
  </w:font>
  <w:font w:name="楷体_GB2312">
    <w:altName w:val="楷体"/>
    <w:panose1 w:val="02010609030101010101"/>
    <w:charset w:val="86"/>
    <w:family w:val="auto"/>
    <w:pitch w:val="default"/>
    <w:sig w:usb0="00000000" w:usb1="00000000" w:usb2="00000000" w:usb3="00000000" w:csb0="00040000" w:csb1="00000000"/>
    <w:embedRegular r:id="rId4" w:fontKey="{E0DA2CFE-4B46-4D95-8234-422150DCC742}"/>
  </w:font>
  <w:font w:name="楷体">
    <w:panose1 w:val="02010609060101010101"/>
    <w:charset w:val="86"/>
    <w:family w:val="modern"/>
    <w:pitch w:val="default"/>
    <w:sig w:usb0="800002BF" w:usb1="38CF7CFA" w:usb2="00000016" w:usb3="00000000" w:csb0="00040001" w:csb1="00000000"/>
    <w:embedRegular r:id="rId5" w:fontKey="{9F7DAAD5-77AA-4D61-BFE3-9CA1DEF1F9A1}"/>
  </w:font>
  <w:font w:name="仿宋">
    <w:panose1 w:val="02010609060101010101"/>
    <w:charset w:val="86"/>
    <w:family w:val="modern"/>
    <w:pitch w:val="default"/>
    <w:sig w:usb0="800002BF" w:usb1="38CF7CFA" w:usb2="00000016" w:usb3="00000000" w:csb0="00040001" w:csb1="00000000"/>
    <w:embedRegular r:id="rId6" w:fontKey="{3AF29F71-94DB-4A1B-95B5-B17DD6B8A5FF}"/>
  </w:font>
  <w:font w:name="方正公文小标宋">
    <w:panose1 w:val="02000500000000000000"/>
    <w:charset w:val="86"/>
    <w:family w:val="auto"/>
    <w:pitch w:val="default"/>
    <w:sig w:usb0="A00002BF" w:usb1="38CF7CFA" w:usb2="00000016" w:usb3="00000000" w:csb0="00040001" w:csb1="00000000"/>
    <w:embedRegular r:id="rId7" w:fontKey="{2D562123-67EB-4C50-9AC3-362C0CDF556C}"/>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3CBF0">
    <w:pPr>
      <w:pStyle w:val="16"/>
      <w:framePr w:wrap="around" w:vAnchor="text" w:hAnchor="margin" w:x="4340" w:y="1"/>
      <w:snapToGrid w:val="0"/>
      <w:spacing w:after="160"/>
      <w:jc w:val="left"/>
      <w:rPr>
        <w:rStyle w:val="29"/>
        <w:rFonts w:hAnsi="宋体"/>
      </w:rPr>
    </w:pPr>
    <w:r>
      <w:rPr>
        <w:rStyle w:val="29"/>
      </w:rPr>
      <w:fldChar w:fldCharType="begin"/>
    </w:r>
    <w:r>
      <w:instrText xml:space="preserve">PAGE  \* MERGEFORMAT</w:instrText>
    </w:r>
    <w:r>
      <w:fldChar w:fldCharType="separate"/>
    </w:r>
    <w:r>
      <w:rPr>
        <w:rStyle w:val="29"/>
        <w:rFonts w:hAnsi="宋体"/>
      </w:rPr>
      <w:t>- 1 -</w:t>
    </w:r>
    <w:r>
      <w:rPr>
        <w:rFonts w:hAnsi="宋体"/>
      </w:rPr>
      <w:fldChar w:fldCharType="end"/>
    </w:r>
  </w:p>
  <w:p w14:paraId="2750BE79">
    <w:pPr>
      <w:pStyle w:val="16"/>
      <w:snapToGrid w:val="0"/>
      <w:spacing w:after="160"/>
      <w:jc w:val="left"/>
      <w:rPr>
        <w:rFonts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3EAB9">
    <w:pPr>
      <w:pStyle w:val="16"/>
      <w:framePr w:wrap="around" w:vAnchor="text" w:hAnchor="margin" w:x="4340" w:y="1"/>
      <w:snapToGrid w:val="0"/>
      <w:spacing w:after="160"/>
      <w:jc w:val="left"/>
      <w:rPr>
        <w:rStyle w:val="29"/>
        <w:rFonts w:hAnsi="宋体"/>
      </w:rPr>
    </w:pPr>
    <w:r>
      <w:rPr>
        <w:rStyle w:val="29"/>
      </w:rPr>
      <w:fldChar w:fldCharType="begin"/>
    </w:r>
    <w:r>
      <w:instrText xml:space="preserve">PAGE  \* MERGEFORMAT</w:instrText>
    </w:r>
    <w:r>
      <w:fldChar w:fldCharType="separate"/>
    </w:r>
    <w:r>
      <w:rPr>
        <w:rFonts w:hAnsi="宋体"/>
      </w:rPr>
      <w:t>- 1 -</w:t>
    </w:r>
    <w:r>
      <w:rPr>
        <w:rFonts w:hAnsi="宋体"/>
      </w:rPr>
      <w:fldChar w:fldCharType="end"/>
    </w:r>
  </w:p>
  <w:p w14:paraId="49B15520">
    <w:pPr>
      <w:pStyle w:val="16"/>
      <w:snapToGrid w:val="0"/>
      <w:spacing w:after="160"/>
      <w:jc w:val="left"/>
      <w:rPr>
        <w:rFonts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7D891">
    <w:pPr>
      <w:pStyle w:val="17"/>
      <w:pBdr>
        <w:bottom w:val="single" w:color="000000" w:sz="6" w:space="0"/>
      </w:pBdr>
      <w:snapToGrid w:val="0"/>
      <w:spacing w:after="160"/>
      <w:jc w:val="left"/>
      <w:rPr>
        <w:rFonts w:hint="default" w:hAnsi="楷体" w:eastAsia="楷体"/>
        <w:lang w:val="en-US" w:eastAsia="zh-CN"/>
      </w:rPr>
    </w:pPr>
    <w:r>
      <w:rPr>
        <w:rFonts w:ascii="楷体" w:hAnsi="楷体" w:eastAsia="楷体"/>
      </w:rPr>
      <w:t xml:space="preserve">长征农场公司·房屋租赁合同书                                         </w:t>
    </w:r>
    <w:r>
      <w:rPr>
        <w:rFonts w:hint="eastAsia" w:ascii="楷体" w:hAnsi="楷体" w:eastAsia="楷体"/>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C33F1D"/>
    <w:multiLevelType w:val="singleLevel"/>
    <w:tmpl w:val="E1C33F1D"/>
    <w:lvl w:ilvl="0" w:tentative="0">
      <w:start w:val="8"/>
      <w:numFmt w:val="chineseCounting"/>
      <w:suff w:val="nothing"/>
      <w:lvlText w:val="第%1条、"/>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赵冉冉">
    <w15:presenceInfo w15:providerId="WPS Office" w15:userId="21507321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revisionView w:markup="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0NDJmYjI1MDM1MzhlOWFhMjEzNmJjOWE3YTE4ZTIifQ=="/>
  </w:docVars>
  <w:rsids>
    <w:rsidRoot w:val="009A0EAB"/>
    <w:rsid w:val="0022588C"/>
    <w:rsid w:val="002E7DFA"/>
    <w:rsid w:val="00312313"/>
    <w:rsid w:val="005E1A4C"/>
    <w:rsid w:val="007D5F7C"/>
    <w:rsid w:val="009A0EAB"/>
    <w:rsid w:val="00F070A5"/>
    <w:rsid w:val="00FC1FA2"/>
    <w:rsid w:val="016843FC"/>
    <w:rsid w:val="01DC00E1"/>
    <w:rsid w:val="031727B3"/>
    <w:rsid w:val="037C24AE"/>
    <w:rsid w:val="038D7F42"/>
    <w:rsid w:val="06126872"/>
    <w:rsid w:val="07BF3261"/>
    <w:rsid w:val="08277CE9"/>
    <w:rsid w:val="0AAE25C1"/>
    <w:rsid w:val="0C3F14E5"/>
    <w:rsid w:val="11113F49"/>
    <w:rsid w:val="119C0B6B"/>
    <w:rsid w:val="12CD202B"/>
    <w:rsid w:val="13E42E9B"/>
    <w:rsid w:val="15291D8A"/>
    <w:rsid w:val="156F1BEE"/>
    <w:rsid w:val="18BE3DC2"/>
    <w:rsid w:val="198605AA"/>
    <w:rsid w:val="1A1F689B"/>
    <w:rsid w:val="1C1B7DF8"/>
    <w:rsid w:val="1C6E73D6"/>
    <w:rsid w:val="1CED7047"/>
    <w:rsid w:val="1D00679A"/>
    <w:rsid w:val="1FC3750A"/>
    <w:rsid w:val="22F91913"/>
    <w:rsid w:val="26762795"/>
    <w:rsid w:val="2751350E"/>
    <w:rsid w:val="28DE3236"/>
    <w:rsid w:val="2907351A"/>
    <w:rsid w:val="29FA1EA1"/>
    <w:rsid w:val="2A642E9C"/>
    <w:rsid w:val="2C8C7F23"/>
    <w:rsid w:val="2D1C7470"/>
    <w:rsid w:val="2EE50C54"/>
    <w:rsid w:val="2FB3645D"/>
    <w:rsid w:val="304B05DD"/>
    <w:rsid w:val="32603406"/>
    <w:rsid w:val="37F24087"/>
    <w:rsid w:val="38C6103F"/>
    <w:rsid w:val="3C054ADF"/>
    <w:rsid w:val="3C1B06F1"/>
    <w:rsid w:val="3D444E79"/>
    <w:rsid w:val="3F2D6FA5"/>
    <w:rsid w:val="412D2712"/>
    <w:rsid w:val="41B24C4F"/>
    <w:rsid w:val="457D45C8"/>
    <w:rsid w:val="47953C4F"/>
    <w:rsid w:val="47FE5C83"/>
    <w:rsid w:val="4AE02845"/>
    <w:rsid w:val="4BAC138F"/>
    <w:rsid w:val="4BC81301"/>
    <w:rsid w:val="51CF3CAC"/>
    <w:rsid w:val="52E33AC0"/>
    <w:rsid w:val="57100EBE"/>
    <w:rsid w:val="5783354F"/>
    <w:rsid w:val="59AC7302"/>
    <w:rsid w:val="5FD01300"/>
    <w:rsid w:val="63D75E32"/>
    <w:rsid w:val="68BE07D7"/>
    <w:rsid w:val="693244BE"/>
    <w:rsid w:val="694C743B"/>
    <w:rsid w:val="6A680B8D"/>
    <w:rsid w:val="6B7644B9"/>
    <w:rsid w:val="6B862574"/>
    <w:rsid w:val="6BFB1A23"/>
    <w:rsid w:val="6C1479A9"/>
    <w:rsid w:val="736B7B21"/>
    <w:rsid w:val="73EA6FB0"/>
    <w:rsid w:val="747F7F18"/>
    <w:rsid w:val="75083E22"/>
    <w:rsid w:val="76AC04E9"/>
    <w:rsid w:val="774003C3"/>
    <w:rsid w:val="79976FC0"/>
    <w:rsid w:val="79D30393"/>
    <w:rsid w:val="7A986E52"/>
    <w:rsid w:val="7B107DBB"/>
    <w:rsid w:val="7CA86F09"/>
    <w:rsid w:val="7E2D12C4"/>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3"/>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28" w:semiHidden="0" w:name="toc 1"/>
    <w:lsdException w:qFormat="1" w:uiPriority="29" w:semiHidden="0"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6"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6"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0" w:semiHidden="0" w:name="Strong"/>
    <w:lsdException w:qFormat="1" w:unhideWhenUsed="0" w:uiPriority="18"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qFormat="1" w:unhideWhenUsed="0" w:uiPriority="21" w:semiHidden="0" w:name="Quote"/>
    <w:lsdException w:qFormat="1" w:unhideWhenUsed="0" w:uiPriority="22"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jc w:val="both"/>
    </w:pPr>
    <w:rPr>
      <w:rFonts w:ascii="Calibri" w:hAnsi="Calibri" w:eastAsia="宋体" w:cs="Times New Roman"/>
      <w:sz w:val="21"/>
      <w:szCs w:val="21"/>
      <w:lang w:val="en-US" w:eastAsia="zh-CN" w:bidi="ar-SA"/>
    </w:rPr>
  </w:style>
  <w:style w:type="paragraph" w:styleId="2">
    <w:name w:val="heading 1"/>
    <w:next w:val="1"/>
    <w:qFormat/>
    <w:uiPriority w:val="7"/>
    <w:pPr>
      <w:jc w:val="both"/>
      <w:outlineLvl w:val="0"/>
    </w:pPr>
    <w:rPr>
      <w:rFonts w:ascii="Calibri" w:hAnsi="Calibri" w:eastAsia="宋体" w:cs="Times New Roman"/>
      <w:sz w:val="28"/>
      <w:szCs w:val="28"/>
      <w:lang w:val="en-US" w:eastAsia="zh-CN" w:bidi="ar-SA"/>
    </w:rPr>
  </w:style>
  <w:style w:type="paragraph" w:styleId="3">
    <w:name w:val="heading 2"/>
    <w:next w:val="1"/>
    <w:qFormat/>
    <w:uiPriority w:val="8"/>
    <w:pPr>
      <w:jc w:val="both"/>
      <w:outlineLvl w:val="1"/>
    </w:pPr>
    <w:rPr>
      <w:rFonts w:ascii="Calibri" w:hAnsi="Calibri" w:eastAsia="宋体" w:cs="Times New Roman"/>
      <w:sz w:val="21"/>
      <w:szCs w:val="21"/>
      <w:lang w:val="en-US" w:eastAsia="zh-CN" w:bidi="ar-SA"/>
    </w:rPr>
  </w:style>
  <w:style w:type="paragraph" w:styleId="4">
    <w:name w:val="heading 3"/>
    <w:next w:val="1"/>
    <w:qFormat/>
    <w:uiPriority w:val="9"/>
    <w:pPr>
      <w:ind w:left="1000" w:hanging="400"/>
      <w:jc w:val="both"/>
      <w:outlineLvl w:val="2"/>
    </w:pPr>
    <w:rPr>
      <w:rFonts w:ascii="Calibri" w:hAnsi="Calibri" w:eastAsia="宋体" w:cs="Times New Roman"/>
      <w:sz w:val="21"/>
      <w:szCs w:val="21"/>
      <w:lang w:val="en-US" w:eastAsia="zh-CN" w:bidi="ar-SA"/>
    </w:rPr>
  </w:style>
  <w:style w:type="paragraph" w:styleId="5">
    <w:name w:val="heading 4"/>
    <w:next w:val="1"/>
    <w:qFormat/>
    <w:uiPriority w:val="10"/>
    <w:pPr>
      <w:ind w:left="1200" w:hanging="400"/>
      <w:jc w:val="both"/>
      <w:outlineLvl w:val="3"/>
    </w:pPr>
    <w:rPr>
      <w:rFonts w:ascii="Calibri" w:hAnsi="Calibri" w:eastAsia="宋体" w:cs="Times New Roman"/>
      <w:b/>
      <w:sz w:val="21"/>
      <w:szCs w:val="21"/>
      <w:lang w:val="en-US" w:eastAsia="zh-CN" w:bidi="ar-SA"/>
    </w:rPr>
  </w:style>
  <w:style w:type="paragraph" w:styleId="6">
    <w:name w:val="heading 5"/>
    <w:next w:val="1"/>
    <w:qFormat/>
    <w:uiPriority w:val="11"/>
    <w:pPr>
      <w:ind w:left="1400" w:hanging="400"/>
      <w:jc w:val="both"/>
      <w:outlineLvl w:val="4"/>
    </w:pPr>
    <w:rPr>
      <w:rFonts w:ascii="Calibri" w:hAnsi="Calibri" w:eastAsia="宋体" w:cs="Times New Roman"/>
      <w:sz w:val="21"/>
      <w:szCs w:val="21"/>
      <w:lang w:val="en-US" w:eastAsia="zh-CN" w:bidi="ar-SA"/>
    </w:rPr>
  </w:style>
  <w:style w:type="paragraph" w:styleId="7">
    <w:name w:val="heading 6"/>
    <w:next w:val="1"/>
    <w:qFormat/>
    <w:uiPriority w:val="12"/>
    <w:pPr>
      <w:ind w:left="1600" w:hanging="400"/>
      <w:jc w:val="both"/>
      <w:outlineLvl w:val="5"/>
    </w:pPr>
    <w:rPr>
      <w:rFonts w:ascii="Calibri" w:hAnsi="Calibri" w:eastAsia="宋体" w:cs="Times New Roman"/>
      <w:b/>
      <w:sz w:val="21"/>
      <w:szCs w:val="21"/>
      <w:lang w:val="en-US" w:eastAsia="zh-CN" w:bidi="ar-SA"/>
    </w:rPr>
  </w:style>
  <w:style w:type="paragraph" w:styleId="8">
    <w:name w:val="heading 7"/>
    <w:next w:val="1"/>
    <w:qFormat/>
    <w:uiPriority w:val="13"/>
    <w:pPr>
      <w:ind w:left="1800" w:hanging="400"/>
      <w:jc w:val="both"/>
      <w:outlineLvl w:val="6"/>
    </w:pPr>
    <w:rPr>
      <w:rFonts w:ascii="Calibri" w:hAnsi="Calibri" w:eastAsia="宋体" w:cs="Times New Roman"/>
      <w:sz w:val="21"/>
      <w:szCs w:val="21"/>
      <w:lang w:val="en-US" w:eastAsia="zh-CN" w:bidi="ar-SA"/>
    </w:rPr>
  </w:style>
  <w:style w:type="paragraph" w:styleId="9">
    <w:name w:val="heading 8"/>
    <w:next w:val="1"/>
    <w:qFormat/>
    <w:uiPriority w:val="14"/>
    <w:pPr>
      <w:ind w:left="2000" w:hanging="400"/>
      <w:jc w:val="both"/>
      <w:outlineLvl w:val="7"/>
    </w:pPr>
    <w:rPr>
      <w:rFonts w:ascii="Calibri" w:hAnsi="Calibri" w:eastAsia="宋体" w:cs="Times New Roman"/>
      <w:sz w:val="21"/>
      <w:szCs w:val="21"/>
      <w:lang w:val="en-US" w:eastAsia="zh-CN" w:bidi="ar-SA"/>
    </w:rPr>
  </w:style>
  <w:style w:type="paragraph" w:styleId="10">
    <w:name w:val="heading 9"/>
    <w:next w:val="1"/>
    <w:qFormat/>
    <w:uiPriority w:val="15"/>
    <w:pPr>
      <w:ind w:left="2200" w:hanging="400"/>
      <w:jc w:val="both"/>
      <w:outlineLvl w:val="8"/>
    </w:pPr>
    <w:rPr>
      <w:rFonts w:ascii="Calibri" w:hAnsi="Calibri" w:eastAsia="宋体" w:cs="Times New Roman"/>
      <w:sz w:val="21"/>
      <w:szCs w:val="21"/>
      <w:lang w:val="en-US" w:eastAsia="zh-CN" w:bidi="ar-SA"/>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toc 7"/>
    <w:next w:val="1"/>
    <w:unhideWhenUsed/>
    <w:qFormat/>
    <w:uiPriority w:val="34"/>
    <w:pPr>
      <w:ind w:left="2550"/>
      <w:jc w:val="both"/>
    </w:pPr>
    <w:rPr>
      <w:rFonts w:ascii="Calibri" w:hAnsi="Calibri" w:eastAsia="宋体" w:cs="Times New Roman"/>
      <w:sz w:val="21"/>
      <w:szCs w:val="21"/>
      <w:lang w:val="en-US" w:eastAsia="zh-CN" w:bidi="ar-SA"/>
    </w:rPr>
  </w:style>
  <w:style w:type="paragraph" w:styleId="12">
    <w:name w:val="annotation text"/>
    <w:basedOn w:val="1"/>
    <w:semiHidden/>
    <w:unhideWhenUsed/>
    <w:uiPriority w:val="99"/>
    <w:pPr>
      <w:jc w:val="left"/>
    </w:pPr>
  </w:style>
  <w:style w:type="paragraph" w:styleId="13">
    <w:name w:val="toc 5"/>
    <w:next w:val="1"/>
    <w:unhideWhenUsed/>
    <w:qFormat/>
    <w:uiPriority w:val="32"/>
    <w:pPr>
      <w:ind w:left="1700"/>
      <w:jc w:val="both"/>
    </w:pPr>
    <w:rPr>
      <w:rFonts w:ascii="Calibri" w:hAnsi="Calibri" w:eastAsia="宋体" w:cs="Times New Roman"/>
      <w:sz w:val="21"/>
      <w:szCs w:val="21"/>
      <w:lang w:val="en-US" w:eastAsia="zh-CN" w:bidi="ar-SA"/>
    </w:rPr>
  </w:style>
  <w:style w:type="paragraph" w:styleId="14">
    <w:name w:val="toc 3"/>
    <w:next w:val="1"/>
    <w:unhideWhenUsed/>
    <w:qFormat/>
    <w:uiPriority w:val="30"/>
    <w:pPr>
      <w:ind w:left="850"/>
      <w:jc w:val="both"/>
    </w:pPr>
    <w:rPr>
      <w:rFonts w:ascii="Calibri" w:hAnsi="Calibri" w:eastAsia="宋体" w:cs="Times New Roman"/>
      <w:sz w:val="21"/>
      <w:szCs w:val="21"/>
      <w:lang w:val="en-US" w:eastAsia="zh-CN" w:bidi="ar-SA"/>
    </w:rPr>
  </w:style>
  <w:style w:type="paragraph" w:styleId="15">
    <w:name w:val="toc 8"/>
    <w:next w:val="1"/>
    <w:unhideWhenUsed/>
    <w:qFormat/>
    <w:uiPriority w:val="35"/>
    <w:pPr>
      <w:ind w:left="2975"/>
      <w:jc w:val="both"/>
    </w:pPr>
    <w:rPr>
      <w:rFonts w:ascii="Calibri" w:hAnsi="Calibri" w:eastAsia="宋体" w:cs="Times New Roman"/>
      <w:sz w:val="21"/>
      <w:szCs w:val="21"/>
      <w:lang w:val="en-US" w:eastAsia="zh-CN" w:bidi="ar-SA"/>
    </w:rPr>
  </w:style>
  <w:style w:type="paragraph" w:styleId="16">
    <w:name w:val="footer"/>
    <w:basedOn w:val="1"/>
    <w:qFormat/>
    <w:uiPriority w:val="0"/>
    <w:pPr>
      <w:tabs>
        <w:tab w:val="center" w:pos="4153"/>
        <w:tab w:val="right" w:pos="8306"/>
      </w:tabs>
    </w:pPr>
    <w:rPr>
      <w:sz w:val="18"/>
      <w:szCs w:val="18"/>
    </w:rPr>
  </w:style>
  <w:style w:type="paragraph" w:styleId="17">
    <w:name w:val="header"/>
    <w:basedOn w:val="1"/>
    <w:qFormat/>
    <w:uiPriority w:val="0"/>
    <w:pPr>
      <w:tabs>
        <w:tab w:val="center" w:pos="4153"/>
        <w:tab w:val="right" w:pos="8306"/>
      </w:tabs>
      <w:jc w:val="center"/>
    </w:pPr>
    <w:rPr>
      <w:sz w:val="18"/>
      <w:szCs w:val="18"/>
    </w:rPr>
  </w:style>
  <w:style w:type="paragraph" w:styleId="18">
    <w:name w:val="toc 1"/>
    <w:next w:val="1"/>
    <w:unhideWhenUsed/>
    <w:qFormat/>
    <w:uiPriority w:val="28"/>
    <w:pPr>
      <w:jc w:val="both"/>
    </w:pPr>
    <w:rPr>
      <w:rFonts w:ascii="Calibri" w:hAnsi="Calibri" w:eastAsia="宋体" w:cs="Times New Roman"/>
      <w:sz w:val="21"/>
      <w:szCs w:val="21"/>
      <w:lang w:val="en-US" w:eastAsia="zh-CN" w:bidi="ar-SA"/>
    </w:rPr>
  </w:style>
  <w:style w:type="paragraph" w:styleId="19">
    <w:name w:val="toc 4"/>
    <w:next w:val="1"/>
    <w:unhideWhenUsed/>
    <w:qFormat/>
    <w:uiPriority w:val="31"/>
    <w:pPr>
      <w:ind w:left="1275"/>
      <w:jc w:val="both"/>
    </w:pPr>
    <w:rPr>
      <w:rFonts w:ascii="Calibri" w:hAnsi="Calibri" w:eastAsia="宋体" w:cs="Times New Roman"/>
      <w:sz w:val="21"/>
      <w:szCs w:val="21"/>
      <w:lang w:val="en-US" w:eastAsia="zh-CN" w:bidi="ar-SA"/>
    </w:rPr>
  </w:style>
  <w:style w:type="paragraph" w:styleId="20">
    <w:name w:val="Subtitle"/>
    <w:qFormat/>
    <w:uiPriority w:val="16"/>
    <w:pPr>
      <w:jc w:val="center"/>
    </w:pPr>
    <w:rPr>
      <w:rFonts w:ascii="Calibri" w:hAnsi="Calibri" w:eastAsia="宋体" w:cs="Times New Roman"/>
      <w:sz w:val="24"/>
      <w:szCs w:val="24"/>
      <w:lang w:val="en-US" w:eastAsia="zh-CN" w:bidi="ar-SA"/>
    </w:rPr>
  </w:style>
  <w:style w:type="paragraph" w:styleId="21">
    <w:name w:val="toc 6"/>
    <w:next w:val="1"/>
    <w:unhideWhenUsed/>
    <w:qFormat/>
    <w:uiPriority w:val="33"/>
    <w:pPr>
      <w:ind w:left="2125"/>
      <w:jc w:val="both"/>
    </w:pPr>
    <w:rPr>
      <w:rFonts w:ascii="Calibri" w:hAnsi="Calibri" w:eastAsia="宋体" w:cs="Times New Roman"/>
      <w:sz w:val="21"/>
      <w:szCs w:val="21"/>
      <w:lang w:val="en-US" w:eastAsia="zh-CN" w:bidi="ar-SA"/>
    </w:rPr>
  </w:style>
  <w:style w:type="paragraph" w:styleId="22">
    <w:name w:val="toc 2"/>
    <w:next w:val="1"/>
    <w:unhideWhenUsed/>
    <w:qFormat/>
    <w:uiPriority w:val="29"/>
    <w:pPr>
      <w:ind w:left="425"/>
      <w:jc w:val="both"/>
    </w:pPr>
    <w:rPr>
      <w:rFonts w:ascii="Calibri" w:hAnsi="Calibri" w:eastAsia="宋体" w:cs="Times New Roman"/>
      <w:sz w:val="21"/>
      <w:szCs w:val="21"/>
      <w:lang w:val="en-US" w:eastAsia="zh-CN" w:bidi="ar-SA"/>
    </w:rPr>
  </w:style>
  <w:style w:type="paragraph" w:styleId="23">
    <w:name w:val="toc 9"/>
    <w:next w:val="1"/>
    <w:unhideWhenUsed/>
    <w:qFormat/>
    <w:uiPriority w:val="36"/>
    <w:pPr>
      <w:ind w:left="3400"/>
      <w:jc w:val="both"/>
    </w:pPr>
    <w:rPr>
      <w:rFonts w:ascii="Calibri" w:hAnsi="Calibri" w:eastAsia="宋体" w:cs="Times New Roman"/>
      <w:sz w:val="21"/>
      <w:szCs w:val="21"/>
      <w:lang w:val="en-US" w:eastAsia="zh-CN" w:bidi="ar-SA"/>
    </w:rPr>
  </w:style>
  <w:style w:type="paragraph" w:styleId="24">
    <w:name w:val="Title"/>
    <w:qFormat/>
    <w:uiPriority w:val="6"/>
    <w:pPr>
      <w:jc w:val="center"/>
    </w:pPr>
    <w:rPr>
      <w:rFonts w:ascii="Calibri" w:hAnsi="Calibri" w:eastAsia="宋体" w:cs="Times New Roman"/>
      <w:b/>
      <w:sz w:val="32"/>
      <w:szCs w:val="32"/>
      <w:lang w:val="en-US" w:eastAsia="zh-CN" w:bidi="ar-SA"/>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20"/>
    <w:rPr>
      <w:b/>
      <w:w w:val="100"/>
      <w:sz w:val="21"/>
      <w:szCs w:val="21"/>
      <w:shd w:val="clear" w:color="auto" w:fill="auto"/>
    </w:rPr>
  </w:style>
  <w:style w:type="character" w:styleId="29">
    <w:name w:val="page number"/>
    <w:basedOn w:val="27"/>
    <w:qFormat/>
    <w:uiPriority w:val="0"/>
  </w:style>
  <w:style w:type="character" w:styleId="30">
    <w:name w:val="Emphasis"/>
    <w:qFormat/>
    <w:uiPriority w:val="18"/>
    <w:rPr>
      <w:i/>
      <w:w w:val="100"/>
      <w:sz w:val="21"/>
      <w:szCs w:val="21"/>
      <w:shd w:val="clear" w:color="auto" w:fill="auto"/>
    </w:rPr>
  </w:style>
  <w:style w:type="paragraph" w:styleId="31">
    <w:name w:val="No Spacing"/>
    <w:qFormat/>
    <w:uiPriority w:val="5"/>
    <w:pPr>
      <w:jc w:val="both"/>
    </w:pPr>
    <w:rPr>
      <w:rFonts w:ascii="Calibri" w:hAnsi="Calibri" w:eastAsia="宋体" w:cs="Times New Roman"/>
      <w:sz w:val="21"/>
      <w:szCs w:val="21"/>
      <w:lang w:val="en-US" w:eastAsia="zh-CN" w:bidi="ar-SA"/>
    </w:rPr>
  </w:style>
  <w:style w:type="character" w:customStyle="1" w:styleId="32">
    <w:name w:val="Subtle Emphasis"/>
    <w:qFormat/>
    <w:uiPriority w:val="17"/>
    <w:rPr>
      <w:i/>
      <w:color w:val="404040"/>
      <w:w w:val="100"/>
      <w:sz w:val="21"/>
      <w:szCs w:val="21"/>
      <w:shd w:val="clear" w:color="auto" w:fill="auto"/>
    </w:rPr>
  </w:style>
  <w:style w:type="character" w:customStyle="1" w:styleId="33">
    <w:name w:val="Intense Emphasis"/>
    <w:qFormat/>
    <w:uiPriority w:val="19"/>
    <w:rPr>
      <w:i/>
      <w:color w:val="5B9BD5"/>
      <w:w w:val="100"/>
      <w:sz w:val="21"/>
      <w:szCs w:val="21"/>
      <w:shd w:val="clear" w:color="auto" w:fill="auto"/>
    </w:rPr>
  </w:style>
  <w:style w:type="paragraph" w:styleId="34">
    <w:name w:val="Quote"/>
    <w:qFormat/>
    <w:uiPriority w:val="21"/>
    <w:pPr>
      <w:ind w:left="864" w:right="864"/>
      <w:jc w:val="center"/>
    </w:pPr>
    <w:rPr>
      <w:rFonts w:ascii="Calibri" w:hAnsi="Calibri" w:eastAsia="宋体" w:cs="Times New Roman"/>
      <w:i/>
      <w:color w:val="404040"/>
      <w:sz w:val="21"/>
      <w:szCs w:val="21"/>
      <w:lang w:val="en-US" w:eastAsia="zh-CN" w:bidi="ar-SA"/>
    </w:rPr>
  </w:style>
  <w:style w:type="paragraph" w:styleId="35">
    <w:name w:val="Intense Quote"/>
    <w:qFormat/>
    <w:uiPriority w:val="22"/>
    <w:pPr>
      <w:ind w:left="950" w:right="950"/>
      <w:jc w:val="center"/>
    </w:pPr>
    <w:rPr>
      <w:rFonts w:ascii="Calibri" w:hAnsi="Calibri" w:eastAsia="宋体" w:cs="Times New Roman"/>
      <w:i/>
      <w:color w:val="5B9BD5"/>
      <w:sz w:val="21"/>
      <w:szCs w:val="21"/>
      <w:lang w:val="en-US" w:eastAsia="zh-CN" w:bidi="ar-SA"/>
    </w:rPr>
  </w:style>
  <w:style w:type="character" w:customStyle="1" w:styleId="36">
    <w:name w:val="Subtle Reference"/>
    <w:qFormat/>
    <w:uiPriority w:val="23"/>
    <w:rPr>
      <w:smallCaps/>
      <w:color w:val="5A5A5A"/>
      <w:w w:val="100"/>
      <w:sz w:val="21"/>
      <w:szCs w:val="21"/>
      <w:shd w:val="clear" w:color="auto" w:fill="auto"/>
    </w:rPr>
  </w:style>
  <w:style w:type="character" w:customStyle="1" w:styleId="37">
    <w:name w:val="Intense Reference"/>
    <w:qFormat/>
    <w:uiPriority w:val="24"/>
    <w:rPr>
      <w:b/>
      <w:smallCaps/>
      <w:color w:val="5B9BD5"/>
      <w:w w:val="100"/>
      <w:sz w:val="21"/>
      <w:szCs w:val="21"/>
      <w:shd w:val="clear" w:color="auto" w:fill="auto"/>
    </w:rPr>
  </w:style>
  <w:style w:type="character" w:customStyle="1" w:styleId="38">
    <w:name w:val="Book Title"/>
    <w:qFormat/>
    <w:uiPriority w:val="25"/>
    <w:rPr>
      <w:b/>
      <w:i/>
      <w:w w:val="100"/>
      <w:sz w:val="21"/>
      <w:szCs w:val="21"/>
      <w:shd w:val="clear" w:color="auto" w:fill="auto"/>
    </w:rPr>
  </w:style>
  <w:style w:type="paragraph" w:styleId="39">
    <w:name w:val="List Paragraph"/>
    <w:qFormat/>
    <w:uiPriority w:val="26"/>
    <w:pPr>
      <w:ind w:left="850"/>
      <w:jc w:val="both"/>
    </w:pPr>
    <w:rPr>
      <w:rFonts w:ascii="Calibri" w:hAnsi="Calibri" w:eastAsia="宋体" w:cs="Times New Roman"/>
      <w:sz w:val="21"/>
      <w:szCs w:val="21"/>
      <w:lang w:val="en-US" w:eastAsia="zh-CN" w:bidi="ar-SA"/>
    </w:rPr>
  </w:style>
  <w:style w:type="paragraph" w:customStyle="1" w:styleId="40">
    <w:name w:val="TOC Heading"/>
    <w:unhideWhenUsed/>
    <w:qFormat/>
    <w:uiPriority w:val="27"/>
    <w:rPr>
      <w:rFonts w:ascii="Calibri" w:hAnsi="Calibri" w:eastAsia="宋体" w:cs="Times New Roman"/>
      <w:color w:val="2E74B5"/>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6"/>
    <customShpInfo spid="_x0000_s3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4769</Words>
  <Characters>4874</Characters>
  <Lines>3</Lines>
  <Paragraphs>4</Paragraphs>
  <TotalTime>0</TotalTime>
  <ScaleCrop>false</ScaleCrop>
  <LinksUpToDate>false</LinksUpToDate>
  <CharactersWithSpaces>5000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2019-05-28T08:10:00Z</dcterms:created>
  <dc:creator>Administrator</dc:creator>
  <cp:lastModifiedBy>胡静</cp:lastModifiedBy>
  <cp:lastPrinted>2023-02-14T08:46:00Z</cp:lastPrinted>
  <dcterms:modified xsi:type="dcterms:W3CDTF">2026-08-19T00:46:00Z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4A93AA3EE15E46FD986DD84992EDC65C_13</vt:lpwstr>
  </property>
  <property fmtid="{D5CDD505-2E9C-101B-9397-08002B2CF9AE}" pid="4" name="KSOTemplateDocerSaveRecord">
    <vt:lpwstr>eyJoZGlkIjoiMzM3MjdjNGIwYTBmMTllMTg5ZDAxNWE5Y2Y1YWExMjEiLCJ1c2VySWQiOiIxNjAxMjUzMTkyIn0=</vt:lpwstr>
  </property>
</Properties>
</file>