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54E1FF9C">
      <w:pPr>
        <w:pStyle w:val="5"/>
        <w:ind w:firstLine="0"/>
        <w:jc w:val="left"/>
        <w:rPr>
          <w:rFonts w:ascii="仿宋_GB2312" w:hAnsi="仿宋_GB2312" w:eastAsia="仿宋_GB2312" w:cs="仿宋_GB2312"/>
          <w:color w:val="C00000"/>
          <w:sz w:val="30"/>
          <w:szCs w:val="30"/>
        </w:rPr>
      </w:pPr>
    </w:p>
    <w:p w14:paraId="5A9247B6">
      <w:pPr>
        <w:pStyle w:val="5"/>
        <w:jc w:val="left"/>
        <w:rPr>
          <w:rFonts w:ascii="仿宋_GB2312" w:hAnsi="仿宋_GB2312" w:eastAsia="仿宋_GB2312" w:cs="仿宋_GB2312"/>
          <w:color w:val="C00000"/>
          <w:sz w:val="30"/>
          <w:szCs w:val="30"/>
        </w:rPr>
      </w:pPr>
    </w:p>
    <w:p w14:paraId="184D63E0">
      <w:pPr>
        <w:pStyle w:val="5"/>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2281C205">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32320"/>
      <w:bookmarkStart w:id="2" w:name="_Toc11918"/>
      <w:bookmarkStart w:id="3" w:name="_Toc20910"/>
      <w:bookmarkStart w:id="4" w:name="_Toc24454"/>
      <w:bookmarkStart w:id="5" w:name="_Toc15737"/>
      <w:bookmarkStart w:id="6" w:name="_Toc21422"/>
      <w:bookmarkStart w:id="7" w:name="_Toc21762"/>
      <w:bookmarkStart w:id="8" w:name="_Toc24068"/>
      <w:bookmarkStart w:id="9" w:name="_Toc8396"/>
      <w:bookmarkStart w:id="10" w:name="_Toc7615"/>
      <w:bookmarkStart w:id="11" w:name="_Toc29002"/>
      <w:bookmarkStart w:id="12" w:name="_Toc20033"/>
      <w:bookmarkStart w:id="13" w:name="_Toc13462"/>
      <w:bookmarkStart w:id="14" w:name="_Toc12789"/>
      <w:bookmarkStart w:id="15" w:name="_Toc25712"/>
      <w:bookmarkStart w:id="16" w:name="_Toc24727"/>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海南农垦长征农场有限公司共2宗房屋资产出租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1072CDB5">
      <w:pPr>
        <w:spacing w:line="520" w:lineRule="exact"/>
        <w:ind w:firstLine="562" w:firstLineChars="200"/>
        <w:jc w:val="left"/>
        <w:rPr>
          <w:rFonts w:hint="eastAsia" w:ascii="新宋体" w:hAnsi="新宋体" w:eastAsia="新宋体" w:cs="Times New Roman"/>
          <w:b/>
          <w:bCs/>
          <w:color w:val="auto"/>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bCs/>
          <w:color w:val="C00000"/>
          <w:sz w:val="28"/>
          <w:szCs w:val="28"/>
          <w:lang w:val="en-US" w:eastAsia="zh-CN"/>
        </w:rPr>
        <w:t>勾选报名项目</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bCs/>
          <w:color w:val="auto"/>
          <w:sz w:val="28"/>
          <w:szCs w:val="28"/>
          <w:lang w:val="en-US" w:eastAsia="zh-CN"/>
        </w:rPr>
        <w:t>:</w:t>
      </w:r>
    </w:p>
    <w:p w14:paraId="6CE8DBF1">
      <w:pPr>
        <w:spacing w:line="520" w:lineRule="exact"/>
        <w:ind w:firstLine="562" w:firstLineChars="200"/>
        <w:jc w:val="center"/>
        <w:rPr>
          <w:rFonts w:hint="eastAsia" w:ascii="新宋体" w:hAnsi="新宋体" w:eastAsia="新宋体" w:cs="Times New Roman"/>
          <w:b/>
          <w:bCs/>
          <w:color w:val="auto"/>
          <w:sz w:val="28"/>
          <w:szCs w:val="28"/>
          <w:lang w:val="en-US" w:eastAsia="zh-CN"/>
        </w:rPr>
      </w:pPr>
      <w:r>
        <w:rPr>
          <w:rFonts w:hint="eastAsia" w:ascii="新宋体" w:hAnsi="新宋体" w:eastAsia="新宋体" w:cs="Times New Roman"/>
          <w:b/>
          <w:bCs/>
          <w:color w:val="auto"/>
          <w:sz w:val="28"/>
          <w:szCs w:val="28"/>
          <w:lang w:val="en-US" w:eastAsia="zh-CN"/>
        </w:rPr>
        <w:t>□乘坡分场老派出所564.2㎡房屋资产46044元/年</w:t>
      </w:r>
    </w:p>
    <w:p w14:paraId="43D8BCAF">
      <w:pPr>
        <w:spacing w:line="520" w:lineRule="exact"/>
        <w:ind w:firstLine="562" w:firstLineChars="200"/>
        <w:jc w:val="center"/>
        <w:rPr>
          <w:rFonts w:hint="eastAsia" w:ascii="新宋体" w:hAnsi="新宋体" w:eastAsia="新宋体" w:cs="Times New Roman"/>
          <w:b/>
          <w:bCs/>
          <w:color w:val="auto"/>
          <w:sz w:val="28"/>
          <w:szCs w:val="28"/>
          <w:lang w:val="en-US" w:eastAsia="zh-CN"/>
        </w:rPr>
      </w:pPr>
      <w:r>
        <w:rPr>
          <w:rFonts w:hint="eastAsia" w:ascii="新宋体" w:hAnsi="新宋体" w:eastAsia="新宋体" w:cs="Times New Roman"/>
          <w:b/>
          <w:bCs/>
          <w:color w:val="auto"/>
          <w:sz w:val="28"/>
          <w:szCs w:val="28"/>
          <w:lang w:val="en-US" w:eastAsia="zh-CN"/>
        </w:rPr>
        <w:t>□长征农场办公楼南侧429.12㎡房屋资产31872元/年</w:t>
      </w:r>
    </w:p>
    <w:p w14:paraId="7CD192AE">
      <w:pPr>
        <w:spacing w:line="520" w:lineRule="exact"/>
        <w:ind w:firstLine="562" w:firstLineChars="200"/>
        <w:jc w:val="left"/>
        <w:rPr>
          <w:rFonts w:hint="eastAsia" w:ascii="新宋体" w:hAnsi="新宋体" w:eastAsia="新宋体" w:cs="Times New Roman"/>
          <w:b/>
          <w:bCs/>
          <w:color w:val="auto"/>
          <w:sz w:val="28"/>
          <w:szCs w:val="28"/>
          <w:lang w:val="en-US" w:eastAsia="zh-CN"/>
        </w:rPr>
      </w:pP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08C38E71">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200</w:t>
      </w:r>
      <w:r>
        <w:rPr>
          <w:rFonts w:hint="eastAsia" w:ascii="新宋体" w:hAnsi="新宋体" w:eastAsia="新宋体" w:cs="Times New Roman"/>
          <w:color w:val="auto"/>
          <w:sz w:val="28"/>
          <w:szCs w:val="28"/>
        </w:rPr>
        <w:t>元的整数倍。</w:t>
      </w:r>
    </w:p>
    <w:p w14:paraId="4F646994">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5E12AD02">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b/>
          <w:bCs/>
          <w:color w:val="C00000"/>
          <w:kern w:val="2"/>
          <w:sz w:val="27"/>
          <w:szCs w:val="27"/>
          <w:shd w:val="clear" w:color="auto" w:fill="FFFFFF"/>
          <w:lang w:val="en-US" w:eastAsia="zh-CN"/>
        </w:rPr>
        <w:t>注：</w:t>
      </w:r>
      <w:r>
        <w:rPr>
          <w:rFonts w:hint="eastAsia" w:ascii="微软雅黑" w:hAnsi="微软雅黑" w:eastAsia="微软雅黑" w:cs="微软雅黑"/>
          <w:b/>
          <w:bCs/>
          <w:color w:val="C00000"/>
          <w:kern w:val="2"/>
          <w:sz w:val="27"/>
          <w:szCs w:val="27"/>
          <w:shd w:val="clear" w:color="auto" w:fill="FFFFFF"/>
        </w:rPr>
        <w:t>每笔交易最低收费300元</w:t>
      </w:r>
    </w:p>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379B0CE8">
      <w:pPr>
        <w:pStyle w:val="11"/>
        <w:widowControl/>
        <w:shd w:val="clear" w:color="auto" w:fill="FFFFFF"/>
        <w:spacing w:beforeAutospacing="0" w:afterAutospacing="0" w:line="500" w:lineRule="exact"/>
        <w:ind w:firstLine="420"/>
        <w:rPr>
          <w:rFonts w:hint="eastAsia" w:ascii="微软雅黑" w:hAnsi="微软雅黑" w:eastAsia="微软雅黑" w:cs="微软雅黑"/>
          <w:b/>
          <w:bCs/>
          <w:color w:val="C00000"/>
          <w:kern w:val="2"/>
          <w:sz w:val="27"/>
          <w:szCs w:val="27"/>
          <w:shd w:val="clear" w:color="auto" w:fill="FFFFFF"/>
          <w:lang w:val="en-US" w:eastAsia="zh-CN"/>
        </w:rPr>
      </w:pPr>
      <w:r>
        <w:rPr>
          <w:rFonts w:hint="eastAsia" w:ascii="微软雅黑" w:hAnsi="微软雅黑" w:eastAsia="微软雅黑" w:cs="微软雅黑"/>
          <w:b/>
          <w:bCs/>
          <w:color w:val="C00000"/>
          <w:kern w:val="2"/>
          <w:sz w:val="27"/>
          <w:szCs w:val="27"/>
          <w:shd w:val="clear" w:color="auto" w:fill="FFFFFF"/>
          <w:lang w:val="en-US" w:eastAsia="zh-CN"/>
        </w:rPr>
        <w:t>注：每笔交易最低收费500元</w:t>
      </w:r>
    </w:p>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34DE6EAA">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海南农垦长征农场有限公司共2宗房屋资产出租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海南农垦长征农场有限公司共2宗房屋资产出租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eastAsia="zh-CN"/>
        </w:rPr>
        <w:t>海南农垦长征农场有限公司共2宗房屋资产出租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2134384C">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9</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eastAsia="zh-CN"/>
        </w:rPr>
        <w:t>海南农垦长征农场有限公司共2宗房屋资产出租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13357"/>
      <w:bookmarkStart w:id="18" w:name="_Toc28981"/>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31003"/>
      <w:bookmarkStart w:id="21" w:name="_Toc7009"/>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29057"/>
      <w:bookmarkStart w:id="24" w:name="_Toc30986"/>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29841"/>
      <w:bookmarkStart w:id="29" w:name="_Toc11237"/>
      <w:bookmarkStart w:id="30" w:name="_Toc13094"/>
      <w:bookmarkStart w:id="31" w:name="_Toc32101"/>
      <w:bookmarkStart w:id="32" w:name="_Toc14469"/>
      <w:bookmarkStart w:id="33" w:name="_Toc4580"/>
      <w:bookmarkStart w:id="34" w:name="_Toc1226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72C15A0">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06F01EA7">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777B179">
            <w:pPr>
              <w:pStyle w:val="2"/>
              <w:rPr>
                <w:color w:val="auto"/>
              </w:rPr>
            </w:pPr>
          </w:p>
        </w:tc>
      </w:tr>
      <w:tr w14:paraId="09214AC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FC91D12">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60A8F711">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4316B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3653D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299CFB">
            <w:pPr>
              <w:spacing w:line="360" w:lineRule="auto"/>
              <w:rPr>
                <w:rFonts w:ascii="宋体" w:hAnsi="宋体" w:eastAsia="宋体"/>
                <w:color w:val="auto"/>
                <w:sz w:val="22"/>
              </w:rPr>
            </w:pPr>
          </w:p>
        </w:tc>
      </w:tr>
      <w:tr w14:paraId="1359129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E4E3ED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90C9A5">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9B6B2E7">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86C92C6">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1D8CCA4">
            <w:pPr>
              <w:spacing w:line="360" w:lineRule="auto"/>
              <w:rPr>
                <w:rFonts w:ascii="宋体" w:hAnsi="宋体" w:eastAsia="宋体"/>
                <w:color w:val="auto"/>
                <w:sz w:val="22"/>
              </w:rPr>
            </w:pPr>
          </w:p>
        </w:tc>
      </w:tr>
      <w:tr w14:paraId="68A2F6FB">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2750800">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58D05DE">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531F8CD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AAA4E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D6363E6">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E69D32">
            <w:pPr>
              <w:spacing w:line="360" w:lineRule="auto"/>
              <w:rPr>
                <w:rFonts w:ascii="宋体" w:hAnsi="宋体" w:eastAsia="宋体"/>
                <w:color w:val="auto"/>
                <w:sz w:val="22"/>
              </w:rPr>
            </w:pPr>
          </w:p>
        </w:tc>
      </w:tr>
      <w:tr w14:paraId="52979EF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F0B3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B7BDD">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6D51A74">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62C22B5">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8651756">
            <w:pPr>
              <w:spacing w:line="360" w:lineRule="auto"/>
              <w:rPr>
                <w:rFonts w:ascii="宋体" w:hAnsi="宋体" w:eastAsia="宋体"/>
                <w:color w:val="auto"/>
                <w:sz w:val="22"/>
              </w:rPr>
            </w:pPr>
          </w:p>
        </w:tc>
      </w:tr>
      <w:tr w14:paraId="693A6D8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C751A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6F54DB">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2F8C1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D595AF6">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33ECA9">
            <w:pPr>
              <w:spacing w:line="360" w:lineRule="auto"/>
              <w:rPr>
                <w:rFonts w:ascii="宋体" w:hAnsi="宋体" w:eastAsia="宋体"/>
                <w:color w:val="auto"/>
                <w:sz w:val="22"/>
              </w:rPr>
            </w:pPr>
          </w:p>
        </w:tc>
      </w:tr>
      <w:tr w14:paraId="425F9C79">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699B77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0F07DD">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C28C73">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2DD4555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383ACF1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439AB51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19ED657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7783933F">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28EDB43">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24EA1B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DE0584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A092DC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5037065">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6F6110F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37432C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D75A7C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4981E23">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F594A7B">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3A507A9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A900713">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F1B84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EF15AEC">
            <w:pPr>
              <w:spacing w:line="360" w:lineRule="auto"/>
              <w:jc w:val="center"/>
              <w:rPr>
                <w:rFonts w:ascii="宋体" w:hAnsi="宋体" w:eastAsia="宋体"/>
                <w:color w:val="auto"/>
                <w:sz w:val="22"/>
              </w:rPr>
            </w:pPr>
          </w:p>
        </w:tc>
      </w:tr>
      <w:tr w14:paraId="6D06ADB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662773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C4F24E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CE73AB2">
            <w:pPr>
              <w:spacing w:line="360" w:lineRule="auto"/>
              <w:rPr>
                <w:rFonts w:ascii="宋体" w:hAnsi="宋体" w:eastAsia="宋体"/>
                <w:color w:val="auto"/>
                <w:sz w:val="22"/>
              </w:rPr>
            </w:pPr>
          </w:p>
        </w:tc>
      </w:tr>
      <w:tr w14:paraId="09B43D3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B49D30">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2D93697">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0B7423A">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94F7381">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13D277F5">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AEC0FD2">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4E7B82CC">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409E1D8">
            <w:pPr>
              <w:pStyle w:val="17"/>
              <w:spacing w:line="360" w:lineRule="auto"/>
              <w:jc w:val="center"/>
              <w:rPr>
                <w:color w:val="auto"/>
              </w:rPr>
            </w:pPr>
          </w:p>
          <w:p w14:paraId="54C7E150">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8747B4F">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49FF590">
            <w:pPr>
              <w:pStyle w:val="17"/>
              <w:spacing w:line="360" w:lineRule="auto"/>
              <w:jc w:val="center"/>
              <w:rPr>
                <w:color w:val="auto"/>
              </w:rPr>
            </w:pPr>
          </w:p>
          <w:p w14:paraId="4FBCA348">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AFC285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2EBDA9E3">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3905ECD">
            <w:pPr>
              <w:pStyle w:val="17"/>
              <w:spacing w:line="360" w:lineRule="auto"/>
              <w:jc w:val="center"/>
              <w:rPr>
                <w:rFonts w:ascii="宋体" w:hAnsi="宋体" w:eastAsia="宋体"/>
                <w:color w:val="auto"/>
                <w:sz w:val="22"/>
                <w:szCs w:val="24"/>
              </w:rPr>
            </w:pPr>
          </w:p>
        </w:tc>
      </w:tr>
      <w:tr w14:paraId="15F3888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42A1287">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DB33D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128481B">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688922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7D2330F">
            <w:pPr>
              <w:spacing w:line="360" w:lineRule="auto"/>
              <w:jc w:val="center"/>
              <w:rPr>
                <w:rFonts w:hint="default" w:ascii="宋体" w:hAnsi="宋体" w:eastAsia="宋体"/>
                <w:color w:val="auto"/>
                <w:sz w:val="22"/>
                <w:lang w:val="en-US" w:eastAsia="zh-CN"/>
              </w:rPr>
            </w:pPr>
          </w:p>
        </w:tc>
      </w:tr>
      <w:tr w14:paraId="5F64F94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304FF34">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4EBB905">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02D1E35">
            <w:pPr>
              <w:spacing w:line="360" w:lineRule="auto"/>
              <w:jc w:val="center"/>
              <w:rPr>
                <w:rFonts w:hint="default" w:ascii="宋体" w:hAnsi="宋体" w:eastAsia="宋体"/>
                <w:color w:val="auto"/>
                <w:sz w:val="22"/>
                <w:lang w:val="en-US" w:eastAsia="zh-CN"/>
              </w:rPr>
            </w:pPr>
          </w:p>
        </w:tc>
      </w:tr>
      <w:tr w14:paraId="52751C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67ACE2C">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6DC4A155">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66C7795">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470D6C84">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21F8507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AF2B11A">
            <w:pPr>
              <w:spacing w:line="360" w:lineRule="auto"/>
              <w:rPr>
                <w:rFonts w:hint="eastAsia" w:ascii="宋体" w:hAnsi="宋体" w:eastAsia="宋体"/>
                <w:color w:val="auto"/>
                <w:sz w:val="22"/>
                <w:lang w:val="en-US" w:eastAsia="zh-CN"/>
              </w:rPr>
            </w:pPr>
          </w:p>
        </w:tc>
      </w:tr>
      <w:tr w14:paraId="05184E60">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63BE4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73E775">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4C9745C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19545F52">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1F8D92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0A32463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0E07A4F">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50BCCDB">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2C91FA8">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371A92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1F9B367">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F14FA50">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4BC5FB4E">
            <w:pPr>
              <w:spacing w:line="360" w:lineRule="auto"/>
              <w:jc w:val="left"/>
              <w:rPr>
                <w:rFonts w:ascii="宋体" w:hAnsi="宋体" w:eastAsia="宋体"/>
                <w:color w:val="auto"/>
                <w:sz w:val="22"/>
              </w:rPr>
            </w:pPr>
          </w:p>
        </w:tc>
      </w:tr>
      <w:tr w14:paraId="5503348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1129F6F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7F6F2A">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8757170">
            <w:pPr>
              <w:spacing w:line="360" w:lineRule="auto"/>
              <w:jc w:val="left"/>
              <w:rPr>
                <w:rFonts w:ascii="宋体" w:hAnsi="宋体" w:eastAsia="宋体"/>
                <w:color w:val="auto"/>
                <w:sz w:val="22"/>
              </w:rPr>
            </w:pPr>
          </w:p>
        </w:tc>
      </w:tr>
      <w:tr w14:paraId="3031D01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5692ACC4">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17EB0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4874189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4BAC9B4A">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68ED97">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72ACC24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51DA874C">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B3102EC">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742793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13ACEF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F73753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5C1CA3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C5457EB">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664B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2E23DCC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F5C9A08">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C4C51C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59329F2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37D5AE">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67AD95">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588E3D53">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10307F9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C8E3BF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91BC0E">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8E8E714">
            <w:pPr>
              <w:spacing w:line="360" w:lineRule="auto"/>
              <w:jc w:val="left"/>
              <w:rPr>
                <w:rFonts w:ascii="宋体" w:hAnsi="宋体" w:eastAsia="宋体"/>
                <w:color w:val="auto"/>
                <w:sz w:val="22"/>
              </w:rPr>
            </w:pPr>
          </w:p>
        </w:tc>
      </w:tr>
      <w:tr w14:paraId="6203E1E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F5C94F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FB7A06A">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073F3D6F">
            <w:pPr>
              <w:spacing w:line="360" w:lineRule="auto"/>
              <w:jc w:val="left"/>
              <w:rPr>
                <w:rFonts w:ascii="宋体" w:hAnsi="宋体" w:eastAsia="宋体"/>
                <w:color w:val="auto"/>
                <w:sz w:val="22"/>
              </w:rPr>
            </w:pPr>
          </w:p>
        </w:tc>
      </w:tr>
      <w:tr w14:paraId="77E69309">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69939DF">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576F705">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59236E7">
            <w:pPr>
              <w:spacing w:line="360" w:lineRule="auto"/>
              <w:rPr>
                <w:rFonts w:ascii="宋体" w:hAnsi="宋体" w:eastAsia="宋体"/>
                <w:color w:val="auto"/>
                <w:sz w:val="22"/>
              </w:rPr>
            </w:pPr>
          </w:p>
        </w:tc>
      </w:tr>
      <w:tr w14:paraId="186F5F7E">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66D7FD6">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111FBB4">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268389E">
            <w:pPr>
              <w:spacing w:line="360" w:lineRule="auto"/>
              <w:jc w:val="center"/>
              <w:rPr>
                <w:rFonts w:hint="default" w:ascii="宋体" w:hAnsi="宋体" w:eastAsia="宋体"/>
                <w:color w:val="auto"/>
                <w:sz w:val="22"/>
                <w:lang w:val="en-US" w:eastAsia="zh-CN"/>
              </w:rPr>
            </w:pPr>
          </w:p>
        </w:tc>
      </w:tr>
    </w:tbl>
    <w:p w14:paraId="04164F2F">
      <w:pPr>
        <w:spacing w:line="570" w:lineRule="exact"/>
        <w:jc w:val="center"/>
        <w:rPr>
          <w:rFonts w:hint="eastAsia" w:ascii="方正小标宋_GBK" w:hAnsi="方正小标宋_GBK" w:eastAsia="方正小标宋_GBK" w:cs="方正小标宋_GBK"/>
          <w:b/>
          <w:bCs/>
          <w:color w:val="auto"/>
          <w:sz w:val="36"/>
          <w:szCs w:val="36"/>
          <w:lang w:val="en-US" w:eastAsia="zh-CN"/>
        </w:rPr>
      </w:pPr>
      <w:r>
        <w:rPr>
          <w:rFonts w:hint="eastAsia" w:ascii="方正小标宋_GBK" w:hAnsi="方正小标宋_GBK" w:eastAsia="方正小标宋_GBK" w:cs="方正小标宋_GBK"/>
          <w:b/>
          <w:bCs/>
          <w:color w:val="auto"/>
          <w:sz w:val="36"/>
          <w:szCs w:val="36"/>
          <w:lang w:val="en-US" w:eastAsia="zh-CN"/>
        </w:rPr>
        <w:t>海南农垦长征农场有限公司共2宗房屋资产出租</w:t>
      </w:r>
    </w:p>
    <w:p w14:paraId="16F2920D">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交易</w:t>
      </w:r>
      <w:r>
        <w:rPr>
          <w:rFonts w:hint="eastAsia" w:ascii="方正小标宋_GBK" w:hAnsi="方正小标宋_GBK" w:eastAsia="方正小标宋_GBK" w:cs="方正小标宋_GBK"/>
          <w:b/>
          <w:bCs/>
          <w:color w:val="auto"/>
          <w:sz w:val="36"/>
          <w:szCs w:val="36"/>
        </w:rPr>
        <w:t>公示</w:t>
      </w:r>
    </w:p>
    <w:p w14:paraId="0597011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heme="minorEastAsia" w:hAnsiTheme="minorEastAsia" w:eastAsiaTheme="minorEastAsia" w:cstheme="minorEastAsia"/>
          <w:color w:val="auto"/>
          <w:sz w:val="32"/>
          <w:szCs w:val="32"/>
        </w:rPr>
      </w:pPr>
    </w:p>
    <w:p w14:paraId="12AF693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经海南农垦长征农场有限公司召开的会议决议，同意</w:t>
      </w:r>
      <w:r>
        <w:rPr>
          <w:rFonts w:hint="eastAsia" w:asciiTheme="minorEastAsia" w:hAnsiTheme="minorEastAsia" w:cstheme="minorEastAsia"/>
          <w:color w:val="auto"/>
          <w:sz w:val="32"/>
          <w:szCs w:val="32"/>
          <w:u w:val="single"/>
          <w:lang w:eastAsia="zh-CN"/>
        </w:rPr>
        <w:t>海南农垦长征农场有限公司共2宗房屋资产出租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460" w:lineRule="exact"/>
        <w:ind w:firstLine="562"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1D60BFC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eastAsiaTheme="minorEastAsia" w:cstheme="minorEastAsia"/>
          <w:color w:val="auto"/>
          <w:sz w:val="28"/>
          <w:szCs w:val="28"/>
          <w:lang w:val="en-US" w:eastAsia="zh-CN"/>
        </w:rPr>
        <w:t>海南省直辖县琼中黎族苗族自治县海南农垦长征农场有限公司乘坡分场老派出所564.2㎡房屋资产出租</w:t>
      </w:r>
    </w:p>
    <w:p w14:paraId="7150744C">
      <w:pPr>
        <w:numPr>
          <w:ilvl w:val="0"/>
          <w:numId w:val="0"/>
        </w:num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项目编号：J4-20260901-0008</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方：海南农垦长征农场有限公司</w:t>
      </w:r>
    </w:p>
    <w:p w14:paraId="1F6203CD">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出租面积：564.2㎡</w:t>
      </w:r>
    </w:p>
    <w:p w14:paraId="5AB021E3">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挂网底价：46044元/年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交易保证金：10000元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026年9月2日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-2026年9月15日12:00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竞拍时间：2026年9月16日10:00-16:00</w:t>
      </w:r>
    </w:p>
    <w:bookmarkEnd w:id="36"/>
    <w:p w14:paraId="0B83F92A">
      <w:pPr>
        <w:numPr>
          <w:ilvl w:val="0"/>
          <w:numId w:val="0"/>
        </w:num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付款方式：租金一年一付，每二年递增5%</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现场勘查联系方式：黄文斌 18708920924</w:t>
      </w:r>
    </w:p>
    <w:p w14:paraId="0585B51F">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2、</w:t>
      </w:r>
      <w:r>
        <w:rPr>
          <w:rFonts w:hint="eastAsia" w:asciiTheme="minorEastAsia" w:hAnsiTheme="minorEastAsia" w:eastAsiaTheme="minorEastAsia" w:cstheme="minorEastAsia"/>
          <w:color w:val="auto"/>
          <w:sz w:val="28"/>
          <w:szCs w:val="28"/>
          <w:lang w:val="en-US" w:eastAsia="zh-CN"/>
        </w:rPr>
        <w:t>标的名称：海南省直辖县琼中黎族苗族自治县海南农垦长征农场有限公司长征农场办公楼南侧429.12㎡房屋资产出租</w:t>
      </w:r>
    </w:p>
    <w:p w14:paraId="4BA3CC51">
      <w:pPr>
        <w:numPr>
          <w:ilvl w:val="0"/>
          <w:numId w:val="0"/>
        </w:num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项目编号：J4-20260901-0007</w:t>
      </w:r>
    </w:p>
    <w:p w14:paraId="021E6A8A">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方：海南农垦长征农场有限公司</w:t>
      </w:r>
    </w:p>
    <w:p w14:paraId="17710BE3">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w:t>
      </w:r>
      <w:r>
        <w:rPr>
          <w:rFonts w:hint="eastAsia" w:asciiTheme="minorEastAsia" w:hAnsiTheme="minorEastAsia" w:eastAsiaTheme="minorEastAsia" w:cstheme="minorEastAsia"/>
          <w:color w:val="auto"/>
          <w:sz w:val="28"/>
          <w:szCs w:val="28"/>
          <w:lang w:val="en-US" w:eastAsia="zh-CN"/>
        </w:rPr>
        <w:t>429.12㎡</w:t>
      </w:r>
    </w:p>
    <w:p w14:paraId="6EE80B35">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1E1E2608">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挂网底价：31872元/年</w:t>
      </w:r>
    </w:p>
    <w:p w14:paraId="2AB9C465">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交易保证金：10000元</w:t>
      </w:r>
    </w:p>
    <w:p w14:paraId="4D63618D">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报名时间：2026年9月2日10:00-2026年9月15日12:00</w:t>
      </w:r>
    </w:p>
    <w:p w14:paraId="38123A6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竞拍时间：2026年9月16日10:00-16:00</w:t>
      </w:r>
    </w:p>
    <w:p w14:paraId="56B90748">
      <w:pPr>
        <w:numPr>
          <w:ilvl w:val="0"/>
          <w:numId w:val="0"/>
        </w:num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付款方式：租金一年一付，每二年递增5%</w:t>
      </w:r>
    </w:p>
    <w:p w14:paraId="656E308A">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现场勘查联系方式：黄文斌 18708920924</w:t>
      </w:r>
    </w:p>
    <w:p w14:paraId="54F7E618">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二、流转交易渠道</w:t>
      </w:r>
      <w:bookmarkStart w:id="40" w:name="_GoBack"/>
      <w:bookmarkEnd w:id="40"/>
    </w:p>
    <w:p w14:paraId="01E07DE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监督电话：0898-65521815（报名热线）</w:t>
      </w:r>
    </w:p>
    <w:p w14:paraId="22AA48A7">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地址：海南省海口市龙华区汇泰大厦2楼。</w:t>
      </w:r>
    </w:p>
    <w:p w14:paraId="1C36EA5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pageBreakBefore w:val="0"/>
        <w:widowControl w:val="0"/>
        <w:kinsoku/>
        <w:overflowPunct/>
        <w:topLinePunct w:val="0"/>
        <w:autoSpaceDE/>
        <w:autoSpaceDN/>
        <w:bidi w:val="0"/>
        <w:adjustRightInd/>
        <w:snapToGrid/>
        <w:spacing w:line="460" w:lineRule="exact"/>
        <w:jc w:val="both"/>
        <w:textAlignment w:val="auto"/>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2A9C0B32">
      <w:pPr>
        <w:pStyle w:val="5"/>
        <w:pageBreakBefore w:val="0"/>
        <w:widowControl w:val="0"/>
        <w:kinsoku/>
        <w:overflowPunct/>
        <w:topLinePunct w:val="0"/>
        <w:autoSpaceDE/>
        <w:autoSpaceDN/>
        <w:bidi w:val="0"/>
        <w:adjustRightInd/>
        <w:snapToGrid/>
        <w:spacing w:line="460" w:lineRule="exact"/>
        <w:jc w:val="right"/>
        <w:textAlignment w:val="auto"/>
        <w:rPr>
          <w:b/>
          <w:bCs/>
          <w:color w:val="auto"/>
          <w:sz w:val="28"/>
          <w:szCs w:val="36"/>
        </w:rPr>
      </w:pPr>
      <w:r>
        <w:rPr>
          <w:rFonts w:hint="eastAsia"/>
          <w:b/>
          <w:bCs/>
          <w:color w:val="auto"/>
          <w:sz w:val="28"/>
          <w:szCs w:val="36"/>
        </w:rPr>
        <w:t>已详细阅读此交易公示，对此交易公示内容无异议。</w:t>
      </w:r>
    </w:p>
    <w:p w14:paraId="1D3C857A">
      <w:pPr>
        <w:pStyle w:val="5"/>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pageBreakBefore w:val="0"/>
        <w:widowControl w:val="0"/>
        <w:kinsoku/>
        <w:overflowPunct/>
        <w:topLinePunct w:val="0"/>
        <w:autoSpaceDE/>
        <w:autoSpaceDN/>
        <w:bidi w:val="0"/>
        <w:adjustRightInd/>
        <w:snapToGrid/>
        <w:spacing w:line="460" w:lineRule="exact"/>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B57B36"/>
    <w:rsid w:val="00CD7376"/>
    <w:rsid w:val="00E03B4E"/>
    <w:rsid w:val="00E541D7"/>
    <w:rsid w:val="042277FF"/>
    <w:rsid w:val="068C03E3"/>
    <w:rsid w:val="08052B0F"/>
    <w:rsid w:val="09381742"/>
    <w:rsid w:val="0A8721A0"/>
    <w:rsid w:val="0ADE440C"/>
    <w:rsid w:val="0B7B2128"/>
    <w:rsid w:val="0B985CD3"/>
    <w:rsid w:val="0D7E24BB"/>
    <w:rsid w:val="0E68572F"/>
    <w:rsid w:val="0E9816ED"/>
    <w:rsid w:val="10396E71"/>
    <w:rsid w:val="11DE52CB"/>
    <w:rsid w:val="150A3847"/>
    <w:rsid w:val="165928DE"/>
    <w:rsid w:val="174E3B48"/>
    <w:rsid w:val="18E10F33"/>
    <w:rsid w:val="192561AE"/>
    <w:rsid w:val="1A0C35CC"/>
    <w:rsid w:val="1A3A2F3F"/>
    <w:rsid w:val="1ED65573"/>
    <w:rsid w:val="20B15CAD"/>
    <w:rsid w:val="2163678E"/>
    <w:rsid w:val="22504974"/>
    <w:rsid w:val="22AC3CB5"/>
    <w:rsid w:val="23C4301C"/>
    <w:rsid w:val="24475A26"/>
    <w:rsid w:val="264204D7"/>
    <w:rsid w:val="2741574C"/>
    <w:rsid w:val="27C07F54"/>
    <w:rsid w:val="29B13146"/>
    <w:rsid w:val="2BE42973"/>
    <w:rsid w:val="2C765212"/>
    <w:rsid w:val="2D457FB3"/>
    <w:rsid w:val="2F2607C3"/>
    <w:rsid w:val="2FE2558D"/>
    <w:rsid w:val="30B56AE1"/>
    <w:rsid w:val="31013B4E"/>
    <w:rsid w:val="327E6635"/>
    <w:rsid w:val="32D760D4"/>
    <w:rsid w:val="339C032D"/>
    <w:rsid w:val="345B3C18"/>
    <w:rsid w:val="3516702D"/>
    <w:rsid w:val="356B5D48"/>
    <w:rsid w:val="36C1485B"/>
    <w:rsid w:val="37E601A9"/>
    <w:rsid w:val="38B26A69"/>
    <w:rsid w:val="39204F82"/>
    <w:rsid w:val="3A7A2C02"/>
    <w:rsid w:val="3B7B056A"/>
    <w:rsid w:val="3D914F83"/>
    <w:rsid w:val="3EE84C2D"/>
    <w:rsid w:val="3F595A04"/>
    <w:rsid w:val="406075A0"/>
    <w:rsid w:val="40A07B22"/>
    <w:rsid w:val="43315BEC"/>
    <w:rsid w:val="43AD1C7C"/>
    <w:rsid w:val="43BA0533"/>
    <w:rsid w:val="44912C24"/>
    <w:rsid w:val="47C03328"/>
    <w:rsid w:val="48601C27"/>
    <w:rsid w:val="48CA6CEC"/>
    <w:rsid w:val="49426E38"/>
    <w:rsid w:val="4B053260"/>
    <w:rsid w:val="4BE94CB6"/>
    <w:rsid w:val="4C122427"/>
    <w:rsid w:val="4C754C45"/>
    <w:rsid w:val="4D3E199D"/>
    <w:rsid w:val="4D440E1C"/>
    <w:rsid w:val="4DC33073"/>
    <w:rsid w:val="4DC65B6F"/>
    <w:rsid w:val="4DE00E42"/>
    <w:rsid w:val="4E3F7559"/>
    <w:rsid w:val="4ECE0172"/>
    <w:rsid w:val="4F856AA1"/>
    <w:rsid w:val="4FCE0FA4"/>
    <w:rsid w:val="509636D0"/>
    <w:rsid w:val="51516E47"/>
    <w:rsid w:val="51A46EB2"/>
    <w:rsid w:val="5304665D"/>
    <w:rsid w:val="53D074D3"/>
    <w:rsid w:val="56073B1A"/>
    <w:rsid w:val="58DA16E1"/>
    <w:rsid w:val="59D52237"/>
    <w:rsid w:val="5AE2521C"/>
    <w:rsid w:val="5CF93C67"/>
    <w:rsid w:val="5D366FAD"/>
    <w:rsid w:val="5E084751"/>
    <w:rsid w:val="5E786EE6"/>
    <w:rsid w:val="5F4A1B47"/>
    <w:rsid w:val="5FE214B9"/>
    <w:rsid w:val="64515E2E"/>
    <w:rsid w:val="64D61FAB"/>
    <w:rsid w:val="66C801A8"/>
    <w:rsid w:val="68B14896"/>
    <w:rsid w:val="6BD51FC2"/>
    <w:rsid w:val="6C0E3CC0"/>
    <w:rsid w:val="6E2827DD"/>
    <w:rsid w:val="6F71073E"/>
    <w:rsid w:val="6FB412D2"/>
    <w:rsid w:val="73C11FF0"/>
    <w:rsid w:val="74A84F30"/>
    <w:rsid w:val="74C650A4"/>
    <w:rsid w:val="772B3B26"/>
    <w:rsid w:val="786A7F85"/>
    <w:rsid w:val="78FE3194"/>
    <w:rsid w:val="791505B4"/>
    <w:rsid w:val="7A7C6A82"/>
    <w:rsid w:val="7B242D44"/>
    <w:rsid w:val="7BFC47DB"/>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6641</Words>
  <Characters>6973</Characters>
  <Lines>59</Lines>
  <Paragraphs>16</Paragraphs>
  <TotalTime>2</TotalTime>
  <ScaleCrop>false</ScaleCrop>
  <LinksUpToDate>false</LinksUpToDate>
  <CharactersWithSpaces>7463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符淑妹</cp:lastModifiedBy>
  <dcterms:modified xsi:type="dcterms:W3CDTF">2026-09-02T01:20:52Z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A03CDCA563024E0985396CF9BBBEDAA4_13</vt:lpwstr>
  </property>
  <property fmtid="{D5CDD505-2E9C-101B-9397-08002B2CF9AE}" pid="4" name="KSOTemplateDocerSaveRecord">
    <vt:lpwstr>eyJoZGlkIjoiYWFhYjE4MWFmOGQwMzBiMjRmYTI3Y2I3MzVhNDRkOTAiLCJ1c2VySWQiOiIxNjYwODEzMDcyIn0=</vt:lpwstr>
  </property>
</Properties>
</file>