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42501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center"/>
        <w:rPr>
          <w:b/>
          <w:bCs/>
          <w:color w:val="000000"/>
          <w:sz w:val="40"/>
          <w:szCs w:val="40"/>
        </w:rPr>
      </w:pPr>
      <w:r>
        <w:rPr>
          <w:b/>
          <w:bCs/>
          <w:color w:val="000000"/>
          <w:sz w:val="40"/>
          <w:szCs w:val="40"/>
          <w:bdr w:val="none" w:color="auto" w:sz="0" w:space="0"/>
        </w:rPr>
        <w:t>库房及生产线设备转让合同</w:t>
      </w:r>
    </w:p>
    <w:p w14:paraId="1A5B915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</w:pPr>
    </w:p>
    <w:p w14:paraId="07B273F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 xml:space="preserve">转让方（甲方，个人）：________________________ </w:t>
      </w:r>
    </w:p>
    <w:p w14:paraId="4FBCC33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 xml:space="preserve">身份证号码：________________________________ </w:t>
      </w:r>
    </w:p>
    <w:p w14:paraId="563D2ED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 xml:space="preserve">联系电话：__________________________________ </w:t>
      </w:r>
    </w:p>
    <w:p w14:paraId="4E6AAB9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住址：______________________________________</w:t>
      </w:r>
    </w:p>
    <w:p w14:paraId="46FA163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 xml:space="preserve">受让方（乙方）：____________________________ </w:t>
      </w:r>
    </w:p>
    <w:p w14:paraId="0A21354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 xml:space="preserve">证件号码：__________________________________ </w:t>
      </w:r>
    </w:p>
    <w:p w14:paraId="6A9DB31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 xml:space="preserve">联系电话：__________________________________ </w:t>
      </w:r>
    </w:p>
    <w:p w14:paraId="1F5A359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住址：______________________________________</w:t>
      </w:r>
    </w:p>
    <w:p w14:paraId="778028D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</w:pPr>
    </w:p>
    <w:p w14:paraId="10743F7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本转让项目通过</w:t>
      </w:r>
      <w:r>
        <w:rPr>
          <w:rStyle w:val="6"/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五大连池农村产权交易平台</w:t>
      </w: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公开交易，经平台竞价成交，甲乙双方本着平等自愿、诚实信用原则，就甲方个人名下库房、生产线设备实物资产转让事宜，订立本合同，共同遵照执行。</w:t>
      </w:r>
    </w:p>
    <w:p w14:paraId="4DB864A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第一条 转让标的</w:t>
      </w:r>
    </w:p>
    <w:p w14:paraId="506D9E4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 xml:space="preserve">1. 转让标的：甲方个人所有的库房一座以及整套生产线设备。 </w:t>
      </w:r>
    </w:p>
    <w:p w14:paraId="22FC713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 xml:space="preserve">库房地址：________________________________________ </w:t>
      </w:r>
    </w:p>
    <w:p w14:paraId="5867B1D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 xml:space="preserve">库房简要情况：建筑面积______㎡，现状：________。 </w:t>
      </w:r>
    </w:p>
    <w:p w14:paraId="47DD136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生产线设备：包含生产线主机、配套辅机、管线、配套工具等全部现存配套设施。</w:t>
      </w:r>
    </w:p>
    <w:p w14:paraId="03F097C5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2.</w:t>
      </w: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标的按</w:t>
      </w:r>
      <w:r>
        <w:rPr>
          <w:rStyle w:val="6"/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现状转让</w:t>
      </w: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，乙方已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进行</w:t>
      </w: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现场踏勘、查看公告，充分知晓库房、设备现存状况、损耗瑕疵，成交后不再以设备老化、库房破损等理由提出降价、退款要求</w:t>
      </w:r>
      <w:r>
        <w:rPr>
          <w:rFonts w:ascii="宋体" w:hAnsi="宋体" w:eastAsia="宋体" w:cs="宋体"/>
          <w:color w:val="000000"/>
          <w:kern w:val="0"/>
          <w:sz w:val="13"/>
          <w:szCs w:val="13"/>
          <w:bdr w:val="none" w:color="auto" w:sz="0" w:space="0"/>
          <w:lang w:val="en-US" w:eastAsia="zh-CN" w:bidi="ar"/>
        </w:rPr>
        <w:t>.</w:t>
      </w: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。</w:t>
      </w:r>
      <w:bookmarkStart w:id="0" w:name="_GoBack"/>
      <w:bookmarkEnd w:id="0"/>
    </w:p>
    <w:p w14:paraId="6386F1DF"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3. 本转让不包含土地使用权，土地相关事宜由乙方自行与土地权属方另行协商。</w:t>
      </w:r>
    </w:p>
    <w:p w14:paraId="34F8D0A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第二条 转让价款</w:t>
      </w:r>
    </w:p>
    <w:p w14:paraId="50903AC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本项目经五大连池农村产权交易平台交易确认，总转让价款人民币：________元（大写：________________________元整）。 该价款包含库房现存构筑物、全部生产线设备、配套辅件，不含土地、不含人员安置。</w:t>
      </w:r>
    </w:p>
    <w:p w14:paraId="072B931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第三条 价款支付</w:t>
      </w:r>
    </w:p>
    <w:p w14:paraId="7AA9057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1. 乙方按农村产权交易平台交易规则，将全部转让价款缴入五大连池农村产权交易平台指定交易账户。</w:t>
      </w:r>
    </w:p>
    <w:p w14:paraId="1601F0D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 xml:space="preserve">2. 交易服务费：按照农村产权交易平台收费规定，由____方承担。 </w:t>
      </w:r>
    </w:p>
    <w:p w14:paraId="622188F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3. 待平台成交确认、款项到位后，由交易平台按规则拨付甲方。</w:t>
      </w:r>
    </w:p>
    <w:p w14:paraId="1E9B559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第四条 资产交付与交割</w:t>
      </w:r>
    </w:p>
    <w:p w14:paraId="29C3AE8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1. 交割时间：平台出具成交确认书、全款到账后____个工作日内，甲乙双方共同现场办理资产交接。</w:t>
      </w:r>
    </w:p>
    <w:p w14:paraId="4260210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 xml:space="preserve">2. 交接地点：标的库房所在地。 </w:t>
      </w:r>
    </w:p>
    <w:p w14:paraId="263D4B7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 xml:space="preserve">3. 双方现场清点库房、全部生产线设备，核对附件《资产交接清单》，签字确认，完成交付。签字交接完成之日，资产风险转移至乙方。 </w:t>
      </w:r>
    </w:p>
    <w:p w14:paraId="6ED998B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4. 拆除、搬运设备产生的拆装费、运输费由____方负责承担。</w:t>
      </w:r>
    </w:p>
    <w:p w14:paraId="14A2435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第五条 甲方声明与保证</w:t>
      </w:r>
    </w:p>
    <w:p w14:paraId="407A989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 xml:space="preserve">1. 甲方保证本合同转让的库房构筑物、生产线设备为本人合法所有，无抵押、查封、权属纠纷，不存在其他权利限制，如存在隐瞒债务、权属问题，全部责任由甲方承担，赔偿乙方全部损失。 </w:t>
      </w:r>
    </w:p>
    <w:p w14:paraId="1F367CF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 xml:space="preserve">2. 甲方如实告知资产实际现状，不隐瞒重大故障、损坏情况。 </w:t>
      </w:r>
    </w:p>
    <w:p w14:paraId="160A261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3. 甲方配合乙方完成现场交接，提供现有设备相关资料（如有）。</w:t>
      </w:r>
    </w:p>
    <w:p w14:paraId="1DD28AC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第六条 税费承担</w:t>
      </w:r>
    </w:p>
    <w:p w14:paraId="4F1E762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本次资产转让产生的各项税费，按照国家及黑龙江省相关法律规定，由甲、乙双方各自依法承担。</w:t>
      </w:r>
    </w:p>
    <w:p w14:paraId="359CFA8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第七条 违约责任</w:t>
      </w:r>
    </w:p>
    <w:p w14:paraId="5D677CB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 xml:space="preserve">1. 任何一方无故违约解除合同，应当按转让总价款的____% 向守约方支付违约金。 </w:t>
      </w:r>
    </w:p>
    <w:p w14:paraId="7A3041A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 xml:space="preserve">2. 乙方逾期缴纳交易价款，按平台交易规则承担相应违约责任。 </w:t>
      </w:r>
    </w:p>
    <w:p w14:paraId="2F171D7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3. 因甲方资产权属存在问题，造成乙方无法接收使用标的，甲方应当退还全部已收款项，并赔偿乙方实际损失。</w:t>
      </w:r>
    </w:p>
    <w:p w14:paraId="5028C55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第八条 其他约定</w:t>
      </w:r>
    </w:p>
    <w:p w14:paraId="68C2533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1</w:t>
      </w: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 xml:space="preserve">. 本合同履行发生争议，双方优先协商；协商不成，向标的所在地人民法院提起诉讼。 </w:t>
      </w:r>
    </w:p>
    <w:p w14:paraId="58023B3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2</w:t>
      </w: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. 本合同一式肆份：甲方执 1 份，乙方执 1 份，五大连池农村产权交易平台留存 2 份，签字按手印生效。</w:t>
      </w:r>
    </w:p>
    <w:p w14:paraId="234CC19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</w:pPr>
    </w:p>
    <w:p w14:paraId="2162894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转让方（甲方签字按手印）：_______________ 日期：_______年____月____日</w:t>
      </w:r>
    </w:p>
    <w:p w14:paraId="7B59747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受让方（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甲方签字按手印</w:t>
      </w: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）：________________日期：_______年____月____日</w:t>
      </w:r>
    </w:p>
    <w:p w14:paraId="75229D7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EE01D6"/>
    <w:rsid w:val="73673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2026-09-04T06:17:23Z</dcterms:created>
  <dc:creator>Administrator</dc:creator>
  <cp:lastModifiedBy>鸿新电脑</cp:lastModifiedBy>
  <dcterms:modified xsi:type="dcterms:W3CDTF">2026-09-04T06:23:35Z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eyJoZGlkIjoiOTMzYzM0ZmFmMDFhNGU1ZjFjMDkyOGQ3NmNiOGFjZTUiLCJ1c2VySWQiOiI0MzIyMzgwOTgifQ==</vt:lpwstr>
  </property>
  <property fmtid="{D5CDD505-2E9C-101B-9397-08002B2CF9AE}" pid="4" name="ICV">
    <vt:lpwstr>41D58153A3E54373AE4704B18FDE0F12_13</vt:lpwstr>
  </property>
</Properties>
</file>