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0910"/>
      <w:bookmarkStart w:id="2" w:name="_Toc15737"/>
      <w:bookmarkStart w:id="3" w:name="_Toc21422"/>
      <w:bookmarkStart w:id="4" w:name="_Toc11918"/>
      <w:bookmarkStart w:id="5" w:name="_Toc21762"/>
      <w:bookmarkStart w:id="6" w:name="_Toc32320"/>
      <w:bookmarkStart w:id="7" w:name="_Toc24454"/>
      <w:bookmarkStart w:id="8" w:name="_Toc13462"/>
      <w:bookmarkStart w:id="9" w:name="_Toc25712"/>
      <w:bookmarkStart w:id="10" w:name="_Toc7615"/>
      <w:bookmarkStart w:id="11" w:name="_Toc20033"/>
      <w:bookmarkStart w:id="12" w:name="_Toc29002"/>
      <w:bookmarkStart w:id="13" w:name="_Toc24727"/>
      <w:bookmarkStart w:id="14" w:name="_Toc8396"/>
      <w:bookmarkStart w:id="15" w:name="_Toc12789"/>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万城镇大芒村委会第四村民小组农田地块52.94亩土地出租项目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09</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09-30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万城镇大芒村委会第四村民小组农田地块52.94亩土地出租项目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万城镇大芒村委会第四村民小组农田地块52.94亩土地出租项目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万城镇大芒村委会第四村民小组农田地块52.94亩土地出租项目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万城镇大芒村委会第四村民小组农田地块52.94亩土地出租项目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28981"/>
      <w:bookmarkStart w:id="18" w:name="_Toc11532"/>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30986"/>
      <w:bookmarkStart w:id="25" w:name="_Toc29057"/>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4469"/>
      <w:bookmarkStart w:id="30" w:name="_Toc11237"/>
      <w:bookmarkStart w:id="31" w:name="_Toc29841"/>
      <w:bookmarkStart w:id="32" w:name="_Toc32101"/>
      <w:bookmarkStart w:id="33" w:name="_Toc13094"/>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万城镇大芒村委会第四村民小组农田地块52.94亩土地出租项目交易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万城镇大芒村委会第四村民小组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万城镇大芒村委会第四村民小组农田地块52.94亩土地出租项目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万城镇大芒村委会第四村民小组农田地块52.94亩土地出租项目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eastAsia="zh-CN"/>
        </w:rPr>
        <w:t>万城镇大芒村委会第四村民小组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出租面积：52.94亩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11000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bookmarkStart w:id="36" w:name="_GoBack"/>
      <w:bookmarkEnd w:id="36"/>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FA1657"/>
    <w:rsid w:val="07BA6366"/>
    <w:rsid w:val="08C5684A"/>
    <w:rsid w:val="092D073C"/>
    <w:rsid w:val="09D173C2"/>
    <w:rsid w:val="0A5B1BAA"/>
    <w:rsid w:val="0A8721A0"/>
    <w:rsid w:val="0B7B2128"/>
    <w:rsid w:val="0B985CD3"/>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8C7423"/>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4784</Words>
  <Characters>5026</Characters>
  <Lines>59</Lines>
  <Paragraphs>16</Paragraphs>
  <TotalTime>4</TotalTime>
  <ScaleCrop>false</ScaleCrop>
  <LinksUpToDate>false</LinksUpToDate>
  <CharactersWithSpaces>5169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2026-09-22T06:43:04Z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