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0910"/>
      <w:bookmarkStart w:id="2" w:name="_Toc32320"/>
      <w:bookmarkStart w:id="3" w:name="_Toc21762"/>
      <w:bookmarkStart w:id="4" w:name="_Toc11918"/>
      <w:bookmarkStart w:id="5" w:name="_Toc15737"/>
      <w:bookmarkStart w:id="6" w:name="_Toc24454"/>
      <w:bookmarkStart w:id="7" w:name="_Toc21422"/>
      <w:bookmarkStart w:id="8" w:name="_Toc24068"/>
      <w:bookmarkStart w:id="9" w:name="_Toc12789"/>
      <w:bookmarkStart w:id="10" w:name="_Toc8396"/>
      <w:bookmarkStart w:id="11" w:name="_Toc25712"/>
      <w:bookmarkStart w:id="12" w:name="_Toc20033"/>
      <w:bookmarkStart w:id="13" w:name="_Toc7615"/>
      <w:bookmarkStart w:id="14" w:name="_Toc13462"/>
      <w:bookmarkStart w:id="15" w:name="_Toc24727"/>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北大镇北大村委会停车场0.15亩空地出租项目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10-08</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；800元/年（含税）。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10-09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北大镇北大村委会停车场0.15亩空地出租项目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北大镇北大村委会停车场0.15亩空地出租项目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北大镇北大村委会停车场0.15亩空地出租项目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北大镇北大村委会停车场0.15亩空地出租项目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3357"/>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24611"/>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29057"/>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4469"/>
      <w:bookmarkStart w:id="29" w:name="_Toc12264"/>
      <w:bookmarkStart w:id="30" w:name="_Toc13094"/>
      <w:bookmarkStart w:id="31" w:name="_Toc11237"/>
      <w:bookmarkStart w:id="32" w:name="_Toc32101"/>
      <w:bookmarkStart w:id="33" w:name="_Toc4580"/>
      <w:bookmarkStart w:id="34" w:name="_Toc2984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59E3EA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北大镇北大村委会停车场0.15亩空地出租项目</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北大镇北大村委会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北大镇北大村委会停车场0.15亩空地出租项目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北大镇北大村委会停车场0.15亩空地出租项目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北大镇北大村民委员会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出租面积：0.15亩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800</w:t>
      </w:r>
      <w:r>
        <w:rPr>
          <w:rFonts w:hint="eastAsia" w:asciiTheme="minorEastAsia" w:hAnsiTheme="minorEastAsia" w:cstheme="minorEastAsia"/>
          <w:sz w:val="28"/>
          <w:szCs w:val="28"/>
          <w:lang w:val="en-US" w:eastAsia="zh-CN"/>
        </w:rPr>
        <w:t>元/年（含税）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500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bookmarkStart w:id="36" w:name="_GoBack"/>
      <w:bookmarkEnd w:id="36"/>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3633</Words>
  <Characters>3751</Characters>
  <Lines>59</Lines>
  <Paragraphs>16</Paragraphs>
  <TotalTime>9</TotalTime>
  <ScaleCrop>false</ScaleCrop>
  <LinksUpToDate>false</LinksUpToDate>
  <CharactersWithSpaces>3757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2026-09-24T09:30:04Z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