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15737"/>
      <w:bookmarkStart w:id="2" w:name="_Toc11918"/>
      <w:bookmarkStart w:id="3" w:name="_Toc32320"/>
      <w:bookmarkStart w:id="4" w:name="_Toc21422"/>
      <w:bookmarkStart w:id="5" w:name="_Toc24454"/>
      <w:bookmarkStart w:id="6" w:name="_Toc21762"/>
      <w:bookmarkStart w:id="7" w:name="_Toc20910"/>
      <w:bookmarkStart w:id="8" w:name="_Toc8396"/>
      <w:bookmarkStart w:id="9" w:name="_Toc24068"/>
      <w:bookmarkStart w:id="10" w:name="_Toc7615"/>
      <w:bookmarkStart w:id="11" w:name="_Toc20033"/>
      <w:bookmarkStart w:id="12" w:name="_Toc24727"/>
      <w:bookmarkStart w:id="13" w:name="_Toc12789"/>
      <w:bookmarkStart w:id="14" w:name="_Toc25712"/>
      <w:bookmarkStart w:id="15" w:name="_Toc29002"/>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和乐镇联丰村民委员会约1200亩集体土地出租项目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10-12</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；11个月总价240万元（不含税）。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1000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10-13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和乐镇联丰村民委员会约1200亩集体土地出租项目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和乐镇联丰村民委员会约1200亩集体土地出租项目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和乐镇联丰村民委员会约1200亩集体土地出租项目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和乐镇联丰村民委员会约1200亩集体土地出租项目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11532"/>
      <w:bookmarkStart w:id="19" w:name="_Toc28981"/>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31003"/>
      <w:bookmarkStart w:id="21" w:name="_Toc7009"/>
      <w:bookmarkStart w:id="22" w:name="_Toc24611"/>
      <w:r>
        <w:rPr>
          <w:rFonts w:hint="eastAsia" w:ascii="Times New Roman" w:hAnsi="Times New Roman"/>
          <w:b w:val="0"/>
          <w:bCs w:val="0"/>
          <w:sz w:val="28"/>
          <w:szCs w:val="28"/>
        </w:rPr>
        <w:t>10、最终解释权归万宁农村产权交易中心。</w:t>
      </w:r>
      <w:bookmarkEnd w:id="20"/>
      <w:bookmarkEnd w:id="21"/>
      <w:bookmarkEnd w:id="22"/>
      <w:bookmarkStart w:id="23" w:name="_Toc30986"/>
      <w:bookmarkStart w:id="24" w:name="_Toc4535"/>
      <w:bookmarkStart w:id="25" w:name="_Toc29057"/>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4580"/>
      <w:bookmarkStart w:id="29" w:name="_Toc12264"/>
      <w:bookmarkStart w:id="30" w:name="_Toc32101"/>
      <w:bookmarkStart w:id="31" w:name="_Toc29841"/>
      <w:bookmarkStart w:id="32" w:name="_Toc13094"/>
      <w:bookmarkStart w:id="33" w:name="_Toc14469"/>
      <w:bookmarkStart w:id="34" w:name="_Toc11237"/>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和乐镇联丰村民委员会约1200亩集体土地出租项目交易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和乐镇联丰村民委员会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和乐镇联丰村民委员会约1200亩集体土地出租项目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和乐镇联丰村民委员会约1200亩集体土地出租项目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eastAsia="zh-CN"/>
        </w:rPr>
        <w:t>和乐镇联丰村民委员</w:t>
      </w:r>
      <w:r>
        <w:rPr>
          <w:rFonts w:hint="eastAsia" w:asciiTheme="minorEastAsia" w:hAnsiTheme="minorEastAsia" w:cstheme="minorEastAsia"/>
          <w:sz w:val="28"/>
          <w:szCs w:val="28"/>
          <w:lang w:val="en-US" w:eastAsia="zh-CN"/>
        </w:rPr>
        <w:t>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出租面积：1200亩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11个月</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11个月</w:t>
      </w:r>
      <w:r>
        <w:rPr>
          <w:rFonts w:hint="eastAsia" w:asciiTheme="minorEastAsia" w:hAnsiTheme="minorEastAsia" w:cstheme="minorEastAsia"/>
          <w:sz w:val="28"/>
          <w:szCs w:val="28"/>
          <w:lang w:val="en-US" w:eastAsia="zh-CN"/>
        </w:rPr>
        <w:t>总价240万元（不含税）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240万</w:t>
      </w:r>
      <w:bookmarkStart w:id="36" w:name="_GoBack"/>
      <w:bookmarkEnd w:id="36"/>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CB4B54"/>
    <w:rsid w:val="06FA1657"/>
    <w:rsid w:val="07BA6366"/>
    <w:rsid w:val="07DF2327"/>
    <w:rsid w:val="08C5684A"/>
    <w:rsid w:val="092D073C"/>
    <w:rsid w:val="09D173C2"/>
    <w:rsid w:val="0A5B1BAA"/>
    <w:rsid w:val="0A8721A0"/>
    <w:rsid w:val="0B7B2128"/>
    <w:rsid w:val="0B985CD3"/>
    <w:rsid w:val="0CF4463B"/>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03F16E7"/>
    <w:rsid w:val="2163678E"/>
    <w:rsid w:val="22CE377D"/>
    <w:rsid w:val="237D1851"/>
    <w:rsid w:val="23C4301C"/>
    <w:rsid w:val="272C0CAB"/>
    <w:rsid w:val="273C6ACD"/>
    <w:rsid w:val="2741574C"/>
    <w:rsid w:val="280D0EC0"/>
    <w:rsid w:val="280D7784"/>
    <w:rsid w:val="2A493D2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A384840"/>
    <w:rsid w:val="5BFE83A9"/>
    <w:rsid w:val="5CF93C67"/>
    <w:rsid w:val="5D14635D"/>
    <w:rsid w:val="5E58110A"/>
    <w:rsid w:val="5EB770B5"/>
    <w:rsid w:val="5FDF7756"/>
    <w:rsid w:val="604F23FD"/>
    <w:rsid w:val="620615AE"/>
    <w:rsid w:val="62BB15CB"/>
    <w:rsid w:val="63585F8B"/>
    <w:rsid w:val="63673051"/>
    <w:rsid w:val="64515E2E"/>
    <w:rsid w:val="64646AAD"/>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6546</Words>
  <Characters>6978</Characters>
  <Lines>59</Lines>
  <Paragraphs>16</Paragraphs>
  <TotalTime>4</TotalTime>
  <ScaleCrop>false</ScaleCrop>
  <LinksUpToDate>false</LinksUpToDate>
  <CharactersWithSpaces>7407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2026-09-30T08:34:17Z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