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1952BB09">
      <w:pPr>
        <w:jc w:val="left"/>
        <w:sectPr>
          <w:footerReference r:id="rId3" w:type="default"/>
          <w:pgSz w:w="11906" w:h="16838"/>
          <w:pgMar w:top="1440" w:right="1800" w:bottom="1440" w:left="1800" w:header="851" w:footer="992" w:gutter="0"/>
          <w:cols w:space="425" w:num="1"/>
          <w:docGrid w:type="lines" w:linePitch="312" w:charSpace="0"/>
        </w:sectPr>
      </w:pPr>
    </w:p>
    <w:p w14:paraId="6207068B">
      <w:pPr>
        <w:pStyle w:val="3"/>
        <w:spacing w:line="240" w:lineRule="auto"/>
        <w:rPr>
          <w:rFonts w:ascii="黑体" w:hAnsi="黑体"/>
          <w:color w:val="000000"/>
        </w:rPr>
      </w:pPr>
      <w:bookmarkStart w:id="1" w:name="_Toc24454"/>
      <w:bookmarkStart w:id="2" w:name="_Toc20910"/>
      <w:bookmarkStart w:id="3" w:name="_Toc32320"/>
      <w:bookmarkStart w:id="4" w:name="_Toc11918"/>
      <w:bookmarkStart w:id="5" w:name="_Toc21422"/>
      <w:bookmarkStart w:id="6" w:name="_Toc15737"/>
      <w:bookmarkStart w:id="7" w:name="_Toc21762"/>
      <w:bookmarkStart w:id="8" w:name="_Toc29002"/>
      <w:bookmarkStart w:id="9" w:name="_Toc8396"/>
      <w:bookmarkStart w:id="10" w:name="_Toc20033"/>
      <w:bookmarkStart w:id="11" w:name="_Toc13462"/>
      <w:bookmarkStart w:id="12" w:name="_Toc24068"/>
      <w:bookmarkStart w:id="13" w:name="_Toc25712"/>
      <w:bookmarkStart w:id="14" w:name="_Toc12789"/>
      <w:bookmarkStart w:id="15" w:name="_Toc7615"/>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B3AB3E4">
      <w:pPr>
        <w:widowControl w:val="0"/>
        <w:spacing w:line="720" w:lineRule="auto"/>
        <w:ind w:firstLine="0"/>
        <w:jc w:val="both"/>
        <w:rPr>
          <w:rFonts w:ascii="新宋体" w:hAnsi="新宋体" w:eastAsia="新宋体"/>
          <w:sz w:val="28"/>
          <w:szCs w:val="28"/>
        </w:rPr>
      </w:pPr>
      <w:r>
        <w:rPr>
          <w:rFonts w:hint="eastAsia" w:ascii="宋体" w:hAnsi="宋体" w:eastAsia="宋体" w:cs="宋体"/>
          <w:b/>
          <w:bCs/>
          <w:color w:val="auto"/>
          <w:kern w:val="2"/>
          <w:sz w:val="32"/>
          <w:szCs w:val="32"/>
          <w:highlight w:val="none"/>
          <w:u w:val="none"/>
          <w:lang w:val="en-US" w:eastAsia="zh-CN" w:bidi="ar-SA"/>
        </w:rPr>
        <w:t>一、</w:t>
      </w:r>
      <w:r>
        <w:rPr>
          <w:rFonts w:hint="eastAsia" w:ascii="新宋体" w:hAnsi="新宋体" w:eastAsia="新宋体"/>
          <w:b/>
          <w:bCs/>
          <w:color w:val="C00000"/>
          <w:sz w:val="28"/>
          <w:szCs w:val="28"/>
          <w:u w:val="single"/>
          <w:lang w:val="en-US" w:eastAsia="zh-CN"/>
        </w:rPr>
        <w:t>临高县波莲镇和棉村民委员会和朗村田苦坡二5亩林地发包</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临高农村产权交易中心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临高农村产权交易中心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临高农村产权交易中心(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发包</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eastAsia="zh-CN"/>
              </w:rPr>
              <w:t>临高县农村产权交易中心</w:t>
            </w:r>
            <w:r>
              <w:rPr>
                <w:rFonts w:hint="eastAsia" w:ascii="仿宋_GB2312" w:hAnsi="仿宋_GB2312" w:eastAsia="仿宋_GB2312" w:cs="仿宋_GB2312"/>
                <w:b/>
                <w:bCs/>
                <w:sz w:val="28"/>
                <w:szCs w:val="28"/>
              </w:rPr>
              <w:t>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海南农村商业银行股份有限公司临高</w:t>
            </w:r>
            <w:r>
              <w:rPr>
                <w:rFonts w:hint="eastAsia" w:ascii="仿宋_GB2312" w:hAnsi="仿宋_GB2312" w:eastAsia="仿宋_GB2312" w:cs="仿宋_GB2312"/>
                <w:b/>
                <w:bCs/>
                <w:sz w:val="28"/>
                <w:szCs w:val="28"/>
                <w:lang w:val="en-US" w:eastAsia="zh-CN"/>
              </w:rPr>
              <w:t>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1020189500000273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lingao</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02FD8526">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3000</w:t>
      </w:r>
      <w:r>
        <w:rPr>
          <w:rFonts w:hint="eastAsia" w:ascii="新宋体" w:hAnsi="新宋体" w:eastAsia="新宋体" w:cs="Times New Roman"/>
          <w:b/>
          <w:bCs/>
          <w:sz w:val="28"/>
          <w:szCs w:val="28"/>
          <w:lang w:val="en-US" w:eastAsia="zh-CN"/>
        </w:rPr>
        <w:t>元/年。</w:t>
      </w:r>
    </w:p>
    <w:p w14:paraId="413AF676">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p>
    <w:p w14:paraId="374D2FC2">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竞买方接受</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（转让）方确定的交易条件，通过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的网络竞价系统进行动态递增（减）报价，将报价最高者确定为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（受让）方的竞价方式（反向竞价以报价最低者确定为</w:t>
      </w:r>
      <w:r>
        <w:rPr>
          <w:rFonts w:hint="eastAsia" w:ascii="新宋体" w:hAnsi="新宋体" w:eastAsia="新宋体" w:cs="Times New Roman"/>
          <w:b/>
          <w:bCs/>
          <w:sz w:val="28"/>
          <w:szCs w:val="28"/>
          <w:lang w:eastAsia="zh-CN"/>
        </w:rPr>
        <w:t>承包</w:t>
      </w:r>
      <w:r>
        <w:rPr>
          <w:rFonts w:hint="eastAsia" w:ascii="新宋体" w:hAnsi="新宋体" w:eastAsia="新宋体" w:cs="Times New Roman"/>
          <w:b/>
          <w:bCs/>
          <w:sz w:val="28"/>
          <w:szCs w:val="28"/>
        </w:rPr>
        <w:t>（受让）方）。</w:t>
      </w:r>
    </w:p>
    <w:p w14:paraId="78BF1BB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发包</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发包</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eastAsia="zh-CN"/>
              </w:rPr>
              <w:t>临高县农村产权交易中心</w:t>
            </w:r>
            <w:r>
              <w:rPr>
                <w:rFonts w:hint="eastAsia" w:asciiTheme="minorEastAsia" w:hAnsiTheme="minorEastAsia" w:cstheme="minorEastAsia"/>
                <w:b/>
                <w:bCs/>
                <w:sz w:val="28"/>
                <w:szCs w:val="28"/>
              </w:rPr>
              <w:t>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海南农村商业银行股份有限公司临高</w:t>
            </w:r>
            <w:r>
              <w:rPr>
                <w:rFonts w:hint="eastAsia" w:asciiTheme="minorEastAsia" w:hAnsiTheme="minorEastAsia" w:cstheme="minorEastAsia"/>
                <w:b/>
                <w:bCs/>
                <w:sz w:val="28"/>
                <w:szCs w:val="28"/>
                <w:lang w:val="en-US" w:eastAsia="zh-CN"/>
              </w:rPr>
              <w:t>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1020189500000130</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临高农村产权交易中心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763E172D">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临高农村产权交易中心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临高县波莲镇和棉村民委员会和朗村田苦坡二5亩林地发包</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临高县波莲镇和棉村民委员会和朗村田苦坡二5亩林地发包</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临高县波莲镇和棉村民委员会和朗村田苦坡二5亩林地发包</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临高农村产权交易中心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发包</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临高农村产权交易中心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lingao</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发包</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临高</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发包</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F1B74D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lang w:eastAsia="zh-CN"/>
        </w:rPr>
        <w:t>承包</w:t>
      </w:r>
      <w:r>
        <w:rPr>
          <w:rFonts w:hint="eastAsia" w:ascii="方正小标宋简体" w:hAnsi="方正小标宋简体" w:eastAsia="方正小标宋简体" w:cs="方正小标宋简体"/>
          <w:bCs/>
          <w:szCs w:val="36"/>
        </w:rPr>
        <w:t>（受让）申请书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临高农村产权交易中心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临高农村产权交易中心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w:t>
      </w:r>
      <w:r>
        <w:rPr>
          <w:rFonts w:hint="eastAsia"/>
          <w:bCs/>
          <w:szCs w:val="36"/>
          <w:lang w:eastAsia="zh-CN"/>
        </w:rPr>
        <w:t>承包</w:t>
      </w:r>
      <w:r>
        <w:rPr>
          <w:rFonts w:hint="eastAsia"/>
          <w:bCs/>
          <w:szCs w:val="36"/>
        </w:rPr>
        <w:t>（受让）函</w:t>
      </w:r>
    </w:p>
    <w:p w14:paraId="0BBF9B4D">
      <w:pPr>
        <w:rPr>
          <w:rFonts w:ascii="Times New Roman" w:hAnsi="Times New Roman" w:eastAsia="黑体"/>
          <w:bCs/>
          <w:sz w:val="24"/>
        </w:rPr>
      </w:pPr>
      <w:r>
        <w:rPr>
          <w:rFonts w:hint="eastAsia" w:ascii="Times New Roman" w:hAnsi="Times New Roman"/>
          <w:bCs/>
          <w:sz w:val="24"/>
          <w:lang w:val="en-US" w:eastAsia="zh-CN"/>
        </w:rPr>
        <w:t>临高农村产权交易中心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临高农村产权交易中心（以下简称“农交中心”）网站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lingao</w:t>
      </w:r>
      <w:r>
        <w:rPr>
          <w:rFonts w:hint="eastAsia" w:ascii="Times New Roman" w:hAnsi="Times New Roman"/>
          <w:bCs/>
          <w:sz w:val="24"/>
        </w:rPr>
        <w:t>.nongjiao.com）申请</w:t>
      </w:r>
      <w:r>
        <w:rPr>
          <w:rFonts w:hint="eastAsia" w:ascii="Times New Roman" w:hAnsi="Times New Roman"/>
          <w:bCs/>
          <w:sz w:val="24"/>
          <w:lang w:eastAsia="zh-CN"/>
        </w:rPr>
        <w:t>承包</w:t>
      </w:r>
      <w:r>
        <w:rPr>
          <w:rFonts w:hint="eastAsia" w:ascii="Times New Roman" w:hAnsi="Times New Roman"/>
          <w:bCs/>
          <w:sz w:val="24"/>
        </w:rPr>
        <w:t>（受让）</w:t>
      </w:r>
      <w:r>
        <w:rPr>
          <w:rFonts w:hint="eastAsia" w:ascii="新宋体" w:hAnsi="新宋体" w:eastAsia="新宋体"/>
          <w:b/>
          <w:bCs/>
          <w:color w:val="C00000"/>
          <w:sz w:val="28"/>
          <w:szCs w:val="28"/>
          <w:u w:val="single"/>
          <w:lang w:val="en-US" w:eastAsia="zh-CN"/>
        </w:rPr>
        <w:t>临高县波莲镇和棉村民委员会和朗村田苦坡二5亩林地发包</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w:t>
      </w:r>
      <w:r>
        <w:rPr>
          <w:rFonts w:hint="eastAsia" w:ascii="Times New Roman" w:hAnsi="Times New Roman"/>
          <w:b/>
          <w:sz w:val="24"/>
          <w:lang w:eastAsia="zh-CN"/>
        </w:rPr>
        <w:t>承包</w:t>
      </w:r>
      <w:r>
        <w:rPr>
          <w:rFonts w:hint="eastAsia" w:ascii="Times New Roman" w:hAnsi="Times New Roman"/>
          <w:b/>
          <w:sz w:val="24"/>
        </w:rPr>
        <w:t>（受让）该项目，并接受项目公开挂牌信息所载的全部</w:t>
      </w:r>
      <w:r>
        <w:rPr>
          <w:rFonts w:hint="eastAsia" w:ascii="Times New Roman" w:hAnsi="Times New Roman"/>
          <w:b/>
          <w:sz w:val="24"/>
          <w:lang w:eastAsia="zh-CN"/>
        </w:rPr>
        <w:t>承包</w:t>
      </w:r>
      <w:r>
        <w:rPr>
          <w:rFonts w:hint="eastAsia" w:ascii="Times New Roman" w:hAnsi="Times New Roman"/>
          <w:b/>
          <w:sz w:val="24"/>
        </w:rPr>
        <w:t>（受让）要求，我方</w:t>
      </w:r>
      <w:r>
        <w:rPr>
          <w:rFonts w:hint="eastAsia" w:ascii="Times New Roman" w:hAnsi="Times New Roman"/>
          <w:b/>
          <w:sz w:val="24"/>
          <w:lang w:eastAsia="zh-CN"/>
        </w:rPr>
        <w:t>承包</w:t>
      </w:r>
      <w:r>
        <w:rPr>
          <w:rFonts w:hint="eastAsia" w:ascii="Times New Roman" w:hAnsi="Times New Roman"/>
          <w:b/>
          <w:sz w:val="24"/>
        </w:rPr>
        <w:t>（受让）行为已经过相应的有效内部决策并得到相应批准。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w:t>
      </w:r>
      <w:r>
        <w:rPr>
          <w:rFonts w:hint="eastAsia" w:ascii="Times New Roman" w:hAnsi="Times New Roman"/>
          <w:b/>
          <w:sz w:val="24"/>
          <w:lang w:eastAsia="zh-CN"/>
        </w:rPr>
        <w:t>承包</w:t>
      </w:r>
      <w:r>
        <w:rPr>
          <w:rFonts w:hint="eastAsia" w:ascii="Times New Roman" w:hAnsi="Times New Roman"/>
          <w:b/>
          <w:sz w:val="24"/>
        </w:rPr>
        <w:t>（受让）方条件的规定。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临高农村产权交易中心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w:t>
      </w:r>
      <w:r>
        <w:rPr>
          <w:rFonts w:hint="eastAsia" w:ascii="Times New Roman" w:hAnsi="Times New Roman"/>
          <w:b/>
          <w:sz w:val="24"/>
          <w:lang w:val="en-US" w:eastAsia="zh-CN"/>
        </w:rPr>
        <w:t>中标后</w:t>
      </w:r>
      <w:r>
        <w:rPr>
          <w:rFonts w:hint="eastAsia" w:ascii="Times New Roman" w:hAnsi="Times New Roman"/>
          <w:b/>
          <w:sz w:val="24"/>
        </w:rPr>
        <w:t>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24611"/>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临高农村产权交易中心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8" w:name="_Toc12264"/>
      <w:bookmarkStart w:id="29" w:name="_Toc4580"/>
      <w:bookmarkStart w:id="30" w:name="_Toc29841"/>
      <w:bookmarkStart w:id="31" w:name="_Toc32101"/>
      <w:bookmarkStart w:id="32" w:name="_Toc14469"/>
      <w:bookmarkStart w:id="33" w:name="_Toc13094"/>
      <w:bookmarkStart w:id="34" w:name="_Toc11237"/>
      <w:r>
        <w:rPr>
          <w:rFonts w:hint="eastAsia" w:ascii="黑体" w:hAnsi="黑体"/>
          <w:color w:val="000000"/>
        </w:rPr>
        <w:t>意向</w:t>
      </w:r>
      <w:r>
        <w:rPr>
          <w:rFonts w:hint="eastAsia" w:ascii="黑体" w:hAnsi="黑体"/>
          <w:color w:val="000000"/>
          <w:lang w:eastAsia="zh-CN"/>
        </w:rPr>
        <w:t>承包</w:t>
      </w:r>
      <w:r>
        <w:rPr>
          <w:rFonts w:hint="eastAsia" w:ascii="黑体" w:hAnsi="黑体"/>
          <w:color w:val="000000"/>
        </w:rPr>
        <w:t>（受让）方登记表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eastAsia="宋体"/>
                <w:bCs/>
                <w:sz w:val="22"/>
                <w:lang w:eastAsia="zh-CN"/>
              </w:rPr>
              <w:t>承包</w:t>
            </w:r>
            <w:r>
              <w:rPr>
                <w:rFonts w:hint="eastAsia" w:ascii="宋体" w:hAnsi="宋体"/>
                <w:bCs/>
                <w:sz w:val="22"/>
              </w:rPr>
              <w:t>（受让）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lang w:eastAsia="zh-CN"/>
              </w:rPr>
              <w:t>承包</w:t>
            </w:r>
            <w:r>
              <w:rPr>
                <w:rFonts w:hint="eastAsia" w:ascii="宋体" w:hAnsi="宋体"/>
                <w:bCs/>
                <w:sz w:val="22"/>
              </w:rPr>
              <w:t>（受让）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临高县波莲镇和棉村民委员会和朗村田苦坡二5亩林地发包</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left="559" w:leftChars="266" w:firstLine="0" w:firstLineChars="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海南省临高县波莲镇和棉村和朗组集体经济组织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临高县波莲镇和棉村民委员会和朗村田苦坡二5亩林地发包</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临高农村产权交易中心(以下简称“农交中心”)网站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lingao</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发包</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2"/>
          <w:szCs w:val="32"/>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32"/>
          <w:szCs w:val="32"/>
          <w:u w:val="none"/>
          <w:lang w:val="en-US" w:eastAsia="zh-CN"/>
        </w:rPr>
        <w:t>临高县波莲镇和棉村民委员会和朗村田苦坡二</w:t>
      </w:r>
      <w:bookmarkStart w:id="36" w:name="_GoBack"/>
      <w:bookmarkEnd w:id="36"/>
      <w:r>
        <w:rPr>
          <w:rFonts w:hint="eastAsia" w:asciiTheme="minorEastAsia" w:hAnsiTheme="minorEastAsia" w:cstheme="minorEastAsia"/>
          <w:color w:val="C00000"/>
          <w:sz w:val="32"/>
          <w:szCs w:val="32"/>
          <w:u w:val="none"/>
          <w:lang w:val="en-US" w:eastAsia="zh-CN"/>
        </w:rPr>
        <w:t>5亩林地发包</w:t>
      </w:r>
    </w:p>
    <w:p w14:paraId="162174F5">
      <w:pPr>
        <w:spacing w:line="520" w:lineRule="exact"/>
        <w:ind w:left="559" w:leftChars="266" w:firstLine="0" w:firstLineChars="0"/>
        <w:rPr>
          <w:rFonts w:hint="eastAsia" w:asciiTheme="minorEastAsia" w:hAnsiTheme="minorEastAsia" w:cstheme="minorEastAsia"/>
          <w:color w:val="C00000"/>
          <w:sz w:val="32"/>
          <w:szCs w:val="32"/>
          <w:lang w:val="en-US" w:eastAsia="zh-CN"/>
        </w:rPr>
      </w:pPr>
      <w:r>
        <w:rPr>
          <w:rFonts w:hint="eastAsia" w:asciiTheme="minorEastAsia" w:hAnsiTheme="minorEastAsia" w:cstheme="minorEastAsia"/>
          <w:sz w:val="28"/>
          <w:szCs w:val="28"/>
          <w:lang w:val="en-US" w:eastAsia="zh-CN"/>
        </w:rPr>
        <w:t>发包方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color w:val="C00000"/>
          <w:sz w:val="32"/>
          <w:szCs w:val="32"/>
          <w:lang w:val="en-US" w:eastAsia="zh-CN"/>
        </w:rPr>
        <w:t>海南省临高县波莲镇和棉村和朗组集体经济组织</w:t>
      </w:r>
    </w:p>
    <w:p w14:paraId="644CB29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发包面积</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30年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3000元/年</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：3000元</w:t>
      </w:r>
    </w:p>
    <w:p w14:paraId="3C67C08C">
      <w:pPr>
        <w:spacing w:line="520" w:lineRule="exact"/>
        <w:ind w:firstLine="560" w:firstLineChars="2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15 </w:t>
      </w:r>
      <w:r>
        <w:rPr>
          <w:rFonts w:hint="eastAsia" w:asciiTheme="minorEastAsia" w:hAnsiTheme="minorEastAsia" w:eastAsiaTheme="minorEastAsia" w:cstheme="minorEastAsia"/>
          <w:sz w:val="28"/>
          <w:szCs w:val="28"/>
        </w:rPr>
        <w:t>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16:00</w:t>
      </w:r>
    </w:p>
    <w:p w14:paraId="43B9701C">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五年一付，每五年递增5%</w:t>
      </w:r>
    </w:p>
    <w:p w14:paraId="2314EC01">
      <w:pPr>
        <w:spacing w:line="520" w:lineRule="exact"/>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符先生18084626860</w:t>
      </w:r>
    </w:p>
    <w:p w14:paraId="69CE8AAE">
      <w:pPr>
        <w:spacing w:line="520" w:lineRule="exact"/>
        <w:ind w:firstLine="3080" w:firstLineChars="1100"/>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陈女士18084628094</w:t>
      </w:r>
    </w:p>
    <w:p w14:paraId="3C6E77CD">
      <w:pPr>
        <w:spacing w:line="520" w:lineRule="exact"/>
        <w:ind w:firstLine="3080" w:firstLineChars="110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王女士18084626110</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临高县临城镇市政大道32号海南农商银行临高支行</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lingao</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r>
        <w:rPr>
          <w:rFonts w:hint="eastAsia" w:ascii="宋体" w:hAnsi="宋体" w:eastAsia="宋体" w:cs="宋体"/>
          <w:sz w:val="28"/>
          <w:szCs w:val="28"/>
          <w:u w:val="single"/>
          <w:lang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-586740</wp:posOffset>
            </wp:positionV>
            <wp:extent cx="868045" cy="868045"/>
            <wp:effectExtent l="0" t="0" r="8255" b="8255"/>
            <wp:wrapTight wrapText="bothSides">
              <wp:wrapPolygon>
                <wp:start x="0" y="0"/>
                <wp:lineTo x="0" y="21331"/>
                <wp:lineTo x="21331" y="21331"/>
                <wp:lineTo x="21331" y="0"/>
                <wp:lineTo x="0" y="0"/>
              </wp:wrapPolygon>
            </wp:wrapTight>
            <wp:docPr id="1" name="图片 1" descr="0a7e1229b2f199a5f94b5b9bdf5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a7e1229b2f199a5f94b5b9bdf56512"/>
                    <pic:cNvPicPr>
                      <a:picLocks noChangeAspect="1"/>
                    </pic:cNvPicPr>
                  </pic:nvPicPr>
                  <pic:blipFill>
                    <a:blip r:embed="rId5"/>
                    <a:stretch>
                      <a:fillRect/>
                    </a:stretch>
                  </pic:blipFill>
                  <pic:spPr>
                    <a:xfrm>
                      <a:off x="0" y="0"/>
                      <a:ext cx="868045" cy="868045"/>
                    </a:xfrm>
                    <a:prstGeom prst="rect">
                      <a:avLst/>
                    </a:prstGeom>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23AD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32DA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B332DA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21C29C7"/>
    <w:rsid w:val="06727767"/>
    <w:rsid w:val="070E6657"/>
    <w:rsid w:val="09061CDB"/>
    <w:rsid w:val="09077801"/>
    <w:rsid w:val="0A8721A0"/>
    <w:rsid w:val="0ADD2F10"/>
    <w:rsid w:val="0AE0655C"/>
    <w:rsid w:val="0B7B2128"/>
    <w:rsid w:val="0B985CD3"/>
    <w:rsid w:val="0BC96FF0"/>
    <w:rsid w:val="0CD67C16"/>
    <w:rsid w:val="0E1C5E37"/>
    <w:rsid w:val="0E9816ED"/>
    <w:rsid w:val="0EF64BA6"/>
    <w:rsid w:val="10396E71"/>
    <w:rsid w:val="105772C0"/>
    <w:rsid w:val="117F262B"/>
    <w:rsid w:val="11A6405B"/>
    <w:rsid w:val="11DE52CB"/>
    <w:rsid w:val="132D209C"/>
    <w:rsid w:val="1399374C"/>
    <w:rsid w:val="148D1503"/>
    <w:rsid w:val="150A3847"/>
    <w:rsid w:val="1658169C"/>
    <w:rsid w:val="16C136E5"/>
    <w:rsid w:val="16CD3E38"/>
    <w:rsid w:val="16D93709"/>
    <w:rsid w:val="186B3909"/>
    <w:rsid w:val="18E10F33"/>
    <w:rsid w:val="19A215AC"/>
    <w:rsid w:val="1A0C35CC"/>
    <w:rsid w:val="1A626F8D"/>
    <w:rsid w:val="1CE74D57"/>
    <w:rsid w:val="1D3A4E38"/>
    <w:rsid w:val="205C18F7"/>
    <w:rsid w:val="20B71F5E"/>
    <w:rsid w:val="20B971DB"/>
    <w:rsid w:val="20BE4E97"/>
    <w:rsid w:val="2163678E"/>
    <w:rsid w:val="21FF50C2"/>
    <w:rsid w:val="23C4301C"/>
    <w:rsid w:val="23DD5D2E"/>
    <w:rsid w:val="25B52667"/>
    <w:rsid w:val="266F29B9"/>
    <w:rsid w:val="2741574C"/>
    <w:rsid w:val="27EC60E8"/>
    <w:rsid w:val="28A86B34"/>
    <w:rsid w:val="299067A4"/>
    <w:rsid w:val="29A96C5C"/>
    <w:rsid w:val="2BD1187D"/>
    <w:rsid w:val="2C3A38C6"/>
    <w:rsid w:val="2C765212"/>
    <w:rsid w:val="2CD755B9"/>
    <w:rsid w:val="2D1B1EF2"/>
    <w:rsid w:val="2DEA30CA"/>
    <w:rsid w:val="2F120B2A"/>
    <w:rsid w:val="2F762E67"/>
    <w:rsid w:val="2FA8323D"/>
    <w:rsid w:val="30AA01BC"/>
    <w:rsid w:val="30B56AE1"/>
    <w:rsid w:val="30CE55FA"/>
    <w:rsid w:val="317C672F"/>
    <w:rsid w:val="31E57E30"/>
    <w:rsid w:val="31FB18D1"/>
    <w:rsid w:val="327E6635"/>
    <w:rsid w:val="3321133C"/>
    <w:rsid w:val="33EA2F45"/>
    <w:rsid w:val="347A51A8"/>
    <w:rsid w:val="3516702D"/>
    <w:rsid w:val="356B5D48"/>
    <w:rsid w:val="35814314"/>
    <w:rsid w:val="35CD7559"/>
    <w:rsid w:val="35EA1EB9"/>
    <w:rsid w:val="36257C7B"/>
    <w:rsid w:val="3717024B"/>
    <w:rsid w:val="37183F17"/>
    <w:rsid w:val="37E601A9"/>
    <w:rsid w:val="37F87A4B"/>
    <w:rsid w:val="37FF5016"/>
    <w:rsid w:val="380361CD"/>
    <w:rsid w:val="3A7A2C02"/>
    <w:rsid w:val="3AAD7959"/>
    <w:rsid w:val="3BCC2061"/>
    <w:rsid w:val="3CA3050C"/>
    <w:rsid w:val="3D124BF3"/>
    <w:rsid w:val="3D922FE7"/>
    <w:rsid w:val="3DB159B2"/>
    <w:rsid w:val="3EE84C2D"/>
    <w:rsid w:val="3F220916"/>
    <w:rsid w:val="40176161"/>
    <w:rsid w:val="408C7674"/>
    <w:rsid w:val="409F10ED"/>
    <w:rsid w:val="411A15DB"/>
    <w:rsid w:val="41377F7D"/>
    <w:rsid w:val="42621029"/>
    <w:rsid w:val="42EC1909"/>
    <w:rsid w:val="43315BEC"/>
    <w:rsid w:val="43AD1C7C"/>
    <w:rsid w:val="43CC52F4"/>
    <w:rsid w:val="44047C65"/>
    <w:rsid w:val="44564BBE"/>
    <w:rsid w:val="4486772E"/>
    <w:rsid w:val="44912C24"/>
    <w:rsid w:val="477C493B"/>
    <w:rsid w:val="47C03328"/>
    <w:rsid w:val="47D604EF"/>
    <w:rsid w:val="48350522"/>
    <w:rsid w:val="48DA2590"/>
    <w:rsid w:val="48F422BB"/>
    <w:rsid w:val="4A7A6DBA"/>
    <w:rsid w:val="4AC5484B"/>
    <w:rsid w:val="4BBA1ED6"/>
    <w:rsid w:val="4C122427"/>
    <w:rsid w:val="4C2707BD"/>
    <w:rsid w:val="4CA26BF2"/>
    <w:rsid w:val="4CD73773"/>
    <w:rsid w:val="4D440E1C"/>
    <w:rsid w:val="4DAD545E"/>
    <w:rsid w:val="4DC33073"/>
    <w:rsid w:val="4DF72F6D"/>
    <w:rsid w:val="4E3F7559"/>
    <w:rsid w:val="4E9904C8"/>
    <w:rsid w:val="4ECE0172"/>
    <w:rsid w:val="4FF97471"/>
    <w:rsid w:val="50804CA1"/>
    <w:rsid w:val="51516E47"/>
    <w:rsid w:val="529C62D6"/>
    <w:rsid w:val="551123C4"/>
    <w:rsid w:val="561276E0"/>
    <w:rsid w:val="5A3115B5"/>
    <w:rsid w:val="5A47702B"/>
    <w:rsid w:val="5ABA3CA0"/>
    <w:rsid w:val="5AFE6760"/>
    <w:rsid w:val="5B3C46B5"/>
    <w:rsid w:val="5BD329C8"/>
    <w:rsid w:val="5CF93C67"/>
    <w:rsid w:val="618B7514"/>
    <w:rsid w:val="62920BC0"/>
    <w:rsid w:val="635043B4"/>
    <w:rsid w:val="637A7D59"/>
    <w:rsid w:val="639B14F1"/>
    <w:rsid w:val="64515E2E"/>
    <w:rsid w:val="64D61FAB"/>
    <w:rsid w:val="6549634D"/>
    <w:rsid w:val="65517FFC"/>
    <w:rsid w:val="66CB4B3F"/>
    <w:rsid w:val="674072DB"/>
    <w:rsid w:val="68790CF7"/>
    <w:rsid w:val="68D777CC"/>
    <w:rsid w:val="69A739D7"/>
    <w:rsid w:val="6A154A4F"/>
    <w:rsid w:val="6AE627E2"/>
    <w:rsid w:val="6C3F7B62"/>
    <w:rsid w:val="6C8E0AE9"/>
    <w:rsid w:val="6CDA21F4"/>
    <w:rsid w:val="6D30394E"/>
    <w:rsid w:val="6D7952F5"/>
    <w:rsid w:val="6EA63EC8"/>
    <w:rsid w:val="7020414E"/>
    <w:rsid w:val="713559D7"/>
    <w:rsid w:val="734F2D96"/>
    <w:rsid w:val="73C6500C"/>
    <w:rsid w:val="740D49E9"/>
    <w:rsid w:val="74CE0529"/>
    <w:rsid w:val="76312BA1"/>
    <w:rsid w:val="786A7F85"/>
    <w:rsid w:val="791505B4"/>
    <w:rsid w:val="79705177"/>
    <w:rsid w:val="7A7C6A82"/>
    <w:rsid w:val="7A8615E4"/>
    <w:rsid w:val="7C4F3DF1"/>
    <w:rsid w:val="7C686C61"/>
    <w:rsid w:val="7D051392"/>
    <w:rsid w:val="7D80622C"/>
    <w:rsid w:val="7E265025"/>
    <w:rsid w:val="7EC1633B"/>
    <w:rsid w:val="7EF0118F"/>
    <w:rsid w:val="7F85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6839</Words>
  <Characters>7221</Characters>
  <Lines>59</Lines>
  <Paragraphs>16</Paragraphs>
  <TotalTime>0</TotalTime>
  <ScaleCrop>false</ScaleCrop>
  <LinksUpToDate>false</LinksUpToDate>
  <CharactersWithSpaces>7653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Anyone</cp:lastModifiedBy>
  <dcterms:modified xsi:type="dcterms:W3CDTF">2026-09-30T09:41:12Z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1737232A60A04B7BB294C0C471D1378A_13</vt:lpwstr>
  </property>
  <property fmtid="{D5CDD505-2E9C-101B-9397-08002B2CF9AE}" pid="4" name="KSOTemplateDocerSaveRecord">
    <vt:lpwstr>eyJoZGlkIjoiMDVmODgwNGU3ODRhODkzZWQzYTY1ZWIzOTg2MTBmNWMiLCJ1c2VySWQiOiIxMTYxMjgxMTA5In0=</vt:lpwstr>
  </property>
</Properties>
</file>