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0910"/>
      <w:bookmarkStart w:id="3" w:name="_Toc32320"/>
      <w:bookmarkStart w:id="4" w:name="_Toc21762"/>
      <w:bookmarkStart w:id="5" w:name="_Toc15737"/>
      <w:bookmarkStart w:id="6" w:name="_Toc21422"/>
      <w:bookmarkStart w:id="7" w:name="_Toc24454"/>
      <w:bookmarkStart w:id="8" w:name="_Toc13462"/>
      <w:bookmarkStart w:id="9" w:name="_Toc29002"/>
      <w:bookmarkStart w:id="10" w:name="_Toc8396"/>
      <w:bookmarkStart w:id="11" w:name="_Toc24727"/>
      <w:bookmarkStart w:id="12" w:name="_Toc12789"/>
      <w:bookmarkStart w:id="13" w:name="_Toc25712"/>
      <w:bookmarkStart w:id="14" w:name="_Toc24068"/>
      <w:bookmarkStart w:id="15" w:name="_Toc7615"/>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儋州市王五镇山营村委会峨答村32.65亩土地经营权出租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13713</w:t>
      </w:r>
      <w:r>
        <w:rPr>
          <w:rFonts w:hint="eastAsia" w:ascii="新宋体" w:hAnsi="新宋体" w:eastAsia="新宋体" w:cs="Times New Roman"/>
          <w:b/>
          <w:bCs/>
          <w:sz w:val="28"/>
          <w:szCs w:val="28"/>
          <w:lang w:val="en-US" w:eastAsia="zh-CN"/>
        </w:rPr>
        <w:t>元（总价）</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705C4A7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7"/>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1"/>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7"/>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儋州市王五镇山营村委会峨答村32.65亩土地经营权出租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11237"/>
      <w:bookmarkStart w:id="30" w:name="_Toc29841"/>
      <w:bookmarkStart w:id="31" w:name="_Toc32101"/>
      <w:bookmarkStart w:id="32" w:name="_Toc4580"/>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3"/>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3"/>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3"/>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3"/>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3"/>
              <w:spacing w:line="360" w:lineRule="auto"/>
              <w:jc w:val="center"/>
            </w:pPr>
          </w:p>
          <w:p w14:paraId="280AB178">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3"/>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3"/>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3"/>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儋州市王五镇山营村委会峨答村32.65亩土地经营权出租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 xml:space="preserve">儋州乡投农村农业投资有限公司 </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儋州市王五镇山营村委会</w:t>
      </w:r>
      <w:bookmarkStart w:id="36" w:name="_GoBack"/>
      <w:bookmarkEnd w:id="36"/>
      <w:r>
        <w:rPr>
          <w:rFonts w:hint="eastAsia" w:asciiTheme="minorEastAsia" w:hAnsiTheme="minorEastAsia" w:cstheme="minorEastAsia"/>
          <w:color w:val="C00000"/>
          <w:sz w:val="32"/>
          <w:szCs w:val="32"/>
          <w:u w:val="single"/>
          <w:lang w:val="en-US" w:eastAsia="zh-CN"/>
        </w:rPr>
        <w:t>峨答村32.65亩土地经营权出租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w:t>
      </w:r>
      <w:r>
        <w:rPr>
          <w:rFonts w:hint="eastAsia" w:asciiTheme="minorEastAsia" w:hAnsiTheme="minorEastAsia" w:cstheme="minorEastAsia"/>
          <w:sz w:val="32"/>
          <w:szCs w:val="32"/>
          <w:lang w:val="en-US" w:eastAsia="zh-CN"/>
        </w:rPr>
        <w:t>流转</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标的名称：儋州市王五镇山营村委会峨答村32.65亩土地经营权出租</w:t>
      </w:r>
    </w:p>
    <w:p w14:paraId="6F8348A5">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 xml:space="preserve">方：儋州乡投农村农业投资有限公司 </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32.65亩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流转</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6个月</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挂牌价格：13713</w:t>
      </w:r>
      <w:r>
        <w:rPr>
          <w:rFonts w:hint="eastAsia" w:asciiTheme="minorEastAsia" w:hAnsiTheme="minorEastAsia" w:cstheme="minorEastAsia"/>
          <w:b w:val="0"/>
          <w:bCs w:val="0"/>
          <w:color w:val="auto"/>
          <w:sz w:val="28"/>
          <w:szCs w:val="28"/>
          <w:highlight w:val="none"/>
          <w:u w:val="none"/>
          <w:lang w:val="en-US" w:eastAsia="zh-CN"/>
        </w:rPr>
        <w:t>元（总价）</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：2742.6</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付款方式：一次性支付，全部交易价款进场结算。</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邱泽奇17389756854</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6"/>
        <w:rPr>
          <w:rFonts w:hint="eastAsia" w:eastAsiaTheme="minorEastAsia"/>
          <w:lang w:eastAsia="zh-CN"/>
        </w:rPr>
      </w:pPr>
    </w:p>
    <w:p w14:paraId="723C82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0E63EF-6D36-424F-82C5-E3384F5052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7AD1AE8-FBAB-4AC2-A1B9-C5CA932A088C}"/>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3" w:fontKey="{5C2A4782-BE2C-40AA-9044-2851927D459C}"/>
  </w:font>
  <w:font w:name="仿宋">
    <w:panose1 w:val="02010609060101010101"/>
    <w:charset w:val="86"/>
    <w:family w:val="auto"/>
    <w:pitch w:val="default"/>
    <w:sig w:usb0="800002BF" w:usb1="38CF7CFA" w:usb2="00000016" w:usb3="00000000" w:csb0="00040001" w:csb1="00000000"/>
    <w:embedRegular r:id="rId4" w:fontKey="{F6A3D461-EFA6-4F53-BF56-8265AA02D260}"/>
  </w:font>
  <w:font w:name="新宋体">
    <w:panose1 w:val="02010609030101010101"/>
    <w:charset w:val="86"/>
    <w:family w:val="modern"/>
    <w:pitch w:val="default"/>
    <w:sig w:usb0="00000203" w:usb1="288F0000" w:usb2="00000006" w:usb3="00000000" w:csb0="00040001" w:csb1="00000000"/>
    <w:embedRegular r:id="rId5" w:fontKey="{937ECB4B-1D9E-4DF8-A704-6098ABF5CB9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6" w:fontKey="{8706809A-374C-403E-9628-4AA30D6AA2E3}"/>
  </w:font>
  <w:font w:name="方正小标宋_GBK">
    <w:panose1 w:val="02000000000000000000"/>
    <w:charset w:val="86"/>
    <w:family w:val="auto"/>
    <w:pitch w:val="default"/>
    <w:sig w:usb0="A00002BF" w:usb1="38CF7CFA" w:usb2="00082016" w:usb3="00000000" w:csb0="00040001" w:csb1="00000000"/>
    <w:embedRegular r:id="rId7" w:fontKey="{21D0286C-2970-4552-90AD-031F595130F2}"/>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6916EC"/>
    <w:rsid w:val="0ADE3407"/>
    <w:rsid w:val="236916EC"/>
    <w:rsid w:val="51C73D34"/>
    <w:rsid w:val="5DD60701"/>
    <w:rsid w:val="645F0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character" w:customStyle="1" w:styleId="11">
    <w:name w:val="标题4 Char"/>
    <w:link w:val="12"/>
    <w:qFormat/>
    <w:locked/>
    <w:uiPriority w:val="0"/>
    <w:rPr>
      <w:rFonts w:eastAsia="宋体"/>
      <w:kern w:val="0"/>
      <w:sz w:val="36"/>
      <w:szCs w:val="20"/>
    </w:rPr>
  </w:style>
  <w:style w:type="paragraph" w:customStyle="1" w:styleId="12">
    <w:name w:val="标题4"/>
    <w:basedOn w:val="4"/>
    <w:link w:val="11"/>
    <w:qFormat/>
    <w:uiPriority w:val="0"/>
    <w:rPr>
      <w:rFonts w:eastAsia="宋体"/>
      <w:kern w:val="0"/>
      <w:sz w:val="36"/>
      <w:szCs w:val="20"/>
    </w:rPr>
  </w:style>
  <w:style w:type="paragraph" w:customStyle="1" w:styleId="13">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6241</Words>
  <Characters>6532</Characters>
  <Lines>0</Lines>
  <Paragraphs>0</Paragraphs>
  <TotalTime>0</TotalTime>
  <ScaleCrop>false</ScaleCrop>
  <LinksUpToDate>false</LinksUpToDate>
  <CharactersWithSpaces>6964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2026-10-09T08:48:00Z</dcterms:created>
  <dc:creator>翟小悦</dc:creator>
  <cp:lastModifiedBy>翟小悦</cp:lastModifiedBy>
  <dcterms:modified xsi:type="dcterms:W3CDTF">2026-10-10T08:22:16Z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4B37157D414342AC8264850653A1893B_13</vt:lpwstr>
  </property>
  <property fmtid="{D5CDD505-2E9C-101B-9397-08002B2CF9AE}" pid="4" name="KSOTemplateDocerSaveRecord">
    <vt:lpwstr>eyJoZGlkIjoiYzJhNzY0NmM1NWQwNGNiMzY4MzEyNzljMTc5Y2M5OWQiLCJ1c2VySWQiOiIxMTQ2ODI2NzgyIn0=</vt:lpwstr>
  </property>
</Properties>
</file>