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421"/>
        <w:jc w:val="right"/>
        <w:rPr>
          <w:rFonts w:hint="default" w:ascii="黑体" w:hAnsi="黑体" w:eastAsia="黑体" w:cs="黑体"/>
          <w:b/>
          <w:bCs/>
          <w:color w:val="auto"/>
          <w:sz w:val="21"/>
          <w:szCs w:val="21"/>
          <w:lang w:val="en-US" w:eastAsia="zh-CN"/>
        </w:rPr>
      </w:pPr>
      <w:r>
        <w:rPr>
          <w:rFonts w:hint="eastAsia" w:ascii="黑体" w:eastAsia="黑体" w:cs="黑体"/>
          <w:b/>
          <w:bCs/>
        </w:rPr>
        <w:t>合同编号：</w:t>
      </w:r>
      <w:bookmarkStart w:id="0" w:name="OLE_LINK1"/>
      <w:r>
        <w:rPr>
          <w:rFonts w:hint="eastAsia" w:ascii="黑体" w:hAnsi="黑体" w:eastAsia="黑体" w:cs="黑体"/>
          <w:b/>
          <w:bCs/>
          <w:color w:val="auto"/>
          <w:sz w:val="21"/>
          <w:szCs w:val="21"/>
          <w:lang w:eastAsia="zh-CN"/>
        </w:rPr>
        <w:t>SMSY-JH-SP-20</w:t>
      </w:r>
      <w:r>
        <w:rPr>
          <w:rFonts w:hint="eastAsia" w:ascii="黑体" w:hAnsi="黑体" w:eastAsia="黑体" w:cs="黑体"/>
          <w:b/>
          <w:bCs/>
          <w:color w:val="auto"/>
          <w:sz w:val="21"/>
          <w:szCs w:val="21"/>
          <w:lang w:val="en-US" w:eastAsia="zh-CN"/>
        </w:rPr>
        <w:t xml:space="preserve">  </w:t>
      </w:r>
      <w:r>
        <w:rPr>
          <w:rFonts w:hint="eastAsia" w:ascii="黑体" w:hAnsi="黑体" w:eastAsia="黑体" w:cs="黑体"/>
          <w:b/>
          <w:bCs/>
          <w:color w:val="auto"/>
          <w:sz w:val="21"/>
          <w:szCs w:val="21"/>
          <w:lang w:eastAsia="zh-CN"/>
        </w:rPr>
        <w:t>-金环</w:t>
      </w:r>
      <w:r>
        <w:rPr>
          <w:rFonts w:hint="eastAsia" w:ascii="黑体" w:hAnsi="黑体" w:eastAsia="黑体" w:cs="黑体"/>
          <w:b/>
          <w:bCs/>
          <w:color w:val="auto"/>
          <w:sz w:val="21"/>
          <w:szCs w:val="21"/>
          <w:lang w:val="en-US" w:eastAsia="zh-CN"/>
        </w:rPr>
        <w:t>南</w:t>
      </w:r>
      <w:r>
        <w:rPr>
          <w:rFonts w:hint="eastAsia" w:ascii="黑体" w:hAnsi="黑体" w:eastAsia="黑体" w:cs="黑体"/>
          <w:b/>
          <w:bCs/>
          <w:color w:val="auto"/>
          <w:sz w:val="21"/>
          <w:szCs w:val="21"/>
          <w:lang w:eastAsia="zh-CN"/>
        </w:rPr>
        <w:t>院-</w:t>
      </w:r>
    </w:p>
    <w:bookmarkEnd w:id="0"/>
    <w:p>
      <w:pPr>
        <w:spacing w:line="360" w:lineRule="auto"/>
        <w:ind w:right="1"/>
        <w:jc w:val="right"/>
        <w:rPr>
          <w:rFonts w:ascii="黑体" w:eastAsia="黑体" w:cs="黑体"/>
          <w:b/>
          <w:bCs/>
          <w:szCs w:val="21"/>
        </w:rPr>
      </w:pPr>
    </w:p>
    <w:p>
      <w:pPr>
        <w:spacing w:line="360" w:lineRule="auto"/>
        <w:ind w:firstLine="803" w:firstLineChars="250"/>
        <w:jc w:val="left"/>
        <w:rPr>
          <w:rFonts w:ascii="黑体" w:eastAsia="黑体"/>
          <w:b/>
          <w:bCs/>
          <w:sz w:val="32"/>
          <w:szCs w:val="32"/>
        </w:rPr>
      </w:pPr>
    </w:p>
    <w:p>
      <w:pPr>
        <w:spacing w:line="360" w:lineRule="auto"/>
        <w:jc w:val="center"/>
        <w:rPr>
          <w:rFonts w:ascii="方正小标宋简体" w:hAnsi="方正小标宋简体" w:eastAsia="方正小标宋简体" w:cs="方正小标宋简体"/>
          <w:b/>
          <w:bCs/>
          <w:sz w:val="52"/>
          <w:szCs w:val="52"/>
        </w:rPr>
      </w:pPr>
      <w:r>
        <w:rPr>
          <w:rFonts w:hint="eastAsia" w:ascii="方正小标宋简体" w:hAnsi="方正小标宋简体" w:eastAsia="方正小标宋简体" w:cs="方正小标宋简体"/>
          <w:b/>
          <w:bCs/>
          <w:sz w:val="52"/>
          <w:szCs w:val="52"/>
          <w:lang w:eastAsia="zh-CN"/>
        </w:rPr>
        <w:t>商铺</w:t>
      </w:r>
      <w:r>
        <w:rPr>
          <w:rFonts w:hint="eastAsia" w:ascii="方正小标宋简体" w:hAnsi="方正小标宋简体" w:eastAsia="方正小标宋简体" w:cs="方正小标宋简体"/>
          <w:b/>
          <w:bCs/>
          <w:sz w:val="52"/>
          <w:szCs w:val="52"/>
        </w:rPr>
        <w:t>租赁合同</w:t>
      </w:r>
    </w:p>
    <w:p>
      <w:pPr>
        <w:spacing w:line="360" w:lineRule="auto"/>
        <w:ind w:firstLine="803" w:firstLineChars="250"/>
        <w:jc w:val="left"/>
        <w:rPr>
          <w:rFonts w:ascii="黑体" w:eastAsia="黑体"/>
          <w:b/>
          <w:bCs/>
          <w:sz w:val="32"/>
          <w:szCs w:val="32"/>
        </w:rPr>
      </w:pPr>
    </w:p>
    <w:p>
      <w:pPr>
        <w:spacing w:line="360" w:lineRule="auto"/>
        <w:ind w:firstLine="803" w:firstLineChars="250"/>
        <w:jc w:val="left"/>
        <w:rPr>
          <w:rFonts w:ascii="黑体" w:eastAsia="黑体"/>
          <w:b/>
          <w:bCs/>
          <w:sz w:val="32"/>
          <w:szCs w:val="32"/>
        </w:rPr>
      </w:pPr>
    </w:p>
    <w:p>
      <w:pPr>
        <w:spacing w:line="360" w:lineRule="auto"/>
        <w:ind w:firstLine="803" w:firstLineChars="250"/>
        <w:jc w:val="left"/>
        <w:rPr>
          <w:rFonts w:ascii="黑体" w:eastAsia="黑体"/>
          <w:b/>
          <w:bCs/>
          <w:sz w:val="32"/>
          <w:szCs w:val="32"/>
        </w:rPr>
      </w:pPr>
    </w:p>
    <w:p>
      <w:pPr>
        <w:spacing w:line="360" w:lineRule="auto"/>
        <w:ind w:firstLine="803" w:firstLineChars="250"/>
        <w:jc w:val="left"/>
        <w:rPr>
          <w:rFonts w:ascii="黑体" w:eastAsia="黑体"/>
          <w:b/>
          <w:bCs/>
          <w:sz w:val="32"/>
          <w:szCs w:val="32"/>
        </w:rPr>
      </w:pPr>
    </w:p>
    <w:p>
      <w:pPr>
        <w:spacing w:line="360" w:lineRule="auto"/>
        <w:ind w:firstLine="803" w:firstLineChars="250"/>
        <w:jc w:val="left"/>
        <w:rPr>
          <w:rFonts w:ascii="黑体" w:eastAsia="黑体"/>
          <w:b/>
          <w:bCs/>
          <w:sz w:val="32"/>
          <w:szCs w:val="32"/>
        </w:rPr>
      </w:pPr>
    </w:p>
    <w:p>
      <w:pPr>
        <w:spacing w:line="360" w:lineRule="auto"/>
        <w:ind w:firstLine="800" w:firstLineChars="250"/>
        <w:jc w:val="left"/>
        <w:rPr>
          <w:rFonts w:ascii="黑体" w:eastAsia="黑体"/>
          <w:sz w:val="32"/>
          <w:szCs w:val="32"/>
        </w:rPr>
      </w:pPr>
    </w:p>
    <w:p>
      <w:pPr>
        <w:spacing w:line="360" w:lineRule="auto"/>
        <w:ind w:firstLine="803" w:firstLineChars="250"/>
        <w:jc w:val="left"/>
        <w:rPr>
          <w:rFonts w:ascii="黑体" w:eastAsia="黑体"/>
          <w:b/>
          <w:bCs/>
          <w:sz w:val="32"/>
          <w:szCs w:val="32"/>
        </w:rPr>
      </w:pPr>
    </w:p>
    <w:p>
      <w:pPr>
        <w:spacing w:line="360" w:lineRule="auto"/>
        <w:ind w:firstLine="803" w:firstLineChars="250"/>
        <w:jc w:val="left"/>
        <w:rPr>
          <w:rFonts w:ascii="黑体" w:eastAsia="黑体"/>
          <w:b/>
          <w:bCs/>
          <w:sz w:val="32"/>
          <w:szCs w:val="32"/>
        </w:rPr>
      </w:pPr>
    </w:p>
    <w:p>
      <w:pPr>
        <w:spacing w:line="360" w:lineRule="auto"/>
        <w:ind w:firstLine="803" w:firstLineChars="250"/>
        <w:jc w:val="left"/>
        <w:rPr>
          <w:rFonts w:ascii="黑体" w:eastAsia="黑体"/>
          <w:b/>
          <w:bCs/>
          <w:sz w:val="32"/>
          <w:szCs w:val="32"/>
        </w:rPr>
      </w:pPr>
    </w:p>
    <w:p>
      <w:pPr>
        <w:pStyle w:val="6"/>
        <w:spacing w:before="0" w:beforeAutospacing="0" w:after="0" w:afterAutospacing="0" w:line="460" w:lineRule="exact"/>
        <w:ind w:firstLine="800" w:firstLineChars="250"/>
        <w:rPr>
          <w:rFonts w:cs="Times New Roman"/>
          <w:sz w:val="32"/>
          <w:szCs w:val="32"/>
        </w:rPr>
      </w:pPr>
    </w:p>
    <w:p>
      <w:pPr>
        <w:pStyle w:val="6"/>
        <w:spacing w:before="0" w:beforeAutospacing="0" w:after="0" w:afterAutospacing="0" w:line="460" w:lineRule="exact"/>
        <w:ind w:firstLine="2570" w:firstLineChars="800"/>
        <w:rPr>
          <w:rFonts w:hint="eastAsia" w:eastAsia="宋体"/>
          <w:b/>
          <w:bCs/>
          <w:sz w:val="32"/>
          <w:szCs w:val="32"/>
          <w:lang w:eastAsia="zh-CN"/>
        </w:rPr>
      </w:pPr>
      <w:r>
        <w:rPr>
          <w:rFonts w:hint="eastAsia"/>
          <w:b/>
          <w:bCs/>
          <w:sz w:val="32"/>
          <w:szCs w:val="32"/>
        </w:rPr>
        <w:t>甲方：</w:t>
      </w:r>
      <w:r>
        <w:rPr>
          <w:rFonts w:hint="eastAsia" w:ascii="仿宋_GB2312" w:hAnsi="仿宋_GB2312" w:eastAsia="仿宋_GB2312" w:cs="仿宋_GB2312"/>
          <w:sz w:val="32"/>
          <w:szCs w:val="32"/>
          <w:lang w:val="en-US" w:eastAsia="zh-CN"/>
        </w:rPr>
        <w:t>海南农垦金环物资实业有限公司</w:t>
      </w:r>
    </w:p>
    <w:p>
      <w:pPr>
        <w:pStyle w:val="6"/>
        <w:spacing w:before="0" w:beforeAutospacing="0" w:after="0" w:afterAutospacing="0" w:line="460" w:lineRule="exact"/>
        <w:ind w:firstLine="2249" w:firstLineChars="700"/>
        <w:rPr>
          <w:rFonts w:hint="default" w:eastAsia="宋体"/>
          <w:b/>
          <w:bCs/>
          <w:sz w:val="32"/>
          <w:szCs w:val="32"/>
          <w:lang w:val="en-US" w:eastAsia="zh-CN"/>
        </w:rPr>
      </w:pPr>
      <w:r>
        <w:rPr>
          <w:rFonts w:hint="eastAsia"/>
          <w:b/>
          <w:bCs/>
          <w:sz w:val="32"/>
          <w:szCs w:val="32"/>
        </w:rPr>
        <w:t xml:space="preserve">  乙方：</w:t>
      </w:r>
    </w:p>
    <w:p>
      <w:pPr>
        <w:pStyle w:val="6"/>
        <w:spacing w:before="0" w:beforeAutospacing="0" w:after="0" w:afterAutospacing="0" w:line="460" w:lineRule="exact"/>
        <w:ind w:firstLine="602" w:firstLineChars="250"/>
        <w:jc w:val="center"/>
        <w:rPr>
          <w:rFonts w:cs="Times New Roman"/>
          <w:b/>
          <w:bCs/>
        </w:rPr>
      </w:pPr>
    </w:p>
    <w:p>
      <w:pPr>
        <w:pStyle w:val="6"/>
        <w:spacing w:before="0" w:beforeAutospacing="0" w:after="0" w:afterAutospacing="0" w:line="460" w:lineRule="exact"/>
        <w:ind w:firstLine="602" w:firstLineChars="250"/>
        <w:jc w:val="center"/>
        <w:rPr>
          <w:rFonts w:cs="Times New Roman"/>
          <w:b/>
          <w:bCs/>
        </w:rPr>
      </w:pPr>
    </w:p>
    <w:p>
      <w:pPr>
        <w:jc w:val="center"/>
        <w:rPr>
          <w:b/>
          <w:bCs/>
        </w:rPr>
      </w:pPr>
    </w:p>
    <w:p>
      <w:pPr>
        <w:jc w:val="center"/>
        <w:rPr>
          <w:b/>
          <w:bCs/>
        </w:rPr>
      </w:pPr>
    </w:p>
    <w:p>
      <w:pPr>
        <w:jc w:val="center"/>
        <w:rPr>
          <w:b/>
          <w:bCs/>
        </w:rPr>
      </w:pPr>
    </w:p>
    <w:p>
      <w:pPr>
        <w:jc w:val="center"/>
        <w:rPr>
          <w:b/>
          <w:bCs/>
        </w:rPr>
      </w:pPr>
    </w:p>
    <w:p>
      <w:pPr>
        <w:ind w:firstLine="2891" w:firstLineChars="900"/>
        <w:rPr>
          <w:b/>
          <w:bCs/>
          <w:sz w:val="32"/>
          <w:szCs w:val="32"/>
        </w:rPr>
      </w:pPr>
      <w:r>
        <w:rPr>
          <w:rFonts w:hint="eastAsia"/>
          <w:b/>
          <w:bCs/>
          <w:sz w:val="32"/>
          <w:szCs w:val="32"/>
        </w:rPr>
        <w:t>签约地点：海口市</w:t>
      </w:r>
    </w:p>
    <w:p>
      <w:pPr>
        <w:ind w:firstLine="2891" w:firstLineChars="900"/>
        <w:rPr>
          <w:rFonts w:hint="eastAsia" w:ascii="宋体" w:hAnsi="宋体" w:eastAsia="宋体" w:cs="宋体"/>
          <w:b/>
          <w:bCs/>
          <w:sz w:val="32"/>
          <w:szCs w:val="32"/>
        </w:rPr>
      </w:pPr>
      <w:r>
        <w:rPr>
          <w:rFonts w:hint="eastAsia" w:ascii="宋体" w:hAnsi="宋体" w:eastAsia="宋体" w:cs="宋体"/>
          <w:b/>
          <w:bCs/>
          <w:kern w:val="0"/>
          <w:sz w:val="32"/>
          <w:szCs w:val="32"/>
          <w:lang w:val="en-US" w:eastAsia="zh-CN" w:bidi="ar-SA"/>
        </w:rPr>
        <w:t>签订日期：    年   月   日</w:t>
      </w:r>
    </w:p>
    <w:p>
      <w:pPr>
        <w:widowControl/>
        <w:jc w:val="left"/>
        <w:rPr>
          <w:rFonts w:ascii="黑体" w:eastAsia="黑体"/>
          <w:sz w:val="44"/>
          <w:szCs w:val="44"/>
        </w:rPr>
      </w:pPr>
      <w:r>
        <w:rPr>
          <w:b/>
          <w:bCs/>
          <w:sz w:val="32"/>
          <w:szCs w:val="32"/>
        </w:rPr>
        <w:br w:type="page"/>
      </w:r>
    </w:p>
    <w:p>
      <w:pPr>
        <w:pStyle w:val="2"/>
        <w:ind w:firstLine="0"/>
        <w:rPr>
          <w:rFonts w:hint="eastAsia"/>
        </w:rPr>
      </w:pPr>
    </w:p>
    <w:p>
      <w:pPr>
        <w:pStyle w:val="2"/>
        <w:ind w:firstLine="0"/>
        <w:rPr>
          <w:rFonts w:hint="eastAsia"/>
        </w:rPr>
      </w:pPr>
    </w:p>
    <w:p>
      <w:pPr>
        <w:pStyle w:val="2"/>
        <w:ind w:firstLine="0"/>
        <w:rPr>
          <w:rFonts w:hint="eastAsia"/>
        </w:rPr>
        <w:sectPr>
          <w:footerReference r:id="rId3" w:type="first"/>
          <w:pgSz w:w="11906" w:h="16838"/>
          <w:pgMar w:top="1440" w:right="1080" w:bottom="1440" w:left="1080" w:header="851" w:footer="992" w:gutter="0"/>
          <w:pgNumType w:fmt="decimal" w:start="0"/>
          <w:cols w:space="425" w:num="1"/>
          <w:titlePg/>
          <w:docGrid w:type="lines" w:linePitch="312" w:charSpace="0"/>
        </w:sectPr>
      </w:pPr>
    </w:p>
    <w:p>
      <w:pPr>
        <w:spacing w:line="360" w:lineRule="auto"/>
        <w:jc w:val="center"/>
        <w:rPr>
          <w:rFonts w:ascii="宋体" w:hAnsi="宋体" w:cs="方正小标宋简体"/>
          <w:b/>
          <w:bCs/>
          <w:sz w:val="44"/>
          <w:szCs w:val="44"/>
        </w:rPr>
      </w:pPr>
      <w:r>
        <w:rPr>
          <w:rFonts w:hint="eastAsia" w:ascii="宋体" w:hAnsi="宋体" w:cs="方正小标宋简体"/>
          <w:b/>
          <w:bCs/>
          <w:sz w:val="44"/>
          <w:szCs w:val="44"/>
          <w:lang w:eastAsia="zh-CN"/>
        </w:rPr>
        <w:t>商铺</w:t>
      </w:r>
      <w:r>
        <w:rPr>
          <w:rFonts w:hint="eastAsia" w:ascii="宋体" w:hAnsi="宋体" w:cs="方正小标宋简体"/>
          <w:b/>
          <w:bCs/>
          <w:sz w:val="44"/>
          <w:szCs w:val="44"/>
        </w:rPr>
        <w:t>租赁合同</w:t>
      </w:r>
    </w:p>
    <w:p>
      <w:pPr>
        <w:spacing w:line="360" w:lineRule="auto"/>
        <w:jc w:val="center"/>
        <w:rPr>
          <w:rFonts w:ascii="宋体" w:hAnsi="宋体"/>
          <w:sz w:val="44"/>
          <w:szCs w:val="44"/>
        </w:rPr>
      </w:pPr>
    </w:p>
    <w:p>
      <w:pPr>
        <w:spacing w:line="480" w:lineRule="exac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甲方 (出租方):</w:t>
      </w:r>
    </w:p>
    <w:p>
      <w:pPr>
        <w:spacing w:line="480" w:lineRule="exact"/>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rPr>
        <w:t>代表</w:t>
      </w:r>
      <w:r>
        <w:rPr>
          <w:rFonts w:hint="eastAsia" w:ascii="仿宋_GB2312" w:hAnsi="仿宋_GB2312" w:eastAsia="仿宋_GB2312" w:cs="仿宋_GB2312"/>
          <w:b w:val="0"/>
          <w:bCs w:val="0"/>
          <w:sz w:val="30"/>
          <w:szCs w:val="30"/>
          <w:lang w:val="en-US" w:eastAsia="zh-CN"/>
        </w:rPr>
        <w:t>人</w:t>
      </w:r>
      <w:r>
        <w:rPr>
          <w:rFonts w:hint="eastAsia" w:ascii="仿宋_GB2312" w:hAnsi="仿宋_GB2312" w:eastAsia="仿宋_GB2312" w:cs="仿宋_GB2312"/>
          <w:b w:val="0"/>
          <w:bCs w:val="0"/>
          <w:sz w:val="30"/>
          <w:szCs w:val="30"/>
        </w:rPr>
        <w:t>：</w:t>
      </w:r>
    </w:p>
    <w:p>
      <w:pPr>
        <w:spacing w:line="48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统一</w:t>
      </w:r>
      <w:r>
        <w:rPr>
          <w:rFonts w:hint="eastAsia" w:ascii="仿宋_GB2312" w:hAnsi="仿宋_GB2312" w:eastAsia="仿宋_GB2312" w:cs="仿宋_GB2312"/>
          <w:sz w:val="30"/>
          <w:szCs w:val="30"/>
          <w:lang w:val="en-US" w:eastAsia="zh-CN"/>
        </w:rPr>
        <w:t>社会信用</w:t>
      </w:r>
      <w:r>
        <w:rPr>
          <w:rFonts w:hint="eastAsia" w:ascii="仿宋_GB2312" w:hAnsi="仿宋_GB2312" w:eastAsia="仿宋_GB2312" w:cs="仿宋_GB2312"/>
          <w:sz w:val="30"/>
          <w:szCs w:val="30"/>
        </w:rPr>
        <w:t>代码：</w:t>
      </w:r>
    </w:p>
    <w:p>
      <w:pPr>
        <w:spacing w:line="48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住所地：</w:t>
      </w:r>
    </w:p>
    <w:p>
      <w:pPr>
        <w:spacing w:line="480" w:lineRule="exac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联系人：</w:t>
      </w:r>
    </w:p>
    <w:p>
      <w:pPr>
        <w:spacing w:line="480" w:lineRule="exact"/>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电话：</w:t>
      </w:r>
    </w:p>
    <w:p>
      <w:pPr>
        <w:spacing w:line="48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乙方(承租方):</w:t>
      </w:r>
    </w:p>
    <w:p>
      <w:pPr>
        <w:spacing w:line="48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法人代表</w:t>
      </w:r>
      <w:r>
        <w:rPr>
          <w:rFonts w:hint="eastAsia" w:ascii="仿宋_GB2312" w:hAnsi="仿宋_GB2312" w:eastAsia="仿宋_GB2312" w:cs="仿宋_GB2312"/>
          <w:sz w:val="30"/>
          <w:szCs w:val="30"/>
        </w:rPr>
        <w:t>：</w:t>
      </w:r>
    </w:p>
    <w:p>
      <w:pPr>
        <w:spacing w:line="480" w:lineRule="exact"/>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统一社会信用代码:</w:t>
      </w:r>
    </w:p>
    <w:p>
      <w:pPr>
        <w:spacing w:line="48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住所地</w:t>
      </w:r>
      <w:r>
        <w:rPr>
          <w:rFonts w:hint="eastAsia" w:ascii="仿宋_GB2312" w:hAnsi="仿宋_GB2312" w:eastAsia="仿宋_GB2312" w:cs="仿宋_GB2312"/>
          <w:sz w:val="30"/>
          <w:szCs w:val="30"/>
        </w:rPr>
        <w:t>：</w:t>
      </w:r>
    </w:p>
    <w:p>
      <w:pPr>
        <w:spacing w:line="480" w:lineRule="exact"/>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rPr>
        <w:t>电话：</w:t>
      </w:r>
    </w:p>
    <w:p>
      <w:pPr>
        <w:snapToGrid w:val="0"/>
        <w:spacing w:line="540" w:lineRule="atLeast"/>
        <w:ind w:firstLine="585" w:firstLineChars="19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根据《中华人民共和国民法典》及相关法律法规规定，甲乙双方按照互利、互惠、平等、自愿、协商一致的原则，就</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租赁事项签订本合同，以资双方遵守。</w:t>
      </w:r>
    </w:p>
    <w:p>
      <w:pPr>
        <w:spacing w:line="360" w:lineRule="auto"/>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w:t>
      </w:r>
      <w:r>
        <w:rPr>
          <w:rFonts w:hint="eastAsia" w:ascii="仿宋_GB2312" w:hAnsi="仿宋_GB2312" w:eastAsia="仿宋_GB2312" w:cs="仿宋_GB2312"/>
          <w:b/>
          <w:bCs/>
          <w:sz w:val="30"/>
          <w:szCs w:val="30"/>
        </w:rPr>
        <w:t>租赁标的物坐落、面积、现状和用途</w:t>
      </w:r>
    </w:p>
    <w:p>
      <w:pPr>
        <w:spacing w:line="480" w:lineRule="exact"/>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1、租赁标的物位置、面积：</w:t>
      </w:r>
      <w:r>
        <w:rPr>
          <w:rFonts w:hint="eastAsia" w:ascii="仿宋_GB2312" w:hAnsi="仿宋_GB2312" w:eastAsia="仿宋_GB2312" w:cs="仿宋_GB2312"/>
          <w:sz w:val="30"/>
          <w:szCs w:val="30"/>
        </w:rPr>
        <w:t>甲方将权属的位于海口市龙华区</w:t>
      </w:r>
      <w:r>
        <w:rPr>
          <w:rFonts w:hint="eastAsia" w:ascii="仿宋_GB2312" w:hAnsi="仿宋_GB2312" w:eastAsia="仿宋_GB2312" w:cs="仿宋_GB2312"/>
          <w:sz w:val="30"/>
          <w:szCs w:val="30"/>
          <w:lang w:val="en-US" w:eastAsia="zh-CN"/>
        </w:rPr>
        <w:t>海秀中路100号金环南院</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号商铺</w:t>
      </w:r>
      <w:r>
        <w:rPr>
          <w:rFonts w:hint="eastAsia" w:ascii="仿宋_GB2312" w:hAnsi="仿宋_GB2312" w:eastAsia="仿宋_GB2312" w:cs="仿宋_GB2312"/>
          <w:sz w:val="30"/>
          <w:szCs w:val="30"/>
        </w:rPr>
        <w:t>出租给乙方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商铺建筑面积为</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w:t>
      </w:r>
    </w:p>
    <w:p>
      <w:pPr>
        <w:snapToGrid w:val="0"/>
        <w:spacing w:line="560" w:lineRule="exact"/>
        <w:ind w:firstLine="585" w:firstLineChars="195"/>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用途：乙方租赁该</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用于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。乙方保证，在租赁期内未征得甲方书面同意，不能擅自改变</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的用途。</w:t>
      </w:r>
    </w:p>
    <w:p>
      <w:pPr>
        <w:snapToGrid w:val="0"/>
        <w:spacing w:line="560" w:lineRule="exact"/>
        <w:ind w:firstLine="587" w:firstLineChars="195"/>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二、租赁期限</w:t>
      </w:r>
    </w:p>
    <w:p>
      <w:pPr>
        <w:snapToGrid w:val="0"/>
        <w:spacing w:line="560" w:lineRule="exact"/>
        <w:ind w:left="1204" w:leftChars="284" w:hanging="608" w:hangingChars="203"/>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本合同租赁期限为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月日止。</w:t>
      </w:r>
    </w:p>
    <w:p>
      <w:pPr>
        <w:snapToGrid w:val="0"/>
        <w:spacing w:line="560" w:lineRule="exact"/>
        <w:ind w:firstLine="585" w:firstLineChars="19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租赁期满，乙方要求续租，应提前2个月通知甲方，甲方根据工作流程办理签订新租赁合同相关手续。</w:t>
      </w:r>
    </w:p>
    <w:p>
      <w:pPr>
        <w:spacing w:line="360" w:lineRule="auto"/>
        <w:ind w:firstLine="588"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乙方在租赁期内如需提前终止本合同,必须提前2个月以书面形式通知甲方，若提交退租申请时间不足两个月，乙方需补交不足告知期的租金、并结清物业水电等费用后再办理合同终止。</w:t>
      </w:r>
    </w:p>
    <w:p>
      <w:pPr>
        <w:spacing w:line="560" w:lineRule="exact"/>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lang w:val="en-US" w:eastAsia="zh-CN"/>
        </w:rPr>
        <w:t>三</w:t>
      </w:r>
      <w:r>
        <w:rPr>
          <w:rFonts w:hint="eastAsia" w:ascii="仿宋_GB2312" w:hAnsi="仿宋_GB2312" w:eastAsia="仿宋_GB2312" w:cs="仿宋_GB2312"/>
          <w:b/>
          <w:sz w:val="30"/>
          <w:szCs w:val="30"/>
        </w:rPr>
        <w:t>、合同履约保证金</w:t>
      </w:r>
    </w:p>
    <w:p>
      <w:pPr>
        <w:pStyle w:val="2"/>
        <w:ind w:firstLine="600" w:firstLineChars="200"/>
        <w:rPr>
          <w:rFonts w:hint="eastAsia" w:ascii="仿宋_GB2312" w:hAnsi="仿宋_GB2312" w:eastAsia="仿宋_GB2312" w:cs="仿宋_GB2312"/>
          <w:kern w:val="0"/>
          <w:sz w:val="30"/>
          <w:szCs w:val="30"/>
          <w:lang w:val="en-US" w:eastAsia="zh-CN"/>
        </w:rPr>
      </w:pPr>
      <w:r>
        <w:rPr>
          <w:rFonts w:hint="eastAsia" w:ascii="仿宋_GB2312" w:hAnsi="仿宋_GB2312" w:cs="仿宋_GB2312"/>
          <w:color w:val="auto"/>
          <w:sz w:val="30"/>
          <w:szCs w:val="30"/>
          <w:lang w:val="en-US" w:eastAsia="zh-CN"/>
        </w:rPr>
        <w:t>1、</w:t>
      </w:r>
      <w:r>
        <w:rPr>
          <w:rFonts w:hint="eastAsia" w:ascii="仿宋_GB2312" w:hAnsi="仿宋_GB2312" w:eastAsia="仿宋_GB2312" w:cs="仿宋_GB2312"/>
          <w:kern w:val="0"/>
          <w:sz w:val="30"/>
          <w:szCs w:val="30"/>
          <w:lang w:val="en-US" w:eastAsia="zh-CN"/>
        </w:rPr>
        <w:t>本合同履约保证金为人民币大写：</w:t>
      </w:r>
      <w:r>
        <w:rPr>
          <w:rFonts w:hint="eastAsia" w:ascii="仿宋_GB2312" w:hAnsi="仿宋_GB2312" w:eastAsia="仿宋_GB2312" w:cs="仿宋_GB2312"/>
          <w:kern w:val="0"/>
          <w:sz w:val="30"/>
          <w:szCs w:val="30"/>
          <w:highlight w:val="none"/>
          <w:u w:val="single"/>
          <w:lang w:val="en-US" w:eastAsia="zh-CN"/>
        </w:rPr>
        <w:t xml:space="preserve">        </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u w:val="single"/>
          <w:lang w:val="en-US" w:eastAsia="zh-CN"/>
        </w:rPr>
        <w:t xml:space="preserve">      </w:t>
      </w:r>
      <w:r>
        <w:rPr>
          <w:rFonts w:hint="eastAsia" w:ascii="仿宋_GB2312" w:hAnsi="仿宋_GB2312" w:eastAsia="仿宋_GB2312" w:cs="仿宋_GB2312"/>
          <w:kern w:val="0"/>
          <w:sz w:val="30"/>
          <w:szCs w:val="30"/>
          <w:highlight w:val="none"/>
          <w:lang w:val="en-US" w:eastAsia="zh-CN"/>
        </w:rPr>
        <w:t>元）</w:t>
      </w:r>
      <w:r>
        <w:rPr>
          <w:rFonts w:hint="eastAsia" w:ascii="仿宋_GB2312" w:hAnsi="仿宋_GB2312" w:eastAsia="仿宋_GB2312" w:cs="仿宋_GB2312"/>
          <w:kern w:val="0"/>
          <w:sz w:val="30"/>
          <w:szCs w:val="30"/>
          <w:lang w:val="en-US" w:eastAsia="zh-CN"/>
        </w:rPr>
        <w:t>。合同签定后的5个工作日内，乙方将约定的履约保证金缴纳至甲方账户。如到期乙方未缴纳履约保证金，本合同不生效。</w:t>
      </w:r>
    </w:p>
    <w:p>
      <w:pPr>
        <w:pStyle w:val="2"/>
        <w:spacing w:line="560" w:lineRule="exact"/>
        <w:ind w:firstLine="600" w:firstLineChars="200"/>
        <w:rPr>
          <w:rFonts w:hint="default" w:ascii="仿宋_GB2312" w:hAnsi="仿宋_GB2312" w:eastAsia="仿宋_GB2312" w:cs="仿宋_GB2312"/>
          <w:color w:val="auto"/>
          <w:sz w:val="30"/>
          <w:szCs w:val="30"/>
          <w:lang w:val="en-US" w:eastAsia="zh-CN"/>
        </w:rPr>
      </w:pPr>
      <w:r>
        <w:rPr>
          <w:rFonts w:hint="eastAsia" w:ascii="仿宋_GB2312" w:hAnsi="仿宋_GB2312" w:cs="仿宋_GB2312"/>
          <w:sz w:val="30"/>
          <w:szCs w:val="30"/>
          <w:highlight w:val="none"/>
          <w:lang w:val="en-US" w:eastAsia="zh-CN"/>
        </w:rPr>
        <w:t>2、</w:t>
      </w:r>
      <w:r>
        <w:rPr>
          <w:rFonts w:hint="eastAsia" w:ascii="仿宋_GB2312" w:hAnsi="仿宋_GB2312" w:eastAsia="仿宋_GB2312" w:cs="仿宋_GB2312"/>
          <w:b w:val="0"/>
          <w:bCs w:val="0"/>
          <w:i w:val="0"/>
          <w:iCs w:val="0"/>
          <w:caps w:val="0"/>
          <w:spacing w:val="0"/>
          <w:kern w:val="2"/>
          <w:sz w:val="30"/>
          <w:szCs w:val="30"/>
          <w:highlight w:val="none"/>
          <w:shd w:val="clear"/>
        </w:rPr>
        <w:t>履约保证金的使用与补足</w:t>
      </w:r>
    </w:p>
    <w:p>
      <w:pPr>
        <w:ind w:firstLine="600" w:firstLineChars="200"/>
        <w:rPr>
          <w:rFonts w:hint="eastAsia" w:ascii="仿宋_GB2312" w:hAnsi="仿宋_GB2312" w:eastAsia="仿宋_GB2312" w:cs="仿宋_GB2312"/>
          <w:i w:val="0"/>
          <w:iCs w:val="0"/>
          <w:caps w:val="0"/>
          <w:color w:val="auto"/>
          <w:spacing w:val="0"/>
          <w:sz w:val="30"/>
          <w:szCs w:val="30"/>
          <w:highlight w:val="none"/>
          <w:shd w:val="clear"/>
        </w:rPr>
      </w:pPr>
      <w:r>
        <w:rPr>
          <w:rFonts w:hint="eastAsia" w:ascii="仿宋_GB2312" w:hAnsi="仿宋_GB2312" w:eastAsia="仿宋_GB2312" w:cs="仿宋_GB2312"/>
          <w:i w:val="0"/>
          <w:iCs w:val="0"/>
          <w:caps w:val="0"/>
          <w:color w:val="auto"/>
          <w:spacing w:val="0"/>
          <w:sz w:val="30"/>
          <w:szCs w:val="30"/>
          <w:highlight w:val="none"/>
          <w:shd w:val="clear"/>
        </w:rPr>
        <w:t>（1）本合同项下的履约保证金用于担保乙方全面、按时履行本合同项下全部义务，包括但不限于租金支付、物业管理费、水电费缴纳、</w:t>
      </w:r>
      <w:r>
        <w:rPr>
          <w:rFonts w:hint="eastAsia" w:ascii="仿宋_GB2312" w:hAnsi="仿宋_GB2312" w:eastAsia="仿宋_GB2312" w:cs="仿宋_GB2312"/>
          <w:i w:val="0"/>
          <w:iCs w:val="0"/>
          <w:caps w:val="0"/>
          <w:color w:val="auto"/>
          <w:spacing w:val="0"/>
          <w:sz w:val="30"/>
          <w:szCs w:val="30"/>
          <w:highlight w:val="none"/>
          <w:shd w:val="clear"/>
          <w:lang w:eastAsia="zh-CN"/>
        </w:rPr>
        <w:t>商铺</w:t>
      </w:r>
      <w:r>
        <w:rPr>
          <w:rFonts w:hint="eastAsia" w:ascii="仿宋_GB2312" w:hAnsi="仿宋_GB2312" w:eastAsia="仿宋_GB2312" w:cs="仿宋_GB2312"/>
          <w:i w:val="0"/>
          <w:iCs w:val="0"/>
          <w:caps w:val="0"/>
          <w:color w:val="auto"/>
          <w:spacing w:val="0"/>
          <w:sz w:val="30"/>
          <w:szCs w:val="30"/>
          <w:highlight w:val="none"/>
          <w:shd w:val="clear"/>
        </w:rPr>
        <w:t>维护、安全责任以及因违约产生的赔偿责任等。</w:t>
      </w:r>
    </w:p>
    <w:p>
      <w:pPr>
        <w:ind w:firstLine="600" w:firstLineChars="200"/>
        <w:rPr>
          <w:rFonts w:hint="eastAsia" w:ascii="仿宋_GB2312" w:hAnsi="仿宋_GB2312" w:eastAsia="仿宋_GB2312" w:cs="仿宋_GB2312"/>
          <w:i w:val="0"/>
          <w:iCs w:val="0"/>
          <w:caps w:val="0"/>
          <w:color w:val="auto"/>
          <w:spacing w:val="0"/>
          <w:sz w:val="30"/>
          <w:szCs w:val="30"/>
          <w:highlight w:val="none"/>
          <w:shd w:val="clear"/>
        </w:rPr>
      </w:pPr>
      <w:r>
        <w:rPr>
          <w:rFonts w:hint="eastAsia" w:ascii="仿宋_GB2312" w:hAnsi="仿宋_GB2312" w:eastAsia="仿宋_GB2312" w:cs="仿宋_GB2312"/>
          <w:i w:val="0"/>
          <w:iCs w:val="0"/>
          <w:caps w:val="0"/>
          <w:color w:val="auto"/>
          <w:spacing w:val="0"/>
          <w:sz w:val="30"/>
          <w:szCs w:val="30"/>
          <w:highlight w:val="none"/>
          <w:shd w:val="clear"/>
        </w:rPr>
        <w:t>（2）若乙方发生拖欠租金、费用或造成</w:t>
      </w:r>
      <w:r>
        <w:rPr>
          <w:rFonts w:hint="eastAsia" w:ascii="仿宋_GB2312" w:hAnsi="仿宋_GB2312" w:eastAsia="仿宋_GB2312" w:cs="仿宋_GB2312"/>
          <w:i w:val="0"/>
          <w:iCs w:val="0"/>
          <w:caps w:val="0"/>
          <w:color w:val="auto"/>
          <w:spacing w:val="0"/>
          <w:sz w:val="30"/>
          <w:szCs w:val="30"/>
          <w:highlight w:val="none"/>
          <w:shd w:val="clear"/>
          <w:lang w:eastAsia="zh-CN"/>
        </w:rPr>
        <w:t>商铺</w:t>
      </w:r>
      <w:r>
        <w:rPr>
          <w:rFonts w:hint="eastAsia" w:ascii="仿宋_GB2312" w:hAnsi="仿宋_GB2312" w:eastAsia="仿宋_GB2312" w:cs="仿宋_GB2312"/>
          <w:i w:val="0"/>
          <w:iCs w:val="0"/>
          <w:caps w:val="0"/>
          <w:color w:val="auto"/>
          <w:spacing w:val="0"/>
          <w:sz w:val="30"/>
          <w:szCs w:val="30"/>
          <w:highlight w:val="none"/>
          <w:shd w:val="clear"/>
        </w:rPr>
        <w:t>损坏等情况，甲方有权在书面通知乙方后，直接从履约保证金中扣除相应款项用于清偿债务，无需征得乙方同意。扣除后三日内，甲方应向乙方出具扣款明细。</w:t>
      </w:r>
    </w:p>
    <w:p>
      <w:pPr>
        <w:keepNext w:val="0"/>
        <w:keepLines w:val="0"/>
        <w:pageBreakBefore w:val="0"/>
        <w:widowControl/>
        <w:kinsoku/>
        <w:wordWrap/>
        <w:overflowPunct/>
        <w:topLinePunct w:val="0"/>
        <w:autoSpaceDE/>
        <w:autoSpaceDN/>
        <w:bidi w:val="0"/>
        <w:adjustRightInd/>
        <w:spacing w:line="240" w:lineRule="auto"/>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i w:val="0"/>
          <w:iCs w:val="0"/>
          <w:caps w:val="0"/>
          <w:color w:val="auto"/>
          <w:spacing w:val="0"/>
          <w:sz w:val="30"/>
          <w:szCs w:val="30"/>
          <w:highlight w:val="none"/>
          <w:shd w:val="clear"/>
        </w:rPr>
        <w:t>（3）乙方应在收到甲方扣款通知之日起</w:t>
      </w:r>
      <w:r>
        <w:rPr>
          <w:rFonts w:hint="eastAsia" w:ascii="仿宋_GB2312" w:hAnsi="仿宋_GB2312" w:eastAsia="仿宋_GB2312" w:cs="仿宋_GB2312"/>
          <w:b w:val="0"/>
          <w:bCs w:val="0"/>
          <w:i w:val="0"/>
          <w:iCs w:val="0"/>
          <w:caps w:val="0"/>
          <w:color w:val="auto"/>
          <w:spacing w:val="0"/>
          <w:sz w:val="30"/>
          <w:szCs w:val="30"/>
          <w:highlight w:val="none"/>
          <w:shd w:val="clear"/>
        </w:rPr>
        <w:t>5个工作日内</w:t>
      </w:r>
      <w:r>
        <w:rPr>
          <w:rFonts w:hint="eastAsia" w:ascii="仿宋_GB2312" w:hAnsi="仿宋_GB2312" w:eastAsia="仿宋_GB2312" w:cs="仿宋_GB2312"/>
          <w:i w:val="0"/>
          <w:iCs w:val="0"/>
          <w:caps w:val="0"/>
          <w:color w:val="auto"/>
          <w:spacing w:val="0"/>
          <w:sz w:val="30"/>
          <w:szCs w:val="30"/>
          <w:highlight w:val="none"/>
          <w:shd w:val="clear"/>
        </w:rPr>
        <w:t>将履约保证金补足</w:t>
      </w:r>
      <w:r>
        <w:rPr>
          <w:rFonts w:hint="eastAsia" w:ascii="仿宋_GB2312" w:hAnsi="仿宋_GB2312" w:eastAsia="仿宋_GB2312" w:cs="仿宋_GB2312"/>
          <w:i w:val="0"/>
          <w:iCs w:val="0"/>
          <w:caps w:val="0"/>
          <w:color w:val="auto"/>
          <w:spacing w:val="0"/>
          <w:sz w:val="30"/>
          <w:szCs w:val="30"/>
          <w:highlight w:val="none"/>
          <w:shd w:val="clear"/>
          <w:lang w:val="en-US" w:eastAsia="zh-CN"/>
        </w:rPr>
        <w:t>两个月租金即</w:t>
      </w:r>
      <w:r>
        <w:rPr>
          <w:rFonts w:hint="eastAsia" w:ascii="仿宋_GB2312" w:hAnsi="仿宋_GB2312" w:eastAsia="仿宋_GB2312" w:cs="仿宋_GB2312"/>
          <w:i w:val="0"/>
          <w:iCs w:val="0"/>
          <w:caps w:val="0"/>
          <w:color w:val="auto"/>
          <w:spacing w:val="0"/>
          <w:sz w:val="30"/>
          <w:szCs w:val="30"/>
          <w:highlight w:val="none"/>
          <w:shd w:val="clear"/>
        </w:rPr>
        <w:t>人民币</w:t>
      </w:r>
      <w:r>
        <w:rPr>
          <w:rFonts w:hint="eastAsia" w:ascii="仿宋_GB2312" w:hAnsi="仿宋_GB2312" w:eastAsia="仿宋_GB2312" w:cs="仿宋_GB2312"/>
          <w:i w:val="0"/>
          <w:iCs w:val="0"/>
          <w:caps w:val="0"/>
          <w:color w:val="auto"/>
          <w:spacing w:val="0"/>
          <w:sz w:val="30"/>
          <w:szCs w:val="30"/>
          <w:highlight w:val="none"/>
          <w:u w:val="single"/>
          <w:shd w:val="clear"/>
          <w:lang w:val="en-US" w:eastAsia="zh-CN"/>
        </w:rPr>
        <w:t xml:space="preserve">   </w:t>
      </w:r>
      <w:r>
        <w:rPr>
          <w:rFonts w:hint="eastAsia" w:ascii="仿宋_GB2312" w:hAnsi="仿宋_GB2312" w:eastAsia="仿宋_GB2312" w:cs="仿宋_GB2312"/>
          <w:i w:val="0"/>
          <w:iCs w:val="0"/>
          <w:caps w:val="0"/>
          <w:color w:val="auto"/>
          <w:spacing w:val="0"/>
          <w:sz w:val="30"/>
          <w:szCs w:val="30"/>
          <w:highlight w:val="none"/>
          <w:shd w:val="clear"/>
        </w:rPr>
        <w:t>元整（¥</w:t>
      </w:r>
      <w:r>
        <w:rPr>
          <w:rFonts w:hint="eastAsia" w:ascii="仿宋_GB2312" w:hAnsi="仿宋_GB2312" w:eastAsia="仿宋_GB2312" w:cs="仿宋_GB2312"/>
          <w:i w:val="0"/>
          <w:iCs w:val="0"/>
          <w:caps w:val="0"/>
          <w:color w:val="auto"/>
          <w:spacing w:val="0"/>
          <w:sz w:val="30"/>
          <w:szCs w:val="30"/>
          <w:highlight w:val="none"/>
          <w:u w:val="single"/>
          <w:shd w:val="clear"/>
          <w:lang w:val="en-US" w:eastAsia="zh-CN"/>
        </w:rPr>
        <w:t xml:space="preserve">        </w:t>
      </w:r>
      <w:r>
        <w:rPr>
          <w:rFonts w:hint="eastAsia" w:ascii="仿宋_GB2312" w:hAnsi="仿宋_GB2312" w:eastAsia="仿宋_GB2312" w:cs="仿宋_GB2312"/>
          <w:i w:val="0"/>
          <w:iCs w:val="0"/>
          <w:caps w:val="0"/>
          <w:color w:val="auto"/>
          <w:spacing w:val="0"/>
          <w:sz w:val="30"/>
          <w:szCs w:val="30"/>
          <w:highlight w:val="none"/>
          <w:shd w:val="clear"/>
        </w:rPr>
        <w:t>）。逾期未补足的，每逾期一日，按应补金额的</w:t>
      </w:r>
      <w:r>
        <w:rPr>
          <w:rFonts w:hint="eastAsia" w:ascii="仿宋_GB2312" w:hAnsi="仿宋_GB2312" w:eastAsia="仿宋_GB2312" w:cs="仿宋_GB2312"/>
          <w:b w:val="0"/>
          <w:bCs w:val="0"/>
          <w:i w:val="0"/>
          <w:iCs w:val="0"/>
          <w:caps w:val="0"/>
          <w:color w:val="auto"/>
          <w:spacing w:val="0"/>
          <w:sz w:val="30"/>
          <w:szCs w:val="30"/>
          <w:highlight w:val="none"/>
          <w:shd w:val="clear"/>
        </w:rPr>
        <w:t>0.05%</w:t>
      </w:r>
      <w:r>
        <w:rPr>
          <w:rFonts w:hint="eastAsia" w:ascii="仿宋_GB2312" w:hAnsi="仿宋_GB2312" w:eastAsia="仿宋_GB2312" w:cs="仿宋_GB2312"/>
          <w:i w:val="0"/>
          <w:iCs w:val="0"/>
          <w:caps w:val="0"/>
          <w:color w:val="auto"/>
          <w:spacing w:val="0"/>
          <w:sz w:val="30"/>
          <w:szCs w:val="30"/>
          <w:highlight w:val="none"/>
          <w:shd w:val="clear"/>
        </w:rPr>
        <w:t xml:space="preserve"> 支付违约金；连续超过10个工作日未补足的，视为乙方严重违约，甲方有权单方解除本合同，履约保证金不予退还，并追究乙方因此造成的全部损失。</w:t>
      </w:r>
    </w:p>
    <w:p>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租赁期届满且乙方将租赁物返还甲方之日起十五日内，</w:t>
      </w:r>
      <w:r>
        <w:rPr>
          <w:rFonts w:hint="eastAsia" w:ascii="仿宋_GB2312" w:hAnsi="仿宋_GB2312" w:eastAsia="仿宋_GB2312" w:cs="仿宋_GB2312"/>
          <w:color w:val="auto"/>
          <w:sz w:val="30"/>
          <w:szCs w:val="30"/>
          <w:highlight w:val="none"/>
          <w:lang w:eastAsia="zh-CN"/>
        </w:rPr>
        <w:t>甲方确认</w:t>
      </w:r>
      <w:r>
        <w:rPr>
          <w:rFonts w:hint="eastAsia" w:ascii="仿宋_GB2312" w:hAnsi="仿宋_GB2312" w:eastAsia="仿宋_GB2312" w:cs="仿宋_GB2312"/>
          <w:color w:val="auto"/>
          <w:sz w:val="30"/>
          <w:szCs w:val="30"/>
          <w:highlight w:val="none"/>
        </w:rPr>
        <w:t>乙方不存在违约情形</w:t>
      </w:r>
      <w:r>
        <w:rPr>
          <w:rFonts w:hint="eastAsia" w:ascii="仿宋_GB2312" w:hAnsi="仿宋_GB2312" w:eastAsia="仿宋_GB2312" w:cs="仿宋_GB2312"/>
          <w:color w:val="auto"/>
          <w:sz w:val="30"/>
          <w:szCs w:val="30"/>
          <w:highlight w:val="none"/>
          <w:lang w:eastAsia="zh-CN"/>
        </w:rPr>
        <w:t>，</w:t>
      </w:r>
      <w:r>
        <w:rPr>
          <w:rFonts w:hint="eastAsia" w:ascii="仿宋_GB2312" w:hAnsi="仿宋_GB2312" w:eastAsia="仿宋_GB2312" w:cs="仿宋_GB2312"/>
          <w:kern w:val="0"/>
          <w:sz w:val="30"/>
          <w:szCs w:val="30"/>
        </w:rPr>
        <w:t>没有造成</w:t>
      </w:r>
      <w:r>
        <w:rPr>
          <w:rFonts w:hint="eastAsia" w:ascii="仿宋_GB2312" w:hAnsi="仿宋_GB2312" w:eastAsia="仿宋_GB2312" w:cs="仿宋_GB2312"/>
          <w:kern w:val="0"/>
          <w:sz w:val="30"/>
          <w:szCs w:val="30"/>
          <w:lang w:val="en-US" w:eastAsia="zh-CN"/>
        </w:rPr>
        <w:t>租赁标的</w:t>
      </w:r>
      <w:r>
        <w:rPr>
          <w:rFonts w:hint="eastAsia" w:ascii="仿宋_GB2312" w:hAnsi="仿宋_GB2312" w:eastAsia="仿宋_GB2312" w:cs="仿宋_GB2312"/>
          <w:kern w:val="0"/>
          <w:sz w:val="30"/>
          <w:szCs w:val="30"/>
        </w:rPr>
        <w:t>破坏和损毁</w:t>
      </w:r>
      <w:r>
        <w:rPr>
          <w:rFonts w:hint="eastAsia" w:ascii="仿宋_GB2312" w:hAnsi="仿宋_GB2312" w:eastAsia="仿宋_GB2312" w:cs="仿宋_GB2312"/>
          <w:color w:val="auto"/>
          <w:sz w:val="30"/>
          <w:szCs w:val="30"/>
          <w:highlight w:val="none"/>
          <w:lang w:eastAsia="zh-CN"/>
        </w:rPr>
        <w:t>后的</w:t>
      </w:r>
      <w:r>
        <w:rPr>
          <w:rFonts w:hint="eastAsia" w:ascii="仿宋_GB2312" w:hAnsi="仿宋_GB2312" w:eastAsia="仿宋_GB2312" w:cs="仿宋_GB2312"/>
          <w:color w:val="auto"/>
          <w:sz w:val="30"/>
          <w:szCs w:val="30"/>
          <w:highlight w:val="none"/>
        </w:rPr>
        <w:t>5日内</w:t>
      </w:r>
      <w:r>
        <w:rPr>
          <w:rFonts w:hint="eastAsia" w:ascii="仿宋_GB2312" w:hAnsi="仿宋_GB2312" w:eastAsia="仿宋_GB2312" w:cs="仿宋_GB2312"/>
          <w:color w:val="auto"/>
          <w:sz w:val="30"/>
          <w:szCs w:val="30"/>
          <w:highlight w:val="none"/>
          <w:lang w:eastAsia="zh-CN"/>
        </w:rPr>
        <w:t>，</w:t>
      </w:r>
      <w:r>
        <w:rPr>
          <w:rFonts w:hint="eastAsia" w:ascii="仿宋_GB2312" w:hAnsi="仿宋_GB2312" w:eastAsia="仿宋_GB2312" w:cs="仿宋_GB2312"/>
          <w:sz w:val="30"/>
          <w:szCs w:val="30"/>
        </w:rPr>
        <w:t>甲方将履约保证金无息退还给乙方。</w:t>
      </w:r>
      <w:r>
        <w:rPr>
          <w:rFonts w:hint="eastAsia" w:ascii="仿宋_GB2312" w:hAnsi="仿宋_GB2312" w:eastAsia="仿宋_GB2312" w:cs="仿宋_GB2312"/>
          <w:kern w:val="0"/>
          <w:sz w:val="30"/>
          <w:szCs w:val="30"/>
        </w:rPr>
        <w:t>否则，履约保证金抵偿违约金或损失赔偿金，履约保证金不足以抵偿时，乙方应当承担继续支付的责任。</w:t>
      </w:r>
    </w:p>
    <w:p>
      <w:pPr>
        <w:spacing w:line="360" w:lineRule="auto"/>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w:t>
      </w:r>
      <w:bookmarkStart w:id="1" w:name="OLE_LINK4"/>
      <w:r>
        <w:rPr>
          <w:rFonts w:hint="eastAsia" w:ascii="仿宋_GB2312" w:hAnsi="仿宋_GB2312" w:eastAsia="仿宋_GB2312" w:cs="仿宋_GB2312"/>
          <w:b/>
          <w:sz w:val="30"/>
          <w:szCs w:val="30"/>
        </w:rPr>
        <w:t>租金及支付</w:t>
      </w:r>
    </w:p>
    <w:bookmarkEnd w:id="1"/>
    <w:p>
      <w:pPr>
        <w:pStyle w:val="2"/>
        <w:spacing w:line="560" w:lineRule="exact"/>
        <w:ind w:firstLine="459"/>
        <w:outlineLvl w:val="1"/>
        <w:rPr>
          <w:rFonts w:ascii="仿宋_GB2312" w:hAnsi="仿宋_GB2312" w:cs="仿宋_GB2312"/>
          <w:kern w:val="2"/>
          <w:sz w:val="30"/>
          <w:szCs w:val="30"/>
        </w:rPr>
      </w:pPr>
      <w:r>
        <w:rPr>
          <w:rFonts w:hint="eastAsia" w:ascii="仿宋_GB2312" w:hAnsi="仿宋_GB2312" w:cs="仿宋_GB2312"/>
          <w:sz w:val="30"/>
          <w:szCs w:val="30"/>
          <w:lang w:val="en-US" w:eastAsia="zh-CN"/>
        </w:rPr>
        <w:t>1、</w:t>
      </w:r>
      <w:r>
        <w:rPr>
          <w:rFonts w:hint="eastAsia" w:ascii="仿宋_GB2312" w:hAnsi="仿宋_GB2312" w:cs="仿宋_GB2312"/>
          <w:kern w:val="2"/>
          <w:sz w:val="30"/>
          <w:szCs w:val="30"/>
        </w:rPr>
        <w:t>租金</w:t>
      </w:r>
    </w:p>
    <w:p>
      <w:pPr>
        <w:pStyle w:val="2"/>
        <w:spacing w:line="560" w:lineRule="exact"/>
        <w:ind w:left="596" w:leftChars="284" w:firstLine="0" w:firstLineChars="0"/>
        <w:rPr>
          <w:rFonts w:hint="default" w:ascii="仿宋_GB2312" w:hAnsi="仿宋_GB2312" w:eastAsia="仿宋_GB2312" w:cs="仿宋_GB2312"/>
          <w:color w:val="auto"/>
          <w:sz w:val="30"/>
          <w:szCs w:val="30"/>
          <w:highlight w:val="none"/>
          <w:lang w:val="en-US" w:eastAsia="zh-CN"/>
        </w:rPr>
      </w:pPr>
      <w:r>
        <w:rPr>
          <w:rFonts w:hint="eastAsia" w:ascii="仿宋_GB2312" w:hAnsi="仿宋_GB2312" w:cs="仿宋_GB2312"/>
          <w:sz w:val="30"/>
          <w:szCs w:val="30"/>
          <w:lang w:eastAsia="zh-CN"/>
        </w:rPr>
        <w:t>商铺</w:t>
      </w:r>
      <w:r>
        <w:rPr>
          <w:rFonts w:hint="eastAsia" w:ascii="仿宋_GB2312" w:hAnsi="仿宋_GB2312" w:cs="仿宋_GB2312"/>
          <w:sz w:val="30"/>
          <w:szCs w:val="30"/>
        </w:rPr>
        <w:t>租金按</w:t>
      </w:r>
      <w:r>
        <w:rPr>
          <w:rFonts w:hint="eastAsia" w:ascii="仿宋_GB2312" w:hAnsi="仿宋_GB2312" w:cs="仿宋_GB2312"/>
          <w:sz w:val="30"/>
          <w:szCs w:val="30"/>
          <w:lang w:val="en-US" w:eastAsia="zh-CN"/>
        </w:rPr>
        <w:t xml:space="preserve">    元/㎡/月</w:t>
      </w:r>
      <w:r>
        <w:rPr>
          <w:rFonts w:hint="eastAsia" w:ascii="仿宋_GB2312" w:hAnsi="仿宋_GB2312" w:cs="仿宋_GB2312"/>
          <w:sz w:val="30"/>
          <w:szCs w:val="30"/>
        </w:rPr>
        <w:t>计算。</w:t>
      </w:r>
      <w:r>
        <w:rPr>
          <w:rFonts w:hint="eastAsia" w:ascii="仿宋_GB2312" w:hAnsi="仿宋_GB2312" w:cs="仿宋_GB2312"/>
          <w:sz w:val="30"/>
          <w:szCs w:val="30"/>
          <w:lang w:val="en-US" w:eastAsia="zh-CN"/>
        </w:rPr>
        <w:t>自    年  月  日起至   年  月  日止，</w:t>
      </w:r>
      <w:r>
        <w:rPr>
          <w:rFonts w:hint="eastAsia" w:ascii="仿宋_GB2312" w:hAnsi="仿宋_GB2312" w:cs="仿宋_GB2312"/>
          <w:sz w:val="30"/>
          <w:szCs w:val="30"/>
        </w:rPr>
        <w:t>每月租金（</w:t>
      </w:r>
      <w:r>
        <w:rPr>
          <w:rFonts w:hint="eastAsia" w:ascii="仿宋_GB2312" w:hAnsi="仿宋_GB2312" w:cs="仿宋_GB2312"/>
          <w:sz w:val="30"/>
          <w:szCs w:val="30"/>
          <w:lang w:val="en-US" w:eastAsia="zh-CN"/>
        </w:rPr>
        <w:t>含增值税</w:t>
      </w:r>
      <w:r>
        <w:rPr>
          <w:rFonts w:hint="eastAsia" w:ascii="仿宋_GB2312" w:hAnsi="仿宋_GB2312" w:cs="仿宋_GB2312"/>
          <w:sz w:val="30"/>
          <w:szCs w:val="30"/>
        </w:rPr>
        <w:t>）为</w:t>
      </w:r>
      <w:r>
        <w:rPr>
          <w:rFonts w:hint="eastAsia" w:ascii="仿宋_GB2312" w:hAnsi="仿宋_GB2312" w:cs="仿宋_GB2312"/>
          <w:sz w:val="30"/>
          <w:szCs w:val="30"/>
          <w:lang w:val="en-US" w:eastAsia="zh-CN"/>
        </w:rPr>
        <w:t xml:space="preserve">     元</w:t>
      </w:r>
      <w:r>
        <w:rPr>
          <w:rFonts w:hint="eastAsia" w:ascii="仿宋_GB2312" w:hAnsi="仿宋_GB2312" w:cs="仿宋_GB2312"/>
          <w:sz w:val="30"/>
          <w:szCs w:val="30"/>
          <w:lang w:eastAsia="zh-CN"/>
        </w:rPr>
        <w:t>，</w:t>
      </w:r>
      <w:r>
        <w:rPr>
          <w:rFonts w:hint="eastAsia" w:ascii="仿宋_GB2312" w:hAnsi="仿宋_GB2312" w:cs="仿宋_GB2312"/>
          <w:color w:val="auto"/>
          <w:sz w:val="30"/>
          <w:szCs w:val="30"/>
          <w:highlight w:val="none"/>
        </w:rPr>
        <w:t>合同总价款（</w:t>
      </w:r>
      <w:r>
        <w:rPr>
          <w:rFonts w:hint="eastAsia" w:ascii="仿宋_GB2312" w:hAnsi="仿宋_GB2312" w:cs="仿宋_GB2312"/>
          <w:color w:val="auto"/>
          <w:sz w:val="30"/>
          <w:szCs w:val="30"/>
          <w:highlight w:val="none"/>
          <w:lang w:val="en-US" w:eastAsia="zh-CN"/>
        </w:rPr>
        <w:t>含增值税</w:t>
      </w:r>
      <w:r>
        <w:rPr>
          <w:rFonts w:hint="eastAsia" w:ascii="仿宋_GB2312" w:hAnsi="仿宋_GB2312" w:cs="仿宋_GB2312"/>
          <w:color w:val="auto"/>
          <w:sz w:val="30"/>
          <w:szCs w:val="30"/>
          <w:highlight w:val="none"/>
        </w:rPr>
        <w:t>）为人民币大写：</w:t>
      </w:r>
      <w:r>
        <w:rPr>
          <w:rFonts w:hint="eastAsia" w:ascii="仿宋_GB2312" w:hAnsi="仿宋_GB2312" w:cs="仿宋_GB2312"/>
          <w:color w:val="auto"/>
          <w:sz w:val="30"/>
          <w:szCs w:val="30"/>
          <w:highlight w:val="none"/>
          <w:lang w:val="en-US" w:eastAsia="zh-CN"/>
        </w:rPr>
        <w:t xml:space="preserve">        元整</w:t>
      </w:r>
      <w:r>
        <w:rPr>
          <w:rFonts w:hint="eastAsia" w:ascii="仿宋_GB2312" w:hAnsi="仿宋_GB2312" w:cs="仿宋_GB2312"/>
          <w:color w:val="auto"/>
          <w:sz w:val="30"/>
          <w:szCs w:val="30"/>
          <w:highlight w:val="none"/>
        </w:rPr>
        <w:t>（</w:t>
      </w:r>
      <w:r>
        <w:rPr>
          <w:rFonts w:hint="eastAsia" w:ascii="仿宋_GB2312" w:hAnsi="仿宋_GB2312" w:eastAsia="仿宋_GB2312" w:cs="仿宋_GB2312"/>
          <w:i w:val="0"/>
          <w:iCs w:val="0"/>
          <w:caps w:val="0"/>
          <w:color w:val="auto"/>
          <w:spacing w:val="0"/>
          <w:sz w:val="30"/>
          <w:szCs w:val="30"/>
          <w:highlight w:val="none"/>
          <w:shd w:val="clear"/>
        </w:rPr>
        <w:t>¥</w:t>
      </w:r>
      <w:r>
        <w:rPr>
          <w:rFonts w:hint="eastAsia" w:ascii="仿宋_GB2312" w:hAnsi="仿宋_GB2312" w:cs="仿宋_GB2312"/>
          <w:color w:val="auto"/>
          <w:sz w:val="30"/>
          <w:szCs w:val="30"/>
          <w:highlight w:val="none"/>
          <w:lang w:val="en-US" w:eastAsia="zh-CN"/>
        </w:rPr>
        <w:t xml:space="preserve">     元</w:t>
      </w:r>
      <w:r>
        <w:rPr>
          <w:rFonts w:hint="eastAsia" w:ascii="仿宋_GB2312" w:hAnsi="仿宋_GB2312" w:cs="仿宋_GB2312"/>
          <w:color w:val="auto"/>
          <w:sz w:val="30"/>
          <w:szCs w:val="30"/>
          <w:highlight w:val="none"/>
        </w:rPr>
        <w:t>)。</w:t>
      </w:r>
      <w:r>
        <w:rPr>
          <w:rFonts w:hint="eastAsia" w:ascii="仿宋_GB2312" w:hAnsi="仿宋_GB2312" w:cs="仿宋_GB2312"/>
          <w:color w:val="auto"/>
          <w:sz w:val="30"/>
          <w:szCs w:val="30"/>
          <w:highlight w:val="none"/>
          <w:lang w:val="en-US" w:eastAsia="zh-CN"/>
        </w:rPr>
        <w:t>其中，不含税价款为</w:t>
      </w:r>
      <w:r>
        <w:rPr>
          <w:rFonts w:hint="eastAsia" w:ascii="仿宋_GB2312" w:hAnsi="仿宋_GB2312" w:cs="仿宋_GB2312"/>
          <w:color w:val="auto"/>
          <w:sz w:val="30"/>
          <w:szCs w:val="30"/>
          <w:highlight w:val="none"/>
        </w:rPr>
        <w:t>人民币</w:t>
      </w:r>
      <w:r>
        <w:rPr>
          <w:rFonts w:hint="eastAsia" w:ascii="仿宋_GB2312" w:hAnsi="仿宋_GB2312" w:cs="仿宋_GB2312"/>
          <w:color w:val="auto"/>
          <w:sz w:val="30"/>
          <w:szCs w:val="30"/>
          <w:highlight w:val="none"/>
          <w:lang w:val="en-US" w:eastAsia="zh-CN"/>
        </w:rPr>
        <w:t>大写：        （</w:t>
      </w:r>
      <w:r>
        <w:rPr>
          <w:rFonts w:hint="eastAsia" w:ascii="仿宋_GB2312" w:hAnsi="仿宋_GB2312" w:eastAsia="仿宋_GB2312" w:cs="仿宋_GB2312"/>
          <w:i w:val="0"/>
          <w:iCs w:val="0"/>
          <w:caps w:val="0"/>
          <w:color w:val="auto"/>
          <w:spacing w:val="0"/>
          <w:sz w:val="30"/>
          <w:szCs w:val="30"/>
          <w:highlight w:val="none"/>
          <w:shd w:val="clear"/>
        </w:rPr>
        <w:t>¥</w:t>
      </w:r>
      <w:r>
        <w:rPr>
          <w:rFonts w:hint="eastAsia" w:ascii="仿宋_GB2312" w:hAnsi="仿宋_GB2312" w:cs="仿宋_GB2312"/>
          <w:color w:val="auto"/>
          <w:sz w:val="30"/>
          <w:szCs w:val="30"/>
          <w:highlight w:val="none"/>
          <w:lang w:val="en-US" w:eastAsia="zh-CN"/>
        </w:rPr>
        <w:t xml:space="preserve">       元）</w:t>
      </w:r>
      <w:r>
        <w:rPr>
          <w:rFonts w:hint="eastAsia" w:ascii="仿宋_GB2312" w:hAnsi="仿宋_GB2312" w:cs="仿宋_GB2312"/>
          <w:color w:val="auto"/>
          <w:sz w:val="30"/>
          <w:szCs w:val="30"/>
          <w:highlight w:val="none"/>
          <w:lang w:eastAsia="zh-CN"/>
        </w:rPr>
        <w:t>，</w:t>
      </w:r>
      <w:r>
        <w:rPr>
          <w:rFonts w:hint="eastAsia" w:ascii="仿宋_GB2312" w:hAnsi="仿宋_GB2312" w:cs="仿宋_GB2312"/>
          <w:color w:val="auto"/>
          <w:sz w:val="30"/>
          <w:szCs w:val="30"/>
          <w:highlight w:val="none"/>
          <w:lang w:val="en-US" w:eastAsia="zh-CN"/>
        </w:rPr>
        <w:t>增值税为</w:t>
      </w:r>
      <w:r>
        <w:rPr>
          <w:rFonts w:hint="eastAsia" w:ascii="仿宋_GB2312" w:hAnsi="仿宋_GB2312" w:cs="仿宋_GB2312"/>
          <w:color w:val="auto"/>
          <w:sz w:val="30"/>
          <w:szCs w:val="30"/>
          <w:highlight w:val="none"/>
        </w:rPr>
        <w:t>人民币</w:t>
      </w:r>
      <w:r>
        <w:rPr>
          <w:rFonts w:hint="eastAsia" w:ascii="仿宋_GB2312" w:hAnsi="仿宋_GB2312" w:cs="仿宋_GB2312"/>
          <w:color w:val="auto"/>
          <w:sz w:val="30"/>
          <w:szCs w:val="30"/>
          <w:highlight w:val="none"/>
          <w:lang w:val="en-US" w:eastAsia="zh-CN"/>
        </w:rPr>
        <w:t>大写：      （</w:t>
      </w:r>
      <w:r>
        <w:rPr>
          <w:rFonts w:hint="eastAsia" w:ascii="仿宋_GB2312" w:hAnsi="仿宋_GB2312" w:eastAsia="仿宋_GB2312" w:cs="仿宋_GB2312"/>
          <w:i w:val="0"/>
          <w:iCs w:val="0"/>
          <w:caps w:val="0"/>
          <w:color w:val="auto"/>
          <w:spacing w:val="0"/>
          <w:sz w:val="30"/>
          <w:szCs w:val="30"/>
          <w:highlight w:val="none"/>
          <w:shd w:val="clear"/>
        </w:rPr>
        <w:t>¥</w:t>
      </w:r>
      <w:r>
        <w:rPr>
          <w:rFonts w:hint="eastAsia" w:ascii="仿宋_GB2312" w:hAnsi="仿宋_GB2312" w:cs="仿宋_GB2312"/>
          <w:color w:val="auto"/>
          <w:sz w:val="30"/>
          <w:szCs w:val="30"/>
          <w:highlight w:val="none"/>
          <w:lang w:val="en-US" w:eastAsia="zh-CN"/>
        </w:rPr>
        <w:t xml:space="preserve">      元）。</w:t>
      </w:r>
    </w:p>
    <w:p>
      <w:pPr>
        <w:pStyle w:val="2"/>
        <w:spacing w:line="560" w:lineRule="exact"/>
        <w:ind w:firstLine="459"/>
        <w:outlineLvl w:val="1"/>
        <w:rPr>
          <w:rFonts w:hint="eastAsia" w:ascii="仿宋_GB2312" w:hAnsi="仿宋_GB2312" w:cs="仿宋_GB2312"/>
          <w:sz w:val="30"/>
          <w:szCs w:val="30"/>
          <w:lang w:eastAsia="zh-CN"/>
        </w:rPr>
      </w:pPr>
      <w:r>
        <w:rPr>
          <w:rFonts w:hint="eastAsia" w:ascii="仿宋_GB2312" w:hAnsi="仿宋_GB2312" w:cs="仿宋_GB2312"/>
          <w:sz w:val="30"/>
          <w:szCs w:val="30"/>
        </w:rPr>
        <w:t>本合同租金不含物业管理费、水电费及其他各项费用。乙方应接受物业管理公司的统一管理，遵守物业管理公司的相关规定，并负责按时缴清物业管理费、水电费和其他各项费用</w:t>
      </w:r>
      <w:r>
        <w:rPr>
          <w:rFonts w:hint="eastAsia" w:ascii="仿宋_GB2312" w:hAnsi="仿宋_GB2312" w:cs="仿宋_GB2312"/>
          <w:sz w:val="30"/>
          <w:szCs w:val="30"/>
          <w:lang w:eastAsia="zh-CN"/>
        </w:rPr>
        <w:t>。</w:t>
      </w:r>
    </w:p>
    <w:p>
      <w:pPr>
        <w:pStyle w:val="2"/>
        <w:spacing w:line="560" w:lineRule="exact"/>
        <w:ind w:firstLine="459"/>
        <w:outlineLvl w:val="1"/>
        <w:rPr>
          <w:rFonts w:ascii="仿宋_GB2312" w:hAnsi="仿宋_GB2312" w:cs="仿宋_GB2312"/>
          <w:kern w:val="2"/>
          <w:sz w:val="30"/>
          <w:szCs w:val="30"/>
        </w:rPr>
      </w:pPr>
      <w:r>
        <w:rPr>
          <w:rFonts w:hint="eastAsia" w:ascii="仿宋_GB2312" w:hAnsi="仿宋_GB2312" w:cs="仿宋_GB2312"/>
          <w:kern w:val="2"/>
          <w:sz w:val="30"/>
          <w:szCs w:val="30"/>
        </w:rPr>
        <w:t>2、支付方式</w:t>
      </w:r>
    </w:p>
    <w:p>
      <w:pPr>
        <w:spacing w:line="560" w:lineRule="exact"/>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按支付后使用的原则，</w:t>
      </w:r>
      <w:r>
        <w:rPr>
          <w:rFonts w:hint="eastAsia" w:ascii="仿宋_GB2312" w:hAnsi="仿宋_GB2312" w:eastAsia="仿宋_GB2312" w:cs="仿宋_GB2312"/>
          <w:kern w:val="0"/>
          <w:sz w:val="30"/>
          <w:szCs w:val="30"/>
        </w:rPr>
        <w:t>乙方</w:t>
      </w:r>
      <w:r>
        <w:rPr>
          <w:rFonts w:hint="eastAsia" w:ascii="仿宋_GB2312" w:hAnsi="仿宋_GB2312" w:eastAsia="仿宋_GB2312" w:cs="仿宋_GB2312"/>
          <w:kern w:val="0"/>
          <w:sz w:val="30"/>
          <w:szCs w:val="30"/>
          <w:lang w:val="en-US" w:eastAsia="zh-CN"/>
        </w:rPr>
        <w:t>按月</w:t>
      </w:r>
      <w:r>
        <w:rPr>
          <w:rFonts w:hint="eastAsia" w:ascii="仿宋_GB2312" w:hAnsi="仿宋_GB2312" w:eastAsia="仿宋_GB2312" w:cs="仿宋_GB2312"/>
          <w:kern w:val="0"/>
          <w:sz w:val="30"/>
          <w:szCs w:val="30"/>
        </w:rPr>
        <w:t>向甲方支付租金</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highlight w:val="none"/>
          <w:shd w:val="clear"/>
        </w:rPr>
        <w:t>首次租金于</w:t>
      </w:r>
      <w:r>
        <w:rPr>
          <w:rFonts w:hint="eastAsia" w:ascii="仿宋_GB2312" w:hAnsi="仿宋_GB2312" w:eastAsia="仿宋_GB2312" w:cs="仿宋_GB2312"/>
          <w:kern w:val="0"/>
          <w:sz w:val="30"/>
          <w:szCs w:val="30"/>
          <w:highlight w:val="none"/>
          <w:shd w:val="clear"/>
          <w:lang w:val="en-US" w:eastAsia="zh-CN"/>
        </w:rPr>
        <w:t>合同签订后5日内支付</w:t>
      </w:r>
      <w:r>
        <w:rPr>
          <w:rFonts w:hint="eastAsia" w:ascii="仿宋_GB2312" w:hAnsi="仿宋_GB2312" w:eastAsia="仿宋_GB2312" w:cs="仿宋_GB2312"/>
          <w:kern w:val="0"/>
          <w:sz w:val="30"/>
          <w:szCs w:val="30"/>
          <w:highlight w:val="none"/>
          <w:shd w:val="clear"/>
        </w:rPr>
        <w:t>，</w:t>
      </w:r>
      <w:r>
        <w:rPr>
          <w:rFonts w:hint="eastAsia" w:ascii="仿宋_GB2312" w:hAnsi="仿宋_GB2312" w:eastAsia="仿宋_GB2312" w:cs="仿宋_GB2312"/>
          <w:kern w:val="0"/>
          <w:sz w:val="30"/>
          <w:szCs w:val="30"/>
        </w:rPr>
        <w:t>往后</w:t>
      </w:r>
      <w:r>
        <w:rPr>
          <w:rFonts w:hint="eastAsia" w:ascii="仿宋_GB2312" w:hAnsi="仿宋_GB2312" w:eastAsia="仿宋_GB2312" w:cs="仿宋_GB2312"/>
          <w:kern w:val="0"/>
          <w:sz w:val="30"/>
          <w:szCs w:val="30"/>
          <w:lang w:val="en-US" w:eastAsia="zh-CN"/>
        </w:rPr>
        <w:t>每月到期</w:t>
      </w:r>
      <w:r>
        <w:rPr>
          <w:rFonts w:hint="eastAsia" w:ascii="仿宋_GB2312" w:hAnsi="仿宋_GB2312" w:eastAsia="仿宋_GB2312" w:cs="仿宋_GB2312"/>
          <w:kern w:val="0"/>
          <w:sz w:val="30"/>
          <w:szCs w:val="30"/>
        </w:rPr>
        <w:t>前5日内交纳</w:t>
      </w:r>
      <w:r>
        <w:rPr>
          <w:rFonts w:hint="eastAsia" w:ascii="仿宋_GB2312" w:hAnsi="仿宋_GB2312" w:eastAsia="仿宋_GB2312" w:cs="仿宋_GB2312"/>
          <w:kern w:val="0"/>
          <w:sz w:val="30"/>
          <w:szCs w:val="30"/>
          <w:lang w:val="en-US" w:eastAsia="zh-CN"/>
        </w:rPr>
        <w:t>下一个月</w:t>
      </w:r>
      <w:r>
        <w:rPr>
          <w:rFonts w:hint="eastAsia" w:ascii="仿宋_GB2312" w:hAnsi="仿宋_GB2312" w:eastAsia="仿宋_GB2312" w:cs="仿宋_GB2312"/>
          <w:kern w:val="0"/>
          <w:sz w:val="30"/>
          <w:szCs w:val="30"/>
        </w:rPr>
        <w:t>租金。甲方收到乙方支付的全额租金后十个工作日内（节假日顺延）向乙方开具</w:t>
      </w:r>
      <w:r>
        <w:rPr>
          <w:rFonts w:hint="eastAsia" w:ascii="仿宋_GB2312" w:hAnsi="仿宋_GB2312" w:eastAsia="仿宋_GB2312" w:cs="仿宋_GB2312"/>
          <w:kern w:val="0"/>
          <w:sz w:val="30"/>
          <w:szCs w:val="30"/>
          <w:lang w:val="en-US" w:eastAsia="zh-CN"/>
        </w:rPr>
        <w:t xml:space="preserve">增值税  </w:t>
      </w:r>
      <w:r>
        <w:rPr>
          <w:rFonts w:hint="eastAsia" w:ascii="仿宋_GB2312" w:hAnsi="仿宋_GB2312" w:eastAsia="仿宋_GB2312" w:cs="仿宋_GB2312"/>
          <w:kern w:val="0"/>
          <w:sz w:val="30"/>
          <w:szCs w:val="30"/>
        </w:rPr>
        <w:t>发票。</w:t>
      </w:r>
    </w:p>
    <w:p>
      <w:pPr>
        <w:spacing w:line="360" w:lineRule="auto"/>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lang w:val="en-US" w:eastAsia="zh-CN"/>
        </w:rPr>
        <w:t>3</w:t>
      </w:r>
      <w:r>
        <w:rPr>
          <w:rFonts w:hint="eastAsia" w:ascii="仿宋_GB2312" w:hAnsi="仿宋_GB2312" w:eastAsia="仿宋_GB2312" w:cs="仿宋_GB2312"/>
          <w:b/>
          <w:sz w:val="30"/>
          <w:szCs w:val="30"/>
        </w:rPr>
        <w:t>、租金收款账户信息</w:t>
      </w:r>
    </w:p>
    <w:p>
      <w:pPr>
        <w:spacing w:line="360" w:lineRule="auto"/>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户名:</w:t>
      </w:r>
      <w:r>
        <w:rPr>
          <w:rFonts w:hint="eastAsia" w:ascii="仿宋_GB2312" w:hAnsi="仿宋_GB2312" w:eastAsia="仿宋_GB2312" w:cs="仿宋_GB2312"/>
          <w:kern w:val="0"/>
          <w:sz w:val="30"/>
          <w:szCs w:val="30"/>
        </w:rPr>
        <w:t>海南农垦金环物资实业有限公司</w:t>
      </w:r>
    </w:p>
    <w:p>
      <w:pPr>
        <w:spacing w:line="360" w:lineRule="auto"/>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开户行:</w:t>
      </w:r>
      <w:r>
        <w:rPr>
          <w:rFonts w:hint="eastAsia" w:ascii="仿宋_GB2312" w:hAnsi="仿宋_GB2312" w:eastAsia="仿宋_GB2312" w:cs="仿宋_GB2312"/>
          <w:b/>
          <w:bCs/>
          <w:kern w:val="0"/>
          <w:sz w:val="30"/>
          <w:szCs w:val="30"/>
        </w:rPr>
        <w:t>海南省海口市中行金宇支行</w:t>
      </w:r>
    </w:p>
    <w:p>
      <w:pPr>
        <w:spacing w:line="360" w:lineRule="auto"/>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账号:</w:t>
      </w:r>
      <w:r>
        <w:rPr>
          <w:rFonts w:hint="eastAsia" w:ascii="仿宋_GB2312" w:hAnsi="仿宋_GB2312" w:eastAsia="仿宋_GB2312" w:cs="仿宋_GB2312"/>
          <w:b/>
          <w:bCs/>
          <w:kern w:val="0"/>
          <w:sz w:val="30"/>
          <w:szCs w:val="30"/>
        </w:rPr>
        <w:t>265012223966</w:t>
      </w:r>
    </w:p>
    <w:p>
      <w:pPr>
        <w:spacing w:line="560" w:lineRule="exact"/>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六、</w:t>
      </w:r>
      <w:r>
        <w:rPr>
          <w:rFonts w:hint="eastAsia" w:ascii="仿宋_GB2312" w:hAnsi="仿宋_GB2312" w:eastAsia="仿宋_GB2312" w:cs="仿宋_GB2312"/>
          <w:b/>
          <w:sz w:val="30"/>
          <w:szCs w:val="30"/>
          <w:lang w:eastAsia="zh-CN"/>
        </w:rPr>
        <w:t>商铺</w:t>
      </w:r>
      <w:r>
        <w:rPr>
          <w:rFonts w:hint="eastAsia" w:ascii="仿宋_GB2312" w:hAnsi="仿宋_GB2312" w:eastAsia="仿宋_GB2312" w:cs="仿宋_GB2312"/>
          <w:b/>
          <w:sz w:val="30"/>
          <w:szCs w:val="30"/>
        </w:rPr>
        <w:t>使用及维护</w:t>
      </w:r>
    </w:p>
    <w:p>
      <w:pPr>
        <w:spacing w:line="560" w:lineRule="exact"/>
        <w:ind w:firstLine="600" w:firstLineChars="200"/>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1、乙方应合理使用租赁</w:t>
      </w:r>
      <w:r>
        <w:rPr>
          <w:rFonts w:hint="eastAsia" w:ascii="仿宋_GB2312" w:hAnsi="仿宋_GB2312" w:eastAsia="仿宋_GB2312" w:cs="仿宋_GB2312"/>
          <w:sz w:val="30"/>
          <w:szCs w:val="30"/>
          <w:highlight w:val="none"/>
          <w:lang w:eastAsia="zh-CN"/>
        </w:rPr>
        <w:t>商铺</w:t>
      </w:r>
      <w:r>
        <w:rPr>
          <w:rFonts w:hint="eastAsia" w:ascii="仿宋_GB2312" w:hAnsi="仿宋_GB2312" w:eastAsia="仿宋_GB2312" w:cs="仿宋_GB2312"/>
          <w:sz w:val="30"/>
          <w:szCs w:val="30"/>
          <w:highlight w:val="none"/>
        </w:rPr>
        <w:t>及其附属设施，并不得利用租赁</w:t>
      </w:r>
      <w:r>
        <w:rPr>
          <w:rFonts w:hint="eastAsia" w:ascii="仿宋_GB2312" w:hAnsi="仿宋_GB2312" w:eastAsia="仿宋_GB2312" w:cs="仿宋_GB2312"/>
          <w:sz w:val="30"/>
          <w:szCs w:val="30"/>
          <w:highlight w:val="none"/>
          <w:lang w:eastAsia="zh-CN"/>
        </w:rPr>
        <w:t>商铺</w:t>
      </w:r>
      <w:r>
        <w:rPr>
          <w:rFonts w:hint="eastAsia" w:ascii="仿宋_GB2312" w:hAnsi="仿宋_GB2312" w:eastAsia="仿宋_GB2312" w:cs="仿宋_GB2312"/>
          <w:sz w:val="30"/>
          <w:szCs w:val="30"/>
          <w:highlight w:val="none"/>
        </w:rPr>
        <w:t xml:space="preserve">从事违法行为。 </w:t>
      </w:r>
    </w:p>
    <w:p>
      <w:pPr>
        <w:spacing w:line="560" w:lineRule="exact"/>
        <w:ind w:firstLine="600" w:firstLineChars="200"/>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2、因乙方使用不当，导致租赁</w:t>
      </w:r>
      <w:r>
        <w:rPr>
          <w:rFonts w:hint="eastAsia" w:ascii="仿宋_GB2312" w:hAnsi="仿宋_GB2312" w:eastAsia="仿宋_GB2312" w:cs="仿宋_GB2312"/>
          <w:sz w:val="30"/>
          <w:szCs w:val="30"/>
          <w:highlight w:val="none"/>
          <w:lang w:eastAsia="zh-CN"/>
        </w:rPr>
        <w:t>商铺</w:t>
      </w:r>
      <w:r>
        <w:rPr>
          <w:rFonts w:hint="eastAsia" w:ascii="仿宋_GB2312" w:hAnsi="仿宋_GB2312" w:eastAsia="仿宋_GB2312" w:cs="仿宋_GB2312"/>
          <w:sz w:val="30"/>
          <w:szCs w:val="30"/>
          <w:highlight w:val="none"/>
        </w:rPr>
        <w:t>或其附属设施出现或发生妨碍安全、损坏或故障等情形的，乙方应及时负责维修，并通知甲方到场验收并记录。乙方拒不维修或赔偿，由甲方代为维修或委托第三方进行维修，相关维修费用由乙方承担。</w:t>
      </w:r>
    </w:p>
    <w:p>
      <w:pPr>
        <w:spacing w:line="560" w:lineRule="exact"/>
        <w:ind w:firstLine="600" w:firstLineChars="200"/>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3、租赁期内，由乙方负责</w:t>
      </w:r>
      <w:r>
        <w:rPr>
          <w:rFonts w:hint="eastAsia" w:ascii="仿宋_GB2312" w:hAnsi="仿宋_GB2312" w:eastAsia="仿宋_GB2312" w:cs="仿宋_GB2312"/>
          <w:sz w:val="30"/>
          <w:szCs w:val="30"/>
          <w:highlight w:val="none"/>
          <w:lang w:eastAsia="zh-CN"/>
        </w:rPr>
        <w:t>商铺</w:t>
      </w:r>
      <w:r>
        <w:rPr>
          <w:rFonts w:hint="eastAsia" w:ascii="仿宋_GB2312" w:hAnsi="仿宋_GB2312" w:eastAsia="仿宋_GB2312" w:cs="仿宋_GB2312"/>
          <w:sz w:val="30"/>
          <w:szCs w:val="30"/>
          <w:highlight w:val="none"/>
        </w:rPr>
        <w:t>及设备维修、维护和保养，承担并支付费用，如因建筑主体结构</w:t>
      </w:r>
      <w:r>
        <w:rPr>
          <w:rFonts w:hint="eastAsia" w:ascii="仿宋_GB2312" w:hAnsi="仿宋_GB2312" w:eastAsia="仿宋_GB2312" w:cs="仿宋_GB2312"/>
          <w:sz w:val="30"/>
          <w:szCs w:val="30"/>
          <w:highlight w:val="none"/>
          <w:lang w:val="en-US" w:eastAsia="zh-CN"/>
        </w:rPr>
        <w:t>(含甲方租赁前自带的装修装饰如商铺地板、排污管道、墙面装饰等的正常损坏）</w:t>
      </w:r>
      <w:r>
        <w:rPr>
          <w:rFonts w:hint="eastAsia" w:ascii="仿宋_GB2312" w:hAnsi="仿宋_GB2312" w:eastAsia="仿宋_GB2312" w:cs="仿宋_GB2312"/>
          <w:sz w:val="30"/>
          <w:szCs w:val="30"/>
          <w:highlight w:val="none"/>
        </w:rPr>
        <w:t>产生的维修项目由甲方负责。</w:t>
      </w:r>
    </w:p>
    <w:p>
      <w:pPr>
        <w:spacing w:line="560" w:lineRule="exact"/>
        <w:ind w:firstLine="301" w:firstLineChars="100"/>
        <w:outlineLvl w:val="0"/>
        <w:rPr>
          <w:rFonts w:ascii="仿宋_GB2312" w:hAnsi="仿宋_GB2312" w:eastAsia="仿宋_GB2312" w:cs="仿宋_GB2312"/>
          <w:b/>
          <w:sz w:val="30"/>
          <w:szCs w:val="30"/>
        </w:rPr>
      </w:pPr>
      <w:r>
        <w:rPr>
          <w:rFonts w:hint="eastAsia" w:ascii="仿宋_GB2312" w:hAnsi="仿宋_GB2312" w:eastAsia="仿宋_GB2312" w:cs="仿宋_GB2312"/>
          <w:b/>
          <w:sz w:val="30"/>
          <w:szCs w:val="30"/>
          <w:lang w:val="en-US" w:eastAsia="zh-CN"/>
        </w:rPr>
        <w:t>七</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szCs w:val="30"/>
          <w:lang w:eastAsia="zh-CN"/>
        </w:rPr>
        <w:t>商铺</w:t>
      </w:r>
      <w:r>
        <w:rPr>
          <w:rFonts w:hint="eastAsia" w:ascii="仿宋_GB2312" w:hAnsi="仿宋_GB2312" w:eastAsia="仿宋_GB2312" w:cs="仿宋_GB2312"/>
          <w:b/>
          <w:sz w:val="30"/>
          <w:szCs w:val="30"/>
        </w:rPr>
        <w:t>转租、转让</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1、租赁期间，甲方行使该</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抵押权、转让权时，不应损害乙方的合法权益。</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2、在租赁期间，乙方无权对甲方权属的</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进行抵押、转让等处置。</w:t>
      </w:r>
    </w:p>
    <w:p>
      <w:pPr>
        <w:pStyle w:val="2"/>
        <w:spacing w:line="560" w:lineRule="exact"/>
        <w:ind w:left="0" w:leftChars="0" w:firstLine="301" w:firstLineChars="100"/>
        <w:outlineLvl w:val="0"/>
        <w:rPr>
          <w:rFonts w:ascii="仿宋_GB2312" w:hAnsi="仿宋_GB2312" w:cs="仿宋_GB2312"/>
          <w:b/>
          <w:bCs/>
          <w:kern w:val="2"/>
          <w:sz w:val="30"/>
          <w:szCs w:val="30"/>
        </w:rPr>
      </w:pPr>
      <w:r>
        <w:rPr>
          <w:rFonts w:hint="eastAsia" w:ascii="仿宋_GB2312" w:hAnsi="仿宋_GB2312" w:cs="仿宋_GB2312"/>
          <w:b/>
          <w:bCs/>
          <w:kern w:val="2"/>
          <w:sz w:val="30"/>
          <w:szCs w:val="30"/>
          <w:lang w:val="en-US" w:eastAsia="zh-CN"/>
        </w:rPr>
        <w:t>八</w:t>
      </w:r>
      <w:r>
        <w:rPr>
          <w:rFonts w:hint="eastAsia" w:ascii="仿宋_GB2312" w:hAnsi="仿宋_GB2312" w:cs="仿宋_GB2312"/>
          <w:b/>
          <w:bCs/>
          <w:kern w:val="2"/>
          <w:sz w:val="30"/>
          <w:szCs w:val="30"/>
        </w:rPr>
        <w:t>、租赁合同转让</w:t>
      </w:r>
    </w:p>
    <w:p>
      <w:pPr>
        <w:snapToGrid w:val="0"/>
        <w:spacing w:line="560" w:lineRule="exact"/>
        <w:ind w:firstLine="588" w:firstLineChars="196"/>
        <w:rPr>
          <w:rFonts w:ascii="仿宋_GB2312" w:eastAsia="仿宋_GB2312"/>
          <w:color w:val="auto"/>
          <w:sz w:val="30"/>
          <w:szCs w:val="30"/>
          <w:highlight w:val="none"/>
        </w:rPr>
      </w:pPr>
      <w:r>
        <w:rPr>
          <w:rFonts w:hint="eastAsia" w:ascii="仿宋_GB2312" w:eastAsia="仿宋_GB2312"/>
          <w:color w:val="auto"/>
          <w:sz w:val="30"/>
          <w:szCs w:val="30"/>
          <w:highlight w:val="none"/>
          <w:lang w:eastAsia="zh-CN"/>
        </w:rPr>
        <w:t>乙方转让本租赁合同或转租本商铺需经甲方书面同意并签订由甲方参与的三方协议。未经甲方同意，</w:t>
      </w:r>
      <w:r>
        <w:rPr>
          <w:rFonts w:hint="eastAsia" w:ascii="仿宋_GB2312" w:eastAsia="仿宋_GB2312"/>
          <w:color w:val="auto"/>
          <w:sz w:val="30"/>
          <w:szCs w:val="30"/>
          <w:highlight w:val="none"/>
        </w:rPr>
        <w:t>乙方不得以任何理由将所承租的</w:t>
      </w:r>
      <w:r>
        <w:rPr>
          <w:rFonts w:hint="eastAsia" w:ascii="仿宋_GB2312" w:eastAsia="仿宋_GB2312"/>
          <w:color w:val="auto"/>
          <w:sz w:val="30"/>
          <w:szCs w:val="30"/>
          <w:highlight w:val="none"/>
          <w:lang w:eastAsia="zh-CN"/>
        </w:rPr>
        <w:t>商铺</w:t>
      </w:r>
      <w:r>
        <w:rPr>
          <w:rFonts w:hint="eastAsia" w:ascii="仿宋_GB2312" w:eastAsia="仿宋_GB2312"/>
          <w:color w:val="auto"/>
          <w:sz w:val="30"/>
          <w:szCs w:val="30"/>
          <w:highlight w:val="none"/>
        </w:rPr>
        <w:t>转租给第三方，否则，甲方有权解除本合同，</w:t>
      </w:r>
      <w:r>
        <w:rPr>
          <w:rFonts w:hint="eastAsia" w:ascii="仿宋_GB2312" w:eastAsia="仿宋_GB2312" w:hAnsiTheme="majorEastAsia"/>
          <w:color w:val="auto"/>
          <w:sz w:val="30"/>
          <w:szCs w:val="30"/>
          <w:highlight w:val="none"/>
        </w:rPr>
        <w:t>履约保证金不予退还。</w:t>
      </w:r>
    </w:p>
    <w:p>
      <w:pPr>
        <w:spacing w:line="560" w:lineRule="exact"/>
        <w:ind w:firstLine="301" w:firstLineChars="100"/>
        <w:outlineLvl w:val="0"/>
        <w:rPr>
          <w:rFonts w:ascii="仿宋_GB2312" w:hAnsi="仿宋_GB2312" w:eastAsia="仿宋_GB2312" w:cs="仿宋_GB2312"/>
          <w:b/>
          <w:sz w:val="30"/>
          <w:szCs w:val="30"/>
        </w:rPr>
      </w:pPr>
      <w:r>
        <w:rPr>
          <w:rFonts w:hint="eastAsia" w:ascii="仿宋_GB2312" w:hAnsi="仿宋_GB2312" w:eastAsia="仿宋_GB2312" w:cs="仿宋_GB2312"/>
          <w:b/>
          <w:sz w:val="30"/>
          <w:szCs w:val="30"/>
          <w:lang w:val="en-US" w:eastAsia="zh-CN"/>
        </w:rPr>
        <w:t>九</w:t>
      </w:r>
      <w:r>
        <w:rPr>
          <w:rFonts w:hint="eastAsia" w:ascii="仿宋_GB2312" w:hAnsi="仿宋_GB2312" w:eastAsia="仿宋_GB2312" w:cs="仿宋_GB2312"/>
          <w:b/>
          <w:sz w:val="30"/>
          <w:szCs w:val="30"/>
        </w:rPr>
        <w:t>、租赁期届满</w:t>
      </w:r>
    </w:p>
    <w:p>
      <w:pPr>
        <w:pStyle w:val="2"/>
        <w:spacing w:line="560" w:lineRule="exact"/>
        <w:ind w:left="0" w:leftChars="0" w:firstLine="600" w:firstLineChars="200"/>
        <w:rPr>
          <w:rFonts w:ascii="仿宋_GB2312" w:hAnsi="仿宋_GB2312" w:cs="仿宋_GB2312"/>
          <w:sz w:val="30"/>
          <w:szCs w:val="30"/>
        </w:rPr>
      </w:pPr>
      <w:r>
        <w:rPr>
          <w:rFonts w:hint="eastAsia" w:ascii="仿宋_GB2312" w:hAnsi="仿宋_GB2312" w:cs="仿宋_GB2312"/>
          <w:sz w:val="30"/>
          <w:szCs w:val="30"/>
        </w:rPr>
        <w:t>租赁期满，同等条件下乙方有优先承租权。如乙方不再承租该</w:t>
      </w:r>
      <w:r>
        <w:rPr>
          <w:rFonts w:hint="eastAsia" w:ascii="仿宋_GB2312" w:hAnsi="仿宋_GB2312" w:cs="仿宋_GB2312"/>
          <w:sz w:val="30"/>
          <w:szCs w:val="30"/>
          <w:lang w:eastAsia="zh-CN"/>
        </w:rPr>
        <w:t>商铺</w:t>
      </w:r>
      <w:r>
        <w:rPr>
          <w:rFonts w:hint="eastAsia" w:ascii="仿宋_GB2312" w:hAnsi="仿宋_GB2312" w:cs="仿宋_GB2312"/>
          <w:sz w:val="30"/>
          <w:szCs w:val="30"/>
        </w:rPr>
        <w:t>，租赁期满在七个工作日内，乙方须将</w:t>
      </w:r>
      <w:r>
        <w:rPr>
          <w:rFonts w:hint="eastAsia" w:ascii="仿宋_GB2312" w:hAnsi="仿宋_GB2312" w:cs="仿宋_GB2312"/>
          <w:sz w:val="30"/>
          <w:szCs w:val="30"/>
          <w:lang w:eastAsia="zh-CN"/>
        </w:rPr>
        <w:t>商铺</w:t>
      </w:r>
      <w:r>
        <w:rPr>
          <w:rFonts w:hint="eastAsia" w:ascii="仿宋_GB2312" w:hAnsi="仿宋_GB2312" w:cs="仿宋_GB2312"/>
          <w:sz w:val="30"/>
          <w:szCs w:val="30"/>
        </w:rPr>
        <w:t>返还给甲方。甲方对乙方逾期不搬迁的存留物品享有处置权，可自行处置并收回</w:t>
      </w:r>
      <w:r>
        <w:rPr>
          <w:rFonts w:hint="eastAsia" w:ascii="仿宋_GB2312" w:hAnsi="仿宋_GB2312" w:cs="仿宋_GB2312"/>
          <w:sz w:val="30"/>
          <w:szCs w:val="30"/>
          <w:lang w:eastAsia="zh-CN"/>
        </w:rPr>
        <w:t>商铺</w:t>
      </w:r>
      <w:r>
        <w:rPr>
          <w:rFonts w:hint="eastAsia" w:ascii="仿宋_GB2312" w:hAnsi="仿宋_GB2312" w:cs="仿宋_GB2312"/>
          <w:sz w:val="30"/>
          <w:szCs w:val="30"/>
        </w:rPr>
        <w:t>；如乙方逾期不搬迁对甲方造成损失，须承担相应赔偿责任。</w:t>
      </w:r>
    </w:p>
    <w:p>
      <w:pPr>
        <w:spacing w:line="560" w:lineRule="exact"/>
        <w:ind w:firstLine="301" w:firstLineChars="100"/>
        <w:outlineLvl w:val="0"/>
        <w:rPr>
          <w:rFonts w:ascii="仿宋_GB2312" w:hAnsi="仿宋_GB2312" w:eastAsia="仿宋_GB2312" w:cs="仿宋_GB2312"/>
          <w:sz w:val="30"/>
          <w:szCs w:val="30"/>
        </w:rPr>
      </w:pPr>
      <w:r>
        <w:rPr>
          <w:rFonts w:hint="eastAsia" w:ascii="仿宋_GB2312" w:hAnsi="仿宋_GB2312" w:eastAsia="仿宋_GB2312" w:cs="仿宋_GB2312"/>
          <w:b/>
          <w:sz w:val="30"/>
          <w:szCs w:val="30"/>
          <w:lang w:val="en-US" w:eastAsia="zh-CN"/>
        </w:rPr>
        <w:t>十</w:t>
      </w:r>
      <w:r>
        <w:rPr>
          <w:rFonts w:hint="eastAsia" w:ascii="仿宋_GB2312" w:hAnsi="仿宋_GB2312" w:eastAsia="仿宋_GB2312" w:cs="仿宋_GB2312"/>
          <w:b/>
          <w:sz w:val="30"/>
          <w:szCs w:val="30"/>
        </w:rPr>
        <w:t>、安全管理</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1、乙方是</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的实际管理人，</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内发生的所有安全事故及生产事故，责任及有关费用都由乙方承担，与甲方无关，如造成甲方对外承担赔偿责任的，甲方可向乙方全额追偿。</w:t>
      </w:r>
    </w:p>
    <w:p>
      <w:pPr>
        <w:spacing w:line="560" w:lineRule="exact"/>
        <w:ind w:firstLine="588" w:firstLineChars="196"/>
        <w:outlineLvl w:val="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2、乙方遵守与甲方签订的《</w:t>
      </w:r>
      <w:r>
        <w:rPr>
          <w:rFonts w:hint="eastAsia" w:ascii="仿宋_GB2312" w:hAnsi="仿宋_GB2312" w:eastAsia="仿宋_GB2312" w:cs="仿宋_GB2312"/>
          <w:sz w:val="30"/>
          <w:szCs w:val="30"/>
          <w:lang w:eastAsia="zh-CN"/>
        </w:rPr>
        <w:t>商铺</w:t>
      </w:r>
      <w:r>
        <w:rPr>
          <w:rFonts w:hint="eastAsia" w:ascii="仿宋_GB2312" w:hAnsi="仿宋_GB2312" w:eastAsia="仿宋_GB2312" w:cs="仿宋_GB2312"/>
          <w:sz w:val="30"/>
          <w:szCs w:val="30"/>
        </w:rPr>
        <w:t>租赁安全管理责任协议书》，详见附件。</w:t>
      </w:r>
    </w:p>
    <w:p>
      <w:pPr>
        <w:spacing w:line="560" w:lineRule="exact"/>
        <w:ind w:firstLine="301" w:firstLineChars="100"/>
        <w:outlineLvl w:val="0"/>
        <w:rPr>
          <w:rFonts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一</w:t>
      </w:r>
      <w:r>
        <w:rPr>
          <w:rFonts w:hint="eastAsia" w:ascii="仿宋_GB2312" w:hAnsi="仿宋_GB2312" w:eastAsia="仿宋_GB2312" w:cs="仿宋_GB2312"/>
          <w:b/>
          <w:sz w:val="30"/>
          <w:szCs w:val="30"/>
        </w:rPr>
        <w:t>、违约责任</w:t>
      </w:r>
    </w:p>
    <w:p>
      <w:pPr>
        <w:pStyle w:val="2"/>
        <w:spacing w:line="560" w:lineRule="exact"/>
        <w:ind w:firstLine="459"/>
        <w:outlineLvl w:val="0"/>
        <w:rPr>
          <w:rFonts w:ascii="仿宋_GB2312" w:hAnsi="仿宋_GB2312" w:cs="仿宋_GB2312"/>
          <w:sz w:val="30"/>
          <w:szCs w:val="30"/>
        </w:rPr>
      </w:pPr>
      <w:r>
        <w:rPr>
          <w:rFonts w:hint="eastAsia" w:ascii="仿宋_GB2312" w:hAnsi="仿宋_GB2312" w:cs="仿宋_GB2312"/>
          <w:sz w:val="30"/>
          <w:szCs w:val="30"/>
        </w:rPr>
        <w:t>1、甲方违约责任</w:t>
      </w:r>
    </w:p>
    <w:p>
      <w:pPr>
        <w:pStyle w:val="2"/>
        <w:spacing w:line="560" w:lineRule="exact"/>
        <w:ind w:firstLine="459"/>
        <w:rPr>
          <w:rFonts w:hint="eastAsia" w:ascii="仿宋_GB2312" w:hAnsi="仿宋_GB2312" w:cs="仿宋_GB2312"/>
          <w:color w:val="auto"/>
          <w:sz w:val="30"/>
          <w:szCs w:val="30"/>
          <w:highlight w:val="none"/>
        </w:rPr>
      </w:pPr>
      <w:r>
        <w:rPr>
          <w:rFonts w:hint="eastAsia" w:ascii="仿宋_GB2312" w:eastAsia="仿宋_GB2312" w:hAnsiTheme="majorEastAsia"/>
          <w:color w:val="auto"/>
          <w:sz w:val="30"/>
          <w:szCs w:val="30"/>
          <w:highlight w:val="none"/>
        </w:rPr>
        <w:t>因甲方单方面原因提前终止合同（除人力不可抗拒的原因或城市整体规划外）</w:t>
      </w:r>
      <w:r>
        <w:rPr>
          <w:rFonts w:hint="eastAsia" w:ascii="仿宋_GB2312" w:hAnsiTheme="majorEastAsia"/>
          <w:color w:val="auto"/>
          <w:sz w:val="30"/>
          <w:szCs w:val="30"/>
          <w:highlight w:val="none"/>
          <w:lang w:eastAsia="zh-CN"/>
        </w:rPr>
        <w:t>，应当提前</w:t>
      </w:r>
      <w:r>
        <w:rPr>
          <w:rFonts w:hint="eastAsia" w:ascii="仿宋_GB2312" w:hAnsiTheme="majorEastAsia"/>
          <w:color w:val="auto"/>
          <w:sz w:val="30"/>
          <w:szCs w:val="30"/>
          <w:highlight w:val="none"/>
          <w:lang w:val="en-US" w:eastAsia="zh-CN"/>
        </w:rPr>
        <w:t>2个月以书面形式告知乙方，合同终止后5日内</w:t>
      </w:r>
      <w:r>
        <w:rPr>
          <w:rFonts w:hint="eastAsia" w:ascii="仿宋_GB2312" w:eastAsia="仿宋_GB2312" w:hAnsiTheme="majorEastAsia"/>
          <w:color w:val="auto"/>
          <w:sz w:val="30"/>
          <w:szCs w:val="30"/>
          <w:highlight w:val="none"/>
        </w:rPr>
        <w:t>，甲方退还</w:t>
      </w:r>
      <w:r>
        <w:rPr>
          <w:rFonts w:hint="eastAsia" w:ascii="仿宋_GB2312" w:hAnsiTheme="majorEastAsia"/>
          <w:color w:val="auto"/>
          <w:sz w:val="30"/>
          <w:szCs w:val="30"/>
          <w:highlight w:val="none"/>
          <w:lang w:eastAsia="zh-CN"/>
        </w:rPr>
        <w:t>乙方</w:t>
      </w:r>
      <w:r>
        <w:rPr>
          <w:rFonts w:hint="eastAsia" w:ascii="仿宋_GB2312" w:eastAsia="仿宋_GB2312" w:hAnsiTheme="majorEastAsia"/>
          <w:color w:val="auto"/>
          <w:sz w:val="30"/>
          <w:szCs w:val="30"/>
          <w:highlight w:val="none"/>
        </w:rPr>
        <w:t>合同履约保证金。</w:t>
      </w:r>
    </w:p>
    <w:p>
      <w:pPr>
        <w:pStyle w:val="2"/>
        <w:spacing w:line="560" w:lineRule="exact"/>
        <w:ind w:firstLine="459"/>
        <w:outlineLvl w:val="0"/>
        <w:rPr>
          <w:rFonts w:ascii="仿宋_GB2312" w:hAnsi="仿宋_GB2312" w:cs="仿宋_GB2312"/>
          <w:sz w:val="30"/>
          <w:szCs w:val="30"/>
        </w:rPr>
      </w:pPr>
      <w:r>
        <w:rPr>
          <w:rFonts w:hint="eastAsia" w:ascii="仿宋_GB2312" w:hAnsi="仿宋_GB2312" w:cs="仿宋_GB2312"/>
          <w:sz w:val="30"/>
          <w:szCs w:val="30"/>
        </w:rPr>
        <w:t>2、乙方违约责任</w:t>
      </w:r>
    </w:p>
    <w:p>
      <w:pPr>
        <w:pStyle w:val="2"/>
        <w:spacing w:line="560" w:lineRule="exact"/>
        <w:ind w:firstLine="459"/>
        <w:rPr>
          <w:rFonts w:hint="eastAsia" w:ascii="仿宋_GB2312" w:hAnsi="仿宋_GB2312" w:cs="仿宋_GB2312"/>
          <w:sz w:val="30"/>
          <w:szCs w:val="30"/>
        </w:rPr>
      </w:pPr>
      <w:r>
        <w:rPr>
          <w:rFonts w:hint="eastAsia" w:ascii="仿宋_GB2312" w:hAnsi="仿宋_GB2312" w:cs="仿宋_GB2312"/>
          <w:sz w:val="30"/>
          <w:szCs w:val="30"/>
        </w:rPr>
        <w:t>乙方出现如下情形，均属乙方实际违约:(1)乙方无故单方面提前终止合同，若因实际情况需提前终止合同，应当提前</w:t>
      </w:r>
      <w:r>
        <w:rPr>
          <w:rFonts w:hint="eastAsia" w:ascii="仿宋_GB2312" w:hAnsi="仿宋_GB2312" w:cs="仿宋_GB2312"/>
          <w:sz w:val="30"/>
          <w:szCs w:val="30"/>
          <w:lang w:val="en-US" w:eastAsia="zh-CN"/>
        </w:rPr>
        <w:t>2</w:t>
      </w:r>
      <w:r>
        <w:rPr>
          <w:rFonts w:hint="eastAsia" w:ascii="仿宋_GB2312" w:hAnsi="仿宋_GB2312" w:cs="仿宋_GB2312"/>
          <w:sz w:val="30"/>
          <w:szCs w:val="30"/>
        </w:rPr>
        <w:t>个月</w:t>
      </w:r>
      <w:r>
        <w:rPr>
          <w:rFonts w:hint="eastAsia" w:ascii="仿宋_GB2312" w:hAnsi="仿宋_GB2312" w:cs="仿宋_GB2312"/>
          <w:sz w:val="30"/>
          <w:szCs w:val="30"/>
          <w:lang w:val="en-US" w:eastAsia="zh-CN"/>
        </w:rPr>
        <w:t>以</w:t>
      </w:r>
      <w:r>
        <w:rPr>
          <w:rFonts w:hint="eastAsia" w:ascii="仿宋_GB2312" w:hAnsi="仿宋_GB2312" w:cs="仿宋_GB2312"/>
          <w:sz w:val="30"/>
          <w:szCs w:val="30"/>
        </w:rPr>
        <w:t>书面情况告知甲方。(2)乙方在未经甲方同意的前提下私自转让本租赁合同;(3)乙方经营活动违法;(4)乙方未能按时足额支付租金、履约保证金。</w:t>
      </w:r>
    </w:p>
    <w:p>
      <w:pPr>
        <w:pStyle w:val="2"/>
        <w:spacing w:line="560" w:lineRule="exact"/>
        <w:ind w:firstLine="459"/>
        <w:rPr>
          <w:rFonts w:hint="eastAsia" w:ascii="仿宋_GB2312" w:hAnsi="仿宋_GB2312" w:cs="仿宋_GB2312"/>
          <w:sz w:val="30"/>
          <w:szCs w:val="30"/>
        </w:rPr>
      </w:pPr>
      <w:r>
        <w:rPr>
          <w:rFonts w:hint="eastAsia" w:ascii="仿宋_GB2312" w:hAnsi="仿宋_GB2312" w:cs="仿宋_GB2312"/>
          <w:sz w:val="30"/>
          <w:szCs w:val="30"/>
        </w:rPr>
        <w:t>若发生第(1)、(2)种违约情形，合同自动终止，乙方应当自</w:t>
      </w:r>
    </w:p>
    <w:p>
      <w:pPr>
        <w:pStyle w:val="2"/>
        <w:spacing w:line="560" w:lineRule="exact"/>
        <w:ind w:left="0" w:leftChars="0" w:firstLine="0" w:firstLineChars="0"/>
        <w:rPr>
          <w:rFonts w:hint="eastAsia" w:ascii="仿宋_GB2312" w:hAnsi="仿宋_GB2312" w:cs="仿宋_GB2312"/>
          <w:sz w:val="30"/>
          <w:szCs w:val="30"/>
        </w:rPr>
      </w:pPr>
      <w:r>
        <w:rPr>
          <w:rFonts w:hint="eastAsia" w:ascii="仿宋_GB2312" w:hAnsi="仿宋_GB2312" w:cs="仿宋_GB2312"/>
          <w:sz w:val="30"/>
          <w:szCs w:val="30"/>
        </w:rPr>
        <w:t>相关事实发生之日起15日历天内按本条约定退场，逾期不退场，甲方有权对乙方逾期不搬迁的留存物品视为无主遗弃物自行处置。因乙方违约而产生的损失及责任全部由乙方承担，乙方已付履约保证金不予退还。</w:t>
      </w:r>
    </w:p>
    <w:p>
      <w:pPr>
        <w:pStyle w:val="2"/>
        <w:spacing w:line="560" w:lineRule="exact"/>
        <w:ind w:left="0" w:leftChars="0" w:firstLine="600" w:firstLineChars="200"/>
        <w:rPr>
          <w:rFonts w:hint="eastAsia" w:ascii="仿宋_GB2312" w:hAnsi="仿宋_GB2312" w:cs="仿宋_GB2312"/>
          <w:sz w:val="30"/>
          <w:szCs w:val="30"/>
        </w:rPr>
      </w:pPr>
      <w:r>
        <w:rPr>
          <w:rFonts w:hint="eastAsia" w:ascii="仿宋_GB2312" w:hAnsi="仿宋_GB2312" w:cs="仿宋_GB2312"/>
          <w:sz w:val="30"/>
          <w:szCs w:val="30"/>
        </w:rPr>
        <w:t>若发生第(3)种违约情形，按以下方式处理:①乙方承担经营活动违法产生的全部法律和经济责任，合同继续履行;②若该违法行为对甲方造成重大损失,合同自动解除,甲方限乙方在15日历天内退场，乙方赔偿甲方的全部损失，甲方不予退还乙方履约保证金。</w:t>
      </w:r>
    </w:p>
    <w:p>
      <w:pPr>
        <w:pStyle w:val="2"/>
        <w:spacing w:line="560" w:lineRule="exact"/>
        <w:ind w:firstLine="600" w:firstLineChars="200"/>
        <w:rPr>
          <w:rFonts w:hint="eastAsia" w:ascii="仿宋_GB2312" w:hAnsi="宋体" w:eastAsia="仿宋_GB2312" w:cs="仿宋_GB2312"/>
          <w:i w:val="0"/>
          <w:iCs w:val="0"/>
          <w:caps w:val="0"/>
          <w:spacing w:val="0"/>
          <w:sz w:val="30"/>
          <w:szCs w:val="30"/>
          <w:highlight w:val="none"/>
          <w:shd w:val="clear"/>
          <w:lang w:val="en-US" w:eastAsia="zh-CN"/>
        </w:rPr>
      </w:pPr>
      <w:r>
        <w:rPr>
          <w:rFonts w:hint="eastAsia" w:ascii="仿宋_GB2312" w:hAnsi="仿宋_GB2312" w:cs="仿宋_GB2312"/>
          <w:sz w:val="30"/>
          <w:szCs w:val="30"/>
        </w:rPr>
        <w:t>若发生第(4)</w:t>
      </w:r>
      <w:r>
        <w:rPr>
          <w:rFonts w:hint="eastAsia" w:ascii="仿宋_GB2312" w:hAnsi="仿宋_GB2312" w:cs="仿宋_GB2312"/>
          <w:sz w:val="30"/>
          <w:szCs w:val="30"/>
          <w:highlight w:val="none"/>
        </w:rPr>
        <w:t>种违约情形</w:t>
      </w:r>
      <w:r>
        <w:rPr>
          <w:rFonts w:hint="eastAsia" w:ascii="仿宋_GB2312" w:hAnsi="宋体" w:eastAsia="仿宋_GB2312" w:cs="仿宋_GB2312"/>
          <w:i w:val="0"/>
          <w:iCs w:val="0"/>
          <w:caps w:val="0"/>
          <w:spacing w:val="0"/>
          <w:sz w:val="30"/>
          <w:szCs w:val="30"/>
          <w:highlight w:val="none"/>
          <w:shd w:val="clear"/>
          <w:lang w:val="en-US" w:eastAsia="zh-CN"/>
        </w:rPr>
        <w:t>甲方再给予乙方15日历天宽限期，该期限范围内乙方全额支付租金</w:t>
      </w:r>
      <w:r>
        <w:rPr>
          <w:rFonts w:hint="eastAsia" w:ascii="仿宋_GB2312" w:hAnsi="宋体" w:cs="仿宋_GB2312"/>
          <w:i w:val="0"/>
          <w:iCs w:val="0"/>
          <w:caps w:val="0"/>
          <w:spacing w:val="0"/>
          <w:sz w:val="30"/>
          <w:szCs w:val="30"/>
          <w:highlight w:val="none"/>
          <w:shd w:val="clear"/>
          <w:lang w:val="en-US" w:eastAsia="zh-CN"/>
        </w:rPr>
        <w:t>，</w:t>
      </w:r>
      <w:r>
        <w:rPr>
          <w:rFonts w:hint="eastAsia" w:ascii="仿宋_GB2312" w:hAnsi="宋体" w:eastAsia="仿宋_GB2312" w:cs="仿宋_GB2312"/>
          <w:i w:val="0"/>
          <w:iCs w:val="0"/>
          <w:caps w:val="0"/>
          <w:spacing w:val="0"/>
          <w:sz w:val="30"/>
          <w:szCs w:val="30"/>
          <w:highlight w:val="none"/>
          <w:shd w:val="clear"/>
          <w:lang w:val="en-US" w:eastAsia="zh-CN"/>
        </w:rPr>
        <w:t>合同继续履行。</w:t>
      </w:r>
    </w:p>
    <w:p>
      <w:pPr>
        <w:pStyle w:val="2"/>
        <w:numPr>
          <w:ilvl w:val="0"/>
          <w:numId w:val="1"/>
        </w:numPr>
        <w:spacing w:line="560" w:lineRule="exact"/>
        <w:ind w:firstLine="600" w:firstLineChars="200"/>
        <w:rPr>
          <w:rFonts w:hint="eastAsia" w:ascii="仿宋_GB2312" w:hAnsi="宋体" w:eastAsia="仿宋_GB2312" w:cs="仿宋_GB2312"/>
          <w:i w:val="0"/>
          <w:iCs w:val="0"/>
          <w:caps w:val="0"/>
          <w:spacing w:val="0"/>
          <w:sz w:val="30"/>
          <w:szCs w:val="30"/>
          <w:highlight w:val="none"/>
          <w:shd w:val="clear"/>
          <w:lang w:val="en-US" w:eastAsia="zh-CN"/>
        </w:rPr>
      </w:pPr>
      <w:r>
        <w:rPr>
          <w:rFonts w:hint="eastAsia" w:ascii="仿宋_GB2312" w:hAnsi="宋体" w:eastAsia="仿宋_GB2312" w:cs="仿宋_GB2312"/>
          <w:i w:val="0"/>
          <w:iCs w:val="0"/>
          <w:caps w:val="0"/>
          <w:spacing w:val="0"/>
          <w:sz w:val="30"/>
          <w:szCs w:val="30"/>
          <w:highlight w:val="none"/>
          <w:shd w:val="clear"/>
          <w:lang w:val="en-US" w:eastAsia="zh-CN"/>
        </w:rPr>
        <w:t>乙方未能在本合同第四条第二款约定时间内足额支付当月租金的，每逾期一日，应按应付未付租金金额的万分之五（0.05%）向甲方支付违约金，直至实际付清之日止。</w:t>
      </w:r>
    </w:p>
    <w:p>
      <w:pPr>
        <w:pStyle w:val="2"/>
        <w:numPr>
          <w:ilvl w:val="0"/>
          <w:numId w:val="1"/>
        </w:numPr>
        <w:spacing w:line="560" w:lineRule="exact"/>
        <w:ind w:firstLine="600" w:firstLineChars="200"/>
        <w:rPr>
          <w:rFonts w:hint="eastAsia" w:ascii="仿宋_GB2312" w:hAnsi="宋体" w:eastAsia="仿宋_GB2312" w:cs="仿宋_GB2312"/>
          <w:i w:val="0"/>
          <w:iCs w:val="0"/>
          <w:caps w:val="0"/>
          <w:spacing w:val="0"/>
          <w:sz w:val="30"/>
          <w:szCs w:val="30"/>
          <w:highlight w:val="none"/>
          <w:shd w:val="clear"/>
          <w:lang w:val="en-US" w:eastAsia="zh-CN"/>
        </w:rPr>
      </w:pPr>
      <w:r>
        <w:rPr>
          <w:rFonts w:hint="eastAsia" w:ascii="仿宋_GB2312" w:hAnsi="宋体" w:eastAsia="仿宋_GB2312" w:cs="仿宋_GB2312"/>
          <w:i w:val="0"/>
          <w:iCs w:val="0"/>
          <w:caps w:val="0"/>
          <w:spacing w:val="0"/>
          <w:sz w:val="30"/>
          <w:szCs w:val="30"/>
          <w:highlight w:val="none"/>
          <w:shd w:val="clear"/>
          <w:lang w:val="en-US" w:eastAsia="zh-CN"/>
        </w:rPr>
        <w:t>乙方逾期支付租金超过宽限期，无论是否补齐租金，均视为根本性违约，甲方有权立即单方解除本合同，收回</w:t>
      </w:r>
      <w:r>
        <w:rPr>
          <w:rFonts w:hint="eastAsia" w:ascii="仿宋_GB2312" w:hAnsi="宋体" w:cs="仿宋_GB2312"/>
          <w:i w:val="0"/>
          <w:iCs w:val="0"/>
          <w:caps w:val="0"/>
          <w:spacing w:val="0"/>
          <w:sz w:val="30"/>
          <w:szCs w:val="30"/>
          <w:highlight w:val="none"/>
          <w:shd w:val="clear"/>
          <w:lang w:val="en-US" w:eastAsia="zh-CN"/>
        </w:rPr>
        <w:t>商铺</w:t>
      </w:r>
      <w:r>
        <w:rPr>
          <w:rFonts w:hint="eastAsia" w:ascii="仿宋_GB2312" w:hAnsi="宋体" w:eastAsia="仿宋_GB2312" w:cs="仿宋_GB2312"/>
          <w:i w:val="0"/>
          <w:iCs w:val="0"/>
          <w:caps w:val="0"/>
          <w:spacing w:val="0"/>
          <w:sz w:val="30"/>
          <w:szCs w:val="30"/>
          <w:highlight w:val="none"/>
          <w:shd w:val="clear"/>
          <w:lang w:val="en-US" w:eastAsia="zh-CN"/>
        </w:rPr>
        <w:t>，履约保证金不予退还，并有权继续追索欠付租金、违约金及其他损失。</w:t>
      </w:r>
    </w:p>
    <w:p>
      <w:pPr>
        <w:pStyle w:val="2"/>
        <w:numPr>
          <w:ilvl w:val="0"/>
          <w:numId w:val="1"/>
        </w:numPr>
        <w:spacing w:line="560" w:lineRule="exact"/>
        <w:ind w:firstLine="600" w:firstLineChars="200"/>
        <w:rPr>
          <w:rFonts w:hint="default" w:ascii="仿宋_GB2312" w:hAnsi="宋体" w:eastAsia="仿宋_GB2312" w:cs="仿宋_GB2312"/>
          <w:i w:val="0"/>
          <w:iCs w:val="0"/>
          <w:caps w:val="0"/>
          <w:spacing w:val="0"/>
          <w:sz w:val="30"/>
          <w:szCs w:val="30"/>
          <w:highlight w:val="none"/>
          <w:shd w:val="clear"/>
          <w:lang w:val="en-US" w:eastAsia="zh-CN"/>
        </w:rPr>
      </w:pPr>
      <w:r>
        <w:rPr>
          <w:rFonts w:hint="eastAsia" w:ascii="仿宋_GB2312" w:hAnsi="宋体" w:eastAsia="仿宋_GB2312" w:cs="仿宋_GB2312"/>
          <w:i w:val="0"/>
          <w:iCs w:val="0"/>
          <w:caps w:val="0"/>
          <w:spacing w:val="0"/>
          <w:sz w:val="30"/>
          <w:szCs w:val="30"/>
          <w:highlight w:val="none"/>
          <w:shd w:val="clear"/>
          <w:lang w:val="en-US" w:eastAsia="zh-CN"/>
        </w:rPr>
        <w:t>在一个租赁年度内，乙方累计出现两期及以上租金逾期支付（即使已补交），甲方有权视情况提前终止本合同，且不承担任何补偿责任。</w:t>
      </w:r>
    </w:p>
    <w:p>
      <w:pPr>
        <w:pStyle w:val="2"/>
        <w:numPr>
          <w:ilvl w:val="0"/>
          <w:numId w:val="1"/>
        </w:numPr>
        <w:spacing w:line="560" w:lineRule="exact"/>
        <w:ind w:firstLine="600" w:firstLineChars="200"/>
        <w:rPr>
          <w:rFonts w:hint="eastAsia" w:ascii="仿宋_GB2312" w:hAnsi="宋体" w:eastAsia="仿宋_GB2312" w:cs="仿宋_GB2312"/>
          <w:i w:val="0"/>
          <w:iCs w:val="0"/>
          <w:caps w:val="0"/>
          <w:spacing w:val="0"/>
          <w:sz w:val="30"/>
          <w:szCs w:val="30"/>
          <w:highlight w:val="none"/>
          <w:shd w:val="clear"/>
        </w:rPr>
      </w:pPr>
      <w:r>
        <w:rPr>
          <w:rFonts w:hint="eastAsia" w:ascii="仿宋_GB2312" w:hAnsi="宋体" w:eastAsia="仿宋_GB2312" w:cs="仿宋_GB2312"/>
          <w:i w:val="0"/>
          <w:iCs w:val="0"/>
          <w:caps w:val="0"/>
          <w:spacing w:val="0"/>
          <w:sz w:val="30"/>
          <w:szCs w:val="30"/>
          <w:highlight w:val="none"/>
          <w:shd w:val="clear"/>
          <w:lang w:val="en-US" w:eastAsia="zh-CN"/>
        </w:rPr>
        <w:t>乙方部分支付租金的，不视为履行完毕当期付款义务，剩余未付部分仍计入欠款，并适用上述违约条款。</w:t>
      </w:r>
    </w:p>
    <w:p>
      <w:pPr>
        <w:pStyle w:val="2"/>
        <w:spacing w:line="560" w:lineRule="exact"/>
        <w:ind w:firstLine="600" w:firstLineChars="200"/>
        <w:rPr>
          <w:rFonts w:hint="eastAsia" w:ascii="仿宋_GB2312" w:hAnsi="仿宋_GB2312" w:cs="仿宋_GB2312"/>
          <w:sz w:val="30"/>
          <w:szCs w:val="30"/>
          <w:lang w:eastAsia="zh-CN"/>
        </w:rPr>
      </w:pPr>
      <w:r>
        <w:rPr>
          <w:rFonts w:hint="eastAsia" w:ascii="仿宋_GB2312" w:hAnsi="仿宋_GB2312" w:eastAsia="仿宋_GB2312" w:cs="仿宋_GB2312"/>
          <w:sz w:val="30"/>
          <w:szCs w:val="30"/>
        </w:rPr>
        <w:t>租赁期满在七个工作日内，乙方须将</w:t>
      </w:r>
      <w:r>
        <w:rPr>
          <w:rFonts w:hint="eastAsia" w:ascii="仿宋_GB2312" w:hAnsi="仿宋_GB2312" w:cs="仿宋_GB2312"/>
          <w:sz w:val="30"/>
          <w:szCs w:val="30"/>
          <w:lang w:val="en-US" w:eastAsia="zh-CN"/>
        </w:rPr>
        <w:t>商铺</w:t>
      </w:r>
      <w:r>
        <w:rPr>
          <w:rFonts w:hint="eastAsia" w:ascii="仿宋_GB2312" w:hAnsi="仿宋_GB2312" w:eastAsia="仿宋_GB2312" w:cs="仿宋_GB2312"/>
          <w:sz w:val="30"/>
          <w:szCs w:val="30"/>
        </w:rPr>
        <w:t>返还给甲方。甲方对乙方逾期不搬迁的存留物品享有处置权，可自行处置并收回</w:t>
      </w:r>
      <w:r>
        <w:rPr>
          <w:rFonts w:hint="eastAsia" w:ascii="仿宋_GB2312" w:hAnsi="仿宋_GB2312" w:cs="仿宋_GB2312"/>
          <w:sz w:val="30"/>
          <w:szCs w:val="30"/>
          <w:lang w:val="en-US" w:eastAsia="zh-CN"/>
        </w:rPr>
        <w:t>商铺</w:t>
      </w:r>
      <w:r>
        <w:rPr>
          <w:rFonts w:hint="eastAsia" w:ascii="仿宋_GB2312" w:hAnsi="仿宋_GB2312" w:eastAsia="仿宋_GB2312" w:cs="仿宋_GB2312"/>
          <w:sz w:val="30"/>
          <w:szCs w:val="30"/>
        </w:rPr>
        <w:t>；如乙方逾期不搬迁对甲方造成损失，须承担相应赔偿责任</w:t>
      </w:r>
      <w:r>
        <w:rPr>
          <w:rFonts w:hint="eastAsia" w:ascii="仿宋_GB2312" w:hAnsi="仿宋_GB2312" w:cs="仿宋_GB2312"/>
          <w:sz w:val="30"/>
          <w:szCs w:val="30"/>
          <w:lang w:eastAsia="zh-CN"/>
        </w:rPr>
        <w:t>。</w:t>
      </w:r>
    </w:p>
    <w:p>
      <w:pPr>
        <w:pStyle w:val="2"/>
        <w:spacing w:line="560" w:lineRule="exact"/>
        <w:ind w:firstLine="600" w:firstLineChars="200"/>
        <w:outlineLvl w:val="0"/>
        <w:rPr>
          <w:rFonts w:hint="eastAsia" w:ascii="仿宋_GB2312" w:hAnsi="仿宋_GB2312" w:eastAsia="仿宋_GB2312" w:cs="仿宋_GB2312"/>
          <w:b w:val="0"/>
          <w:bCs w:val="0"/>
          <w:i w:val="0"/>
          <w:iCs w:val="0"/>
          <w:caps w:val="0"/>
          <w:spacing w:val="0"/>
          <w:sz w:val="30"/>
          <w:szCs w:val="30"/>
          <w:highlight w:val="yellow"/>
        </w:rPr>
      </w:pPr>
      <w:r>
        <w:rPr>
          <w:rFonts w:hint="eastAsia" w:ascii="仿宋_GB2312" w:hAnsi="宋体" w:eastAsia="仿宋_GB2312" w:cs="仿宋_GB2312"/>
          <w:b w:val="0"/>
          <w:bCs w:val="0"/>
          <w:sz w:val="30"/>
          <w:szCs w:val="30"/>
        </w:rPr>
        <w:t>在租赁期间如政府进行拆迁改造</w:t>
      </w:r>
      <w:r>
        <w:rPr>
          <w:rFonts w:hint="eastAsia" w:ascii="仿宋_GB2312" w:hAnsi="宋体" w:eastAsia="仿宋_GB2312" w:cs="仿宋_GB2312"/>
          <w:b w:val="0"/>
          <w:bCs w:val="0"/>
          <w:sz w:val="30"/>
          <w:szCs w:val="30"/>
          <w:lang w:eastAsia="zh-CN"/>
        </w:rPr>
        <w:t>、</w:t>
      </w:r>
      <w:r>
        <w:rPr>
          <w:rFonts w:hint="eastAsia" w:ascii="仿宋_GB2312" w:hAnsi="宋体" w:eastAsia="仿宋_GB2312" w:cs="仿宋_GB2312"/>
          <w:b w:val="0"/>
          <w:bCs w:val="0"/>
          <w:sz w:val="30"/>
          <w:szCs w:val="30"/>
          <w:lang w:val="en-US" w:eastAsia="zh-CN"/>
        </w:rPr>
        <w:t>甲方建设开发（以甲方上级单位的立项批复为准）</w:t>
      </w:r>
      <w:r>
        <w:rPr>
          <w:rFonts w:hint="eastAsia" w:ascii="仿宋_GB2312" w:hAnsi="宋体" w:eastAsia="仿宋_GB2312" w:cs="仿宋_GB2312"/>
          <w:b w:val="0"/>
          <w:bCs w:val="0"/>
          <w:sz w:val="30"/>
          <w:szCs w:val="30"/>
        </w:rPr>
        <w:t>，</w:t>
      </w:r>
      <w:r>
        <w:rPr>
          <w:rFonts w:hint="eastAsia" w:ascii="仿宋_GB2312" w:hAnsi="宋体" w:eastAsia="仿宋_GB2312" w:cs="仿宋_GB2312"/>
          <w:b w:val="0"/>
          <w:bCs w:val="0"/>
          <w:sz w:val="30"/>
          <w:szCs w:val="30"/>
          <w:lang w:val="en-US" w:eastAsia="zh-CN"/>
        </w:rPr>
        <w:t>甲方</w:t>
      </w:r>
      <w:r>
        <w:rPr>
          <w:rFonts w:hint="eastAsia" w:ascii="仿宋_GB2312" w:hAnsi="宋体" w:eastAsia="仿宋_GB2312" w:cs="仿宋_GB2312"/>
          <w:b w:val="0"/>
          <w:bCs w:val="0"/>
          <w:sz w:val="30"/>
          <w:szCs w:val="30"/>
        </w:rPr>
        <w:t>提前两个月通知</w:t>
      </w:r>
      <w:r>
        <w:rPr>
          <w:rFonts w:hint="eastAsia" w:ascii="仿宋_GB2312" w:hAnsi="宋体" w:eastAsia="仿宋_GB2312" w:cs="仿宋_GB2312"/>
          <w:b w:val="0"/>
          <w:bCs w:val="0"/>
          <w:sz w:val="30"/>
          <w:szCs w:val="30"/>
          <w:lang w:val="en-US" w:eastAsia="zh-CN"/>
        </w:rPr>
        <w:t>乙方</w:t>
      </w:r>
      <w:r>
        <w:rPr>
          <w:rFonts w:hint="eastAsia" w:ascii="仿宋_GB2312" w:hAnsi="宋体" w:eastAsia="仿宋_GB2312" w:cs="仿宋_GB2312"/>
          <w:b w:val="0"/>
          <w:bCs w:val="0"/>
          <w:sz w:val="30"/>
          <w:szCs w:val="30"/>
        </w:rPr>
        <w:t>该合同终止，</w:t>
      </w:r>
      <w:r>
        <w:rPr>
          <w:rFonts w:hint="eastAsia" w:ascii="仿宋_GB2312" w:hAnsi="宋体" w:eastAsia="仿宋_GB2312" w:cs="仿宋_GB2312"/>
          <w:b w:val="0"/>
          <w:bCs w:val="0"/>
          <w:sz w:val="30"/>
          <w:szCs w:val="30"/>
          <w:lang w:val="en-US" w:eastAsia="zh-CN"/>
        </w:rPr>
        <w:t>乙方</w:t>
      </w:r>
      <w:r>
        <w:rPr>
          <w:rFonts w:hint="eastAsia" w:ascii="仿宋_GB2312" w:hAnsi="宋体" w:eastAsia="仿宋_GB2312" w:cs="仿宋_GB2312"/>
          <w:b w:val="0"/>
          <w:bCs w:val="0"/>
          <w:sz w:val="30"/>
          <w:szCs w:val="30"/>
        </w:rPr>
        <w:t>必须无条件</w:t>
      </w:r>
      <w:r>
        <w:rPr>
          <w:rFonts w:hint="eastAsia" w:ascii="仿宋_GB2312" w:hAnsi="宋体" w:eastAsia="仿宋_GB2312" w:cs="仿宋_GB2312"/>
          <w:b w:val="0"/>
          <w:bCs w:val="0"/>
          <w:sz w:val="30"/>
          <w:szCs w:val="30"/>
          <w:lang w:val="en-US" w:eastAsia="zh-CN"/>
        </w:rPr>
        <w:t>撤</w:t>
      </w:r>
      <w:r>
        <w:rPr>
          <w:rFonts w:hint="eastAsia" w:ascii="仿宋_GB2312" w:hAnsi="宋体" w:eastAsia="仿宋_GB2312" w:cs="仿宋_GB2312"/>
          <w:b w:val="0"/>
          <w:bCs w:val="0"/>
          <w:sz w:val="30"/>
          <w:szCs w:val="30"/>
        </w:rPr>
        <w:t>出，</w:t>
      </w:r>
      <w:r>
        <w:rPr>
          <w:rFonts w:hint="eastAsia" w:ascii="仿宋_GB2312" w:hAnsi="宋体" w:eastAsia="仿宋_GB2312" w:cs="仿宋_GB2312"/>
          <w:b w:val="0"/>
          <w:bCs w:val="0"/>
          <w:sz w:val="30"/>
          <w:szCs w:val="30"/>
          <w:lang w:val="en-US" w:eastAsia="zh-CN"/>
        </w:rPr>
        <w:t>甲方</w:t>
      </w:r>
      <w:r>
        <w:rPr>
          <w:rFonts w:hint="eastAsia" w:ascii="仿宋_GB2312" w:hAnsi="宋体" w:eastAsia="仿宋_GB2312" w:cs="仿宋_GB2312"/>
          <w:b w:val="0"/>
          <w:bCs w:val="0"/>
          <w:sz w:val="30"/>
          <w:szCs w:val="30"/>
        </w:rPr>
        <w:t>不做任何赔偿。</w:t>
      </w:r>
    </w:p>
    <w:p>
      <w:pPr>
        <w:spacing w:line="560" w:lineRule="exact"/>
        <w:ind w:firstLine="590" w:firstLineChars="196"/>
        <w:outlineLvl w:val="0"/>
        <w:rPr>
          <w:rFonts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二</w:t>
      </w:r>
      <w:r>
        <w:rPr>
          <w:rFonts w:hint="eastAsia" w:ascii="仿宋_GB2312" w:hAnsi="仿宋_GB2312" w:eastAsia="仿宋_GB2312" w:cs="仿宋_GB2312"/>
          <w:b/>
          <w:sz w:val="30"/>
          <w:szCs w:val="30"/>
        </w:rPr>
        <w:t>、不可抗力</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在本合同有效期内，如因不可抗力原因致使该房产无法继续使用，由此造成的损失各自承担。不可抗力是指：不能预见、不能避免和不能克服的客观情况，如地震、战争、自然灾害等导致的损毁。</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由于不可抗力事件，致使影响本合同的履行或者不能按约定的条件履行时，由双方协商决定是否解除合同，协商免除或部分免除履行合同的责任，或协商延期履行本合同。</w:t>
      </w:r>
    </w:p>
    <w:p>
      <w:pPr>
        <w:spacing w:line="560" w:lineRule="exact"/>
        <w:ind w:firstLine="590" w:firstLineChars="196"/>
        <w:outlineLvl w:val="0"/>
        <w:rPr>
          <w:rFonts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三</w:t>
      </w:r>
      <w:r>
        <w:rPr>
          <w:rFonts w:hint="eastAsia" w:ascii="仿宋_GB2312" w:hAnsi="仿宋_GB2312" w:eastAsia="仿宋_GB2312" w:cs="仿宋_GB2312"/>
          <w:b/>
          <w:sz w:val="30"/>
          <w:szCs w:val="30"/>
        </w:rPr>
        <w:t>、争议解决</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1、本合同约定的各项条款，甲乙双方均须自觉履行，如有一方违约，按合同约定承担相应违约责任。</w:t>
      </w:r>
    </w:p>
    <w:p>
      <w:pPr>
        <w:spacing w:line="560" w:lineRule="exact"/>
        <w:ind w:firstLine="588" w:firstLineChars="196"/>
        <w:rPr>
          <w:rFonts w:ascii="仿宋_GB2312" w:hAnsi="仿宋_GB2312" w:eastAsia="仿宋_GB2312" w:cs="仿宋_GB2312"/>
          <w:kern w:val="0"/>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kern w:val="0"/>
          <w:sz w:val="30"/>
          <w:szCs w:val="30"/>
        </w:rPr>
        <w:t>在本合同适用中华人民共和国法律。凡因履行本合同所发生的或与本合同有关的一切争议，甲、乙双方应尽量通过友好协商加以解决。</w:t>
      </w:r>
    </w:p>
    <w:p>
      <w:pPr>
        <w:pStyle w:val="2"/>
        <w:ind w:left="13" w:leftChars="6" w:firstLine="576" w:firstLineChars="192"/>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rPr>
        <w:t>3、</w:t>
      </w:r>
      <w:r>
        <w:rPr>
          <w:rFonts w:hint="eastAsia" w:ascii="仿宋_GB2312" w:hAnsi="仿宋_GB2312" w:eastAsia="仿宋_GB2312" w:cs="仿宋_GB2312"/>
          <w:sz w:val="30"/>
          <w:szCs w:val="30"/>
        </w:rPr>
        <w:t>因本合同所产</w:t>
      </w:r>
      <w:r>
        <w:rPr>
          <w:rFonts w:hint="eastAsia" w:ascii="仿宋_GB2312" w:hAnsi="仿宋_GB2312" w:cs="仿宋_GB2312"/>
          <w:sz w:val="30"/>
          <w:szCs w:val="30"/>
          <w:lang w:eastAsia="zh-CN"/>
        </w:rPr>
        <w:t>生</w:t>
      </w:r>
      <w:r>
        <w:rPr>
          <w:rFonts w:hint="eastAsia" w:ascii="仿宋_GB2312" w:hAnsi="仿宋_GB2312" w:eastAsia="仿宋_GB2312" w:cs="仿宋_GB2312"/>
          <w:sz w:val="30"/>
          <w:szCs w:val="30"/>
        </w:rPr>
        <w:t>之争议，由</w:t>
      </w:r>
      <w:r>
        <w:rPr>
          <w:rFonts w:hint="eastAsia" w:ascii="仿宋_GB2312" w:hAnsi="仿宋_GB2312" w:cs="仿宋_GB2312"/>
          <w:sz w:val="30"/>
          <w:szCs w:val="30"/>
          <w:lang w:eastAsia="zh-CN"/>
        </w:rPr>
        <w:t>商铺</w:t>
      </w:r>
      <w:r>
        <w:rPr>
          <w:rFonts w:hint="eastAsia" w:ascii="仿宋_GB2312" w:hAnsi="仿宋_GB2312" w:eastAsia="仿宋_GB2312" w:cs="仿宋_GB2312"/>
          <w:sz w:val="30"/>
          <w:szCs w:val="30"/>
        </w:rPr>
        <w:t>所在地有管辖权的人民法院管辖。</w:t>
      </w:r>
    </w:p>
    <w:p>
      <w:pPr>
        <w:keepNext w:val="0"/>
        <w:keepLines w:val="0"/>
        <w:pageBreakBefore w:val="0"/>
        <w:widowControl w:val="0"/>
        <w:kinsoku/>
        <w:wordWrap/>
        <w:overflowPunct/>
        <w:topLinePunct w:val="0"/>
        <w:autoSpaceDE/>
        <w:autoSpaceDN/>
        <w:bidi w:val="0"/>
        <w:adjustRightInd/>
        <w:snapToGrid/>
        <w:spacing w:line="560" w:lineRule="exact"/>
        <w:ind w:firstLine="588" w:firstLineChars="196"/>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kern w:val="0"/>
          <w:sz w:val="30"/>
          <w:szCs w:val="30"/>
          <w:lang w:val="en-US" w:eastAsia="zh-CN"/>
        </w:rPr>
        <w:t>本合同生效后，如任何一方违约，守约方为维护权益，向违约方追偿产生的一切费用，包括但不限于律师费（含风险代理费）、诉讼费、保全费、鉴定费、差旅费、公证费、公告费、保险公司保函保险费等全部维权成本费用开支，均由违约方承担。</w:t>
      </w:r>
    </w:p>
    <w:p>
      <w:pPr>
        <w:keepNext w:val="0"/>
        <w:keepLines w:val="0"/>
        <w:pageBreakBefore w:val="0"/>
        <w:widowControl w:val="0"/>
        <w:kinsoku/>
        <w:wordWrap/>
        <w:overflowPunct/>
        <w:topLinePunct w:val="0"/>
        <w:autoSpaceDE/>
        <w:autoSpaceDN/>
        <w:bidi w:val="0"/>
        <w:adjustRightInd/>
        <w:snapToGrid/>
        <w:spacing w:line="560" w:lineRule="exact"/>
        <w:ind w:firstLine="588" w:firstLineChars="196"/>
        <w:textAlignment w:val="auto"/>
        <w:rPr>
          <w:rFonts w:ascii="仿宋_GB2312" w:hAnsi="仿宋_GB2312" w:eastAsia="仿宋_GB2312" w:cs="仿宋_GB2312"/>
          <w:kern w:val="0"/>
          <w:sz w:val="30"/>
          <w:szCs w:val="30"/>
        </w:rPr>
      </w:pPr>
      <w:r>
        <w:rPr>
          <w:rFonts w:hint="eastAsia" w:ascii="仿宋_GB2312" w:hAnsi="仿宋_GB2312" w:eastAsia="仿宋_GB2312" w:cs="仿宋_GB2312"/>
          <w:b w:val="0"/>
          <w:bCs w:val="0"/>
          <w:sz w:val="30"/>
          <w:szCs w:val="30"/>
          <w:lang w:val="en-US" w:eastAsia="zh-CN"/>
        </w:rPr>
        <w:t>5、</w:t>
      </w:r>
      <w:r>
        <w:rPr>
          <w:rFonts w:hint="eastAsia" w:ascii="仿宋_GB2312" w:hAnsi="仿宋_GB2312" w:eastAsia="仿宋_GB2312" w:cs="仿宋_GB2312"/>
          <w:b w:val="0"/>
          <w:bCs w:val="0"/>
          <w:sz w:val="30"/>
          <w:szCs w:val="30"/>
        </w:rPr>
        <w:t>双方来往函件(包括但不限于催款函、律师函以及相关法律文书、诉讼文书等)送达地址以本合同列明地址为准，函件送达约定地址即视为送达。一方地址如有变更，应当在变更后30日内书面通知对方，如未履行通知义务，导致的函件送达不能的法律后果自行承担。</w:t>
      </w:r>
    </w:p>
    <w:p>
      <w:pPr>
        <w:spacing w:line="560" w:lineRule="exact"/>
        <w:ind w:firstLine="590" w:firstLineChars="196"/>
        <w:outlineLvl w:val="0"/>
        <w:rPr>
          <w:rFonts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、合同生效、合同变更与合同终止</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1、合同生效：甲乙双方签字盖公章后生效。</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2、合同变更：甲乙双方协商达成的事项，均以补充合同的形式处理。</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3、合同终止：合同期满，合同自然终止；达到合同约定的违约条款，甲方有权单方解除合同。</w:t>
      </w:r>
    </w:p>
    <w:p>
      <w:pPr>
        <w:spacing w:line="560" w:lineRule="exact"/>
        <w:ind w:firstLine="590" w:firstLineChars="196"/>
        <w:outlineLvl w:val="0"/>
        <w:rPr>
          <w:rFonts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、其他事项</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1、附件属于本合同正文不可分割的一部分。</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2、租赁期内，承租人企业名称、营业执照等发生变更时，承租人应在变更后30天内书面通知出租人，双方由此可变更合同当事人，但合同内容不得以此为由变更。</w:t>
      </w:r>
    </w:p>
    <w:p>
      <w:pPr>
        <w:spacing w:line="560" w:lineRule="exact"/>
        <w:ind w:firstLine="588" w:firstLineChars="196"/>
        <w:rPr>
          <w:rFonts w:ascii="仿宋_GB2312" w:hAnsi="仿宋_GB2312" w:eastAsia="仿宋_GB2312" w:cs="仿宋_GB2312"/>
          <w:sz w:val="30"/>
          <w:szCs w:val="30"/>
        </w:rPr>
      </w:pPr>
      <w:r>
        <w:rPr>
          <w:rFonts w:hint="eastAsia" w:ascii="仿宋_GB2312" w:hAnsi="仿宋_GB2312" w:eastAsia="仿宋_GB2312" w:cs="仿宋_GB2312"/>
          <w:sz w:val="30"/>
          <w:szCs w:val="30"/>
        </w:rPr>
        <w:t>3、本合同项下如有未尽事宜，经甲乙双方协商一致，可签订补充合同，补充合同与本合同具有同等法律效力。</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4、本合同壹式肆份，甲方执叁份、乙方执壹份，具有同等法律效力。</w:t>
      </w:r>
      <w:bookmarkStart w:id="2" w:name="_Toc25394"/>
    </w:p>
    <w:p>
      <w:pPr>
        <w:pStyle w:val="2"/>
      </w:pPr>
    </w:p>
    <w:p>
      <w:pPr>
        <w:pStyle w:val="2"/>
        <w:spacing w:line="560" w:lineRule="exact"/>
        <w:ind w:firstLine="900" w:firstLineChars="300"/>
        <w:rPr>
          <w:rFonts w:hint="eastAsia" w:ascii="仿宋_GB2312" w:hAnsi="仿宋_GB2312" w:cs="仿宋_GB2312"/>
          <w:sz w:val="30"/>
          <w:szCs w:val="30"/>
        </w:rPr>
      </w:pPr>
      <w:r>
        <w:rPr>
          <w:rFonts w:hint="eastAsia" w:ascii="仿宋_GB2312" w:hAnsi="仿宋_GB2312" w:cs="仿宋_GB2312"/>
          <w:sz w:val="30"/>
          <w:szCs w:val="30"/>
        </w:rPr>
        <w:t>附件：</w:t>
      </w:r>
      <w:bookmarkEnd w:id="2"/>
      <w:r>
        <w:rPr>
          <w:rFonts w:hint="eastAsia" w:ascii="仿宋_GB2312" w:hAnsi="仿宋_GB2312" w:cs="仿宋_GB2312"/>
          <w:sz w:val="30"/>
          <w:szCs w:val="30"/>
          <w:lang w:eastAsia="zh-CN"/>
        </w:rPr>
        <w:t>商铺</w:t>
      </w:r>
      <w:r>
        <w:rPr>
          <w:rFonts w:hint="eastAsia" w:ascii="仿宋_GB2312" w:hAnsi="仿宋_GB2312" w:cs="仿宋_GB2312"/>
          <w:sz w:val="30"/>
          <w:szCs w:val="30"/>
        </w:rPr>
        <w:t>租赁安全管理责任合同书</w:t>
      </w:r>
    </w:p>
    <w:p>
      <w:pPr>
        <w:pStyle w:val="2"/>
        <w:spacing w:line="560" w:lineRule="exact"/>
        <w:rPr>
          <w:rFonts w:hint="eastAsia" w:ascii="仿宋_GB2312" w:hAnsi="仿宋_GB2312" w:cs="仿宋_GB2312"/>
          <w:sz w:val="30"/>
          <w:szCs w:val="30"/>
        </w:rPr>
      </w:pPr>
    </w:p>
    <w:p>
      <w:pPr>
        <w:ind w:firstLine="420" w:firstLineChars="200"/>
        <w:rPr>
          <w:rFonts w:ascii="宋体" w:hAnsi="宋体" w:cs="仿宋_GB2312"/>
          <w:kern w:val="0"/>
          <w:sz w:val="21"/>
          <w:szCs w:val="21"/>
        </w:rPr>
      </w:pPr>
      <w:r>
        <w:rPr>
          <w:rFonts w:hint="eastAsia" w:ascii="宋体" w:hAnsi="宋体" w:cs="仿宋_GB2312"/>
          <w:kern w:val="0"/>
          <w:sz w:val="21"/>
          <w:szCs w:val="21"/>
        </w:rPr>
        <w:t>（以下无正文，为合同签署内容)</w:t>
      </w:r>
    </w:p>
    <w:p>
      <w:pPr>
        <w:tabs>
          <w:tab w:val="left" w:pos="7517"/>
        </w:tabs>
        <w:ind w:firstLine="560" w:firstLineChars="200"/>
        <w:rPr>
          <w:rFonts w:hint="eastAsia" w:ascii="宋体" w:hAnsi="宋体" w:eastAsia="宋体"/>
          <w:sz w:val="28"/>
          <w:szCs w:val="28"/>
          <w:lang w:eastAsia="zh-CN"/>
        </w:rPr>
      </w:pPr>
      <w:r>
        <w:rPr>
          <w:rFonts w:hint="eastAsia" w:ascii="宋体" w:hAnsi="宋体"/>
          <w:sz w:val="28"/>
          <w:szCs w:val="28"/>
          <w:lang w:eastAsia="zh-CN"/>
        </w:rPr>
        <w:tab/>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甲方（盖章）：                    乙方（盖章）：</w:t>
      </w:r>
    </w:p>
    <w:p>
      <w:pPr>
        <w:rPr>
          <w:rFonts w:hint="eastAsia" w:ascii="仿宋_GB2312" w:hAnsi="仿宋_GB2312" w:eastAsia="仿宋_GB2312" w:cs="仿宋_GB2312"/>
          <w:sz w:val="30"/>
          <w:szCs w:val="30"/>
        </w:rPr>
      </w:pPr>
    </w:p>
    <w:p>
      <w:pPr>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代表人（签章）：              法定代表人（签章）：</w:t>
      </w: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ind w:firstLine="2100" w:firstLineChars="7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签订日期：</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 xml:space="preserve"> 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 xml:space="preserve"> 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p>
    <w:p>
      <w:pPr>
        <w:pStyle w:val="2"/>
        <w:ind w:left="0" w:leftChars="0" w:firstLine="0" w:firstLineChars="0"/>
        <w:rPr>
          <w:rFonts w:hint="eastAsia" w:ascii="宋体" w:hAnsi="宋体"/>
          <w:sz w:val="28"/>
          <w:szCs w:val="28"/>
        </w:rPr>
        <w:sectPr>
          <w:footerReference r:id="rId4" w:type="default"/>
          <w:pgSz w:w="11906" w:h="16838"/>
          <w:pgMar w:top="1361" w:right="1800" w:bottom="1361" w:left="1800" w:header="851" w:footer="992" w:gutter="0"/>
          <w:pgNumType w:fmt="decimal" w:start="1"/>
          <w:cols w:space="0" w:num="1"/>
          <w:rtlGutter w:val="0"/>
          <w:docGrid w:type="lines" w:linePitch="312" w:charSpace="0"/>
        </w:sectPr>
      </w:pPr>
    </w:p>
    <w:p>
      <w:pPr>
        <w:ind w:firstLine="1325" w:firstLineChars="300"/>
        <w:jc w:val="both"/>
        <w:outlineLvl w:val="0"/>
        <w:rPr>
          <w:rFonts w:hint="eastAsia" w:ascii="宋体" w:hAnsi="宋体" w:eastAsia="宋体"/>
          <w:sz w:val="28"/>
          <w:szCs w:val="28"/>
        </w:rPr>
      </w:pPr>
      <w:r>
        <w:rPr>
          <w:rFonts w:hint="eastAsia" w:ascii="宋体" w:hAnsi="宋体" w:cs="方正小标宋简体"/>
          <w:b/>
          <w:bCs/>
          <w:kern w:val="0"/>
          <w:sz w:val="44"/>
          <w:szCs w:val="44"/>
          <w:lang w:val="zh-CN"/>
        </w:rPr>
        <w:t>商铺租赁</w:t>
      </w:r>
      <w:r>
        <w:rPr>
          <w:rFonts w:hint="eastAsia" w:ascii="宋体" w:hAnsi="宋体" w:cs="方正小标宋简体"/>
          <w:b/>
          <w:sz w:val="44"/>
          <w:szCs w:val="44"/>
        </w:rPr>
        <w:t>安全管理责任协议书</w:t>
      </w:r>
    </w:p>
    <w:p>
      <w:pPr>
        <w:spacing w:line="360" w:lineRule="auto"/>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甲方（出租方）：</w:t>
      </w:r>
      <w:r>
        <w:rPr>
          <w:rFonts w:hint="eastAsia" w:ascii="仿宋_GB2312" w:hAnsi="仿宋_GB2312" w:eastAsia="仿宋_GB2312" w:cs="仿宋_GB2312"/>
          <w:kern w:val="0"/>
          <w:sz w:val="30"/>
          <w:szCs w:val="30"/>
        </w:rPr>
        <w:t>海南农垦金环物资实业有限公司</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乙方（承租方）：</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rPr>
        <w:t>为了规范甲方辖区</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租赁活动中的安全管理</w:t>
      </w:r>
      <w:r>
        <w:rPr>
          <w:rFonts w:hint="eastAsia" w:ascii="仿宋_GB2312" w:eastAsia="仿宋_GB2312"/>
          <w:color w:val="auto"/>
          <w:sz w:val="30"/>
          <w:szCs w:val="30"/>
          <w:lang w:val="en-US" w:eastAsia="zh-CN"/>
        </w:rPr>
        <w:t>，</w:t>
      </w:r>
      <w:r>
        <w:rPr>
          <w:rFonts w:hint="eastAsia" w:ascii="仿宋_GB2312" w:eastAsia="仿宋_GB2312"/>
          <w:color w:val="auto"/>
          <w:sz w:val="30"/>
          <w:szCs w:val="30"/>
        </w:rPr>
        <w:t>防止各类安全事故发生，保护人民生命</w:t>
      </w:r>
      <w:r>
        <w:rPr>
          <w:rFonts w:hint="eastAsia" w:ascii="仿宋_GB2312" w:eastAsia="仿宋_GB2312"/>
          <w:color w:val="auto"/>
          <w:sz w:val="30"/>
          <w:szCs w:val="30"/>
          <w:lang w:val="en-US" w:eastAsia="zh-CN"/>
        </w:rPr>
        <w:t>安全</w:t>
      </w:r>
      <w:r>
        <w:rPr>
          <w:rFonts w:hint="eastAsia" w:ascii="仿宋_GB2312" w:eastAsia="仿宋_GB2312"/>
          <w:color w:val="auto"/>
          <w:sz w:val="30"/>
          <w:szCs w:val="30"/>
        </w:rPr>
        <w:t>和财产安全，维护甲方</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辖区稳定，根据</w:t>
      </w:r>
      <w:r>
        <w:rPr>
          <w:rFonts w:hint="eastAsia" w:ascii="仿宋_GB2312" w:eastAsia="仿宋_GB2312"/>
          <w:color w:val="auto"/>
          <w:sz w:val="30"/>
          <w:szCs w:val="30"/>
          <w:lang w:eastAsia="zh-CN"/>
        </w:rPr>
        <w:t>《</w:t>
      </w:r>
      <w:r>
        <w:rPr>
          <w:rFonts w:hint="eastAsia" w:ascii="仿宋_GB2312" w:eastAsia="仿宋_GB2312"/>
          <w:color w:val="auto"/>
          <w:sz w:val="30"/>
          <w:szCs w:val="30"/>
        </w:rPr>
        <w:t>中华人民共和国安全生产法</w:t>
      </w:r>
      <w:r>
        <w:rPr>
          <w:rFonts w:hint="eastAsia" w:ascii="仿宋_GB2312" w:eastAsia="仿宋_GB2312"/>
          <w:color w:val="auto"/>
          <w:sz w:val="30"/>
          <w:szCs w:val="30"/>
          <w:lang w:eastAsia="zh-CN"/>
        </w:rPr>
        <w:t>》《中华人民共和国消防法》</w:t>
      </w:r>
      <w:r>
        <w:rPr>
          <w:rFonts w:hint="eastAsia" w:ascii="仿宋_GB2312" w:eastAsia="仿宋_GB2312"/>
          <w:color w:val="auto"/>
          <w:sz w:val="30"/>
          <w:szCs w:val="30"/>
          <w:lang w:val="en-US" w:eastAsia="zh-CN"/>
        </w:rPr>
        <w:t>等</w:t>
      </w:r>
      <w:r>
        <w:rPr>
          <w:rFonts w:hint="eastAsia" w:ascii="仿宋_GB2312" w:eastAsia="仿宋_GB2312"/>
          <w:color w:val="auto"/>
          <w:sz w:val="30"/>
          <w:szCs w:val="30"/>
        </w:rPr>
        <w:t>国家有关安全管理规定，坚持“安全第一，预防为主，综合治理”的方针，</w:t>
      </w:r>
      <w:r>
        <w:rPr>
          <w:rFonts w:hint="eastAsia" w:ascii="仿宋_GB2312" w:eastAsia="仿宋_GB2312"/>
          <w:color w:val="auto"/>
          <w:sz w:val="30"/>
          <w:szCs w:val="30"/>
          <w:lang w:val="en-US" w:eastAsia="zh-CN"/>
        </w:rPr>
        <w:t>按照“谁使用，谁负责”</w:t>
      </w:r>
      <w:r>
        <w:rPr>
          <w:rFonts w:hint="eastAsia" w:ascii="仿宋_GB2312" w:eastAsia="仿宋_GB2312"/>
          <w:color w:val="auto"/>
          <w:sz w:val="30"/>
          <w:szCs w:val="30"/>
        </w:rPr>
        <w:t>的原则，甲方特与乙方签订</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租赁安全管理责任书，以供甲、乙双方共同遵守执行。</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b/>
          <w:bCs/>
          <w:color w:val="auto"/>
          <w:sz w:val="30"/>
          <w:szCs w:val="30"/>
        </w:rPr>
        <w:t>一、</w:t>
      </w:r>
      <w:r>
        <w:rPr>
          <w:rFonts w:hint="eastAsia" w:ascii="仿宋_GB2312" w:eastAsia="仿宋_GB2312"/>
          <w:color w:val="auto"/>
          <w:sz w:val="30"/>
          <w:szCs w:val="30"/>
        </w:rPr>
        <w:t>本</w:t>
      </w:r>
      <w:r>
        <w:rPr>
          <w:rFonts w:hint="eastAsia" w:ascii="仿宋_GB2312" w:eastAsia="仿宋_GB2312"/>
          <w:color w:val="auto"/>
          <w:sz w:val="30"/>
          <w:szCs w:val="30"/>
          <w:lang w:eastAsia="zh-CN"/>
        </w:rPr>
        <w:t>责任书</w:t>
      </w:r>
      <w:r>
        <w:rPr>
          <w:rFonts w:hint="eastAsia" w:ascii="仿宋_GB2312" w:eastAsia="仿宋_GB2312"/>
          <w:color w:val="auto"/>
          <w:sz w:val="30"/>
          <w:szCs w:val="30"/>
        </w:rPr>
        <w:t>安全管理包含：生产安全、消防安全、</w:t>
      </w:r>
      <w:r>
        <w:rPr>
          <w:rFonts w:hint="eastAsia" w:ascii="仿宋_GB2312" w:eastAsia="仿宋_GB2312"/>
          <w:color w:val="auto"/>
          <w:sz w:val="30"/>
          <w:szCs w:val="30"/>
          <w:lang w:val="en-US" w:eastAsia="zh-CN"/>
        </w:rPr>
        <w:t>环境安全、</w:t>
      </w:r>
      <w:r>
        <w:rPr>
          <w:rFonts w:hint="eastAsia" w:ascii="仿宋_GB2312" w:eastAsia="仿宋_GB2312"/>
          <w:color w:val="auto"/>
          <w:sz w:val="30"/>
          <w:szCs w:val="30"/>
        </w:rPr>
        <w:t>治安安全</w:t>
      </w:r>
      <w:r>
        <w:rPr>
          <w:rFonts w:hint="eastAsia" w:ascii="仿宋_GB2312" w:eastAsia="仿宋_GB2312"/>
          <w:color w:val="auto"/>
          <w:sz w:val="30"/>
          <w:szCs w:val="30"/>
          <w:lang w:eastAsia="zh-CN"/>
        </w:rPr>
        <w:t>、“</w:t>
      </w:r>
      <w:r>
        <w:rPr>
          <w:rFonts w:hint="eastAsia" w:ascii="仿宋_GB2312" w:eastAsia="仿宋_GB2312"/>
          <w:color w:val="auto"/>
          <w:sz w:val="30"/>
          <w:szCs w:val="30"/>
          <w:lang w:val="en-US" w:eastAsia="zh-CN"/>
        </w:rPr>
        <w:t>三防</w:t>
      </w:r>
      <w:r>
        <w:rPr>
          <w:rFonts w:hint="eastAsia" w:ascii="仿宋_GB2312" w:eastAsia="仿宋_GB2312"/>
          <w:color w:val="auto"/>
          <w:sz w:val="30"/>
          <w:szCs w:val="30"/>
          <w:lang w:eastAsia="zh-CN"/>
        </w:rPr>
        <w:t>”</w:t>
      </w:r>
      <w:r>
        <w:rPr>
          <w:rFonts w:hint="eastAsia" w:ascii="仿宋_GB2312" w:eastAsia="仿宋_GB2312"/>
          <w:color w:val="auto"/>
          <w:sz w:val="30"/>
          <w:szCs w:val="30"/>
          <w:lang w:val="en-US" w:eastAsia="zh-CN"/>
        </w:rPr>
        <w:t>安全和食品安全</w:t>
      </w:r>
      <w:r>
        <w:rPr>
          <w:rFonts w:hint="eastAsia" w:ascii="仿宋_GB2312" w:eastAsia="仿宋_GB2312"/>
          <w:color w:val="auto"/>
          <w:sz w:val="30"/>
          <w:szCs w:val="30"/>
        </w:rPr>
        <w:t>等安全监督管理的内容。</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b/>
          <w:bCs/>
          <w:color w:val="auto"/>
          <w:sz w:val="30"/>
          <w:szCs w:val="30"/>
        </w:rPr>
        <w:t>二、</w:t>
      </w:r>
      <w:r>
        <w:rPr>
          <w:rFonts w:hint="eastAsia" w:ascii="仿宋_GB2312" w:eastAsia="仿宋_GB2312"/>
          <w:color w:val="auto"/>
          <w:sz w:val="30"/>
          <w:szCs w:val="30"/>
        </w:rPr>
        <w:t>本</w:t>
      </w:r>
      <w:r>
        <w:rPr>
          <w:rFonts w:hint="eastAsia" w:ascii="仿宋_GB2312" w:eastAsia="仿宋_GB2312"/>
          <w:color w:val="auto"/>
          <w:sz w:val="30"/>
          <w:szCs w:val="30"/>
          <w:lang w:eastAsia="zh-CN"/>
        </w:rPr>
        <w:t>责任</w:t>
      </w:r>
      <w:r>
        <w:rPr>
          <w:rFonts w:hint="eastAsia" w:ascii="仿宋_GB2312" w:eastAsia="仿宋_GB2312"/>
          <w:color w:val="auto"/>
          <w:sz w:val="30"/>
          <w:szCs w:val="30"/>
        </w:rPr>
        <w:t>书适用范围：乙方</w:t>
      </w:r>
      <w:r>
        <w:rPr>
          <w:rFonts w:hint="eastAsia" w:ascii="仿宋_GB2312" w:eastAsia="仿宋_GB2312"/>
          <w:color w:val="auto"/>
          <w:sz w:val="30"/>
          <w:szCs w:val="30"/>
          <w:lang w:val="en-US" w:eastAsia="zh-CN"/>
        </w:rPr>
        <w:t>在</w:t>
      </w:r>
      <w:r>
        <w:rPr>
          <w:rFonts w:hint="eastAsia" w:ascii="仿宋_GB2312" w:eastAsia="仿宋_GB2312"/>
          <w:color w:val="auto"/>
          <w:sz w:val="30"/>
          <w:szCs w:val="30"/>
        </w:rPr>
        <w:t>甲方</w:t>
      </w:r>
      <w:r>
        <w:rPr>
          <w:rFonts w:hint="eastAsia" w:ascii="仿宋_GB2312" w:eastAsia="仿宋_GB2312"/>
          <w:color w:val="auto"/>
          <w:sz w:val="30"/>
          <w:szCs w:val="30"/>
          <w:lang w:val="en-US" w:eastAsia="zh-CN"/>
        </w:rPr>
        <w:t>商铺辖区范围</w:t>
      </w:r>
      <w:r>
        <w:rPr>
          <w:rFonts w:hint="eastAsia" w:ascii="仿宋_GB2312" w:eastAsia="仿宋_GB2312"/>
          <w:color w:val="auto"/>
          <w:sz w:val="30"/>
          <w:szCs w:val="30"/>
        </w:rPr>
        <w:t>的安全行为。</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hAnsi="Times New Roman" w:eastAsia="仿宋_GB2312" w:cs="Times New Roman"/>
          <w:color w:val="auto"/>
          <w:sz w:val="30"/>
          <w:szCs w:val="30"/>
        </w:rPr>
      </w:pPr>
      <w:r>
        <w:rPr>
          <w:rFonts w:hint="eastAsia" w:ascii="仿宋_GB2312" w:eastAsia="仿宋_GB2312"/>
          <w:b/>
          <w:bCs/>
          <w:color w:val="auto"/>
          <w:sz w:val="30"/>
          <w:szCs w:val="30"/>
        </w:rPr>
        <w:t>三、</w:t>
      </w:r>
      <w:r>
        <w:rPr>
          <w:rFonts w:hint="eastAsia" w:ascii="仿宋_GB2312" w:eastAsia="仿宋_GB2312"/>
          <w:color w:val="auto"/>
          <w:sz w:val="30"/>
          <w:szCs w:val="30"/>
        </w:rPr>
        <w:t>本</w:t>
      </w:r>
      <w:r>
        <w:rPr>
          <w:rFonts w:hint="eastAsia" w:ascii="仿宋_GB2312" w:eastAsia="仿宋_GB2312"/>
          <w:color w:val="auto"/>
          <w:sz w:val="30"/>
          <w:szCs w:val="30"/>
          <w:lang w:eastAsia="zh-CN"/>
        </w:rPr>
        <w:t>责任</w:t>
      </w:r>
      <w:r>
        <w:rPr>
          <w:rFonts w:hint="eastAsia" w:ascii="仿宋_GB2312" w:eastAsia="仿宋_GB2312"/>
          <w:color w:val="auto"/>
          <w:sz w:val="30"/>
          <w:szCs w:val="30"/>
        </w:rPr>
        <w:t>书有效期限</w:t>
      </w:r>
      <w:r>
        <w:rPr>
          <w:rFonts w:hint="eastAsia" w:ascii="仿宋_GB2312" w:hAnsi="Times New Roman" w:eastAsia="仿宋_GB2312" w:cs="Times New Roman"/>
          <w:color w:val="auto"/>
          <w:sz w:val="30"/>
          <w:szCs w:val="30"/>
        </w:rPr>
        <w:t>：甲乙双方签订的《</w:t>
      </w:r>
      <w:r>
        <w:rPr>
          <w:rFonts w:hint="eastAsia" w:ascii="仿宋_GB2312" w:eastAsia="仿宋_GB2312" w:cs="Times New Roman"/>
          <w:color w:val="auto"/>
          <w:sz w:val="30"/>
          <w:szCs w:val="30"/>
          <w:lang w:val="en-US" w:eastAsia="zh-CN"/>
        </w:rPr>
        <w:t>商铺</w:t>
      </w:r>
      <w:r>
        <w:rPr>
          <w:rFonts w:hint="eastAsia" w:ascii="仿宋_GB2312" w:hAnsi="Times New Roman" w:eastAsia="仿宋_GB2312" w:cs="Times New Roman"/>
          <w:color w:val="auto"/>
          <w:sz w:val="30"/>
          <w:szCs w:val="30"/>
        </w:rPr>
        <w:t>租赁合同》（合同</w:t>
      </w:r>
      <w:r>
        <w:rPr>
          <w:rFonts w:hint="eastAsia" w:ascii="仿宋_GB2312" w:eastAsia="仿宋_GB2312"/>
          <w:color w:val="auto"/>
          <w:sz w:val="30"/>
          <w:szCs w:val="30"/>
        </w:rPr>
        <w:t>编号</w:t>
      </w:r>
      <w:r>
        <w:rPr>
          <w:rFonts w:hint="eastAsia" w:ascii="仿宋_GB2312" w:eastAsia="仿宋_GB2312"/>
          <w:color w:val="auto"/>
          <w:sz w:val="30"/>
          <w:szCs w:val="30"/>
          <w:lang w:eastAsia="zh-CN"/>
        </w:rPr>
        <w:t>：SM</w:t>
      </w:r>
      <w:r>
        <w:rPr>
          <w:rFonts w:hint="eastAsia" w:ascii="仿宋_GB2312" w:eastAsia="仿宋_GB2312"/>
          <w:color w:val="auto"/>
          <w:sz w:val="30"/>
          <w:szCs w:val="30"/>
          <w:lang w:val="en-US" w:eastAsia="zh-CN"/>
        </w:rPr>
        <w:t>Z</w:t>
      </w:r>
      <w:r>
        <w:rPr>
          <w:rFonts w:hint="eastAsia" w:ascii="仿宋_GB2312" w:eastAsia="仿宋_GB2312"/>
          <w:color w:val="auto"/>
          <w:sz w:val="30"/>
          <w:szCs w:val="30"/>
          <w:lang w:eastAsia="zh-CN"/>
        </w:rPr>
        <w:t>Y-JH-SP-20</w:t>
      </w:r>
      <w:r>
        <w:rPr>
          <w:rFonts w:hint="eastAsia" w:ascii="仿宋_GB2312" w:eastAsia="仿宋_GB2312"/>
          <w:color w:val="auto"/>
          <w:sz w:val="30"/>
          <w:szCs w:val="30"/>
          <w:lang w:val="en-US" w:eastAsia="zh-CN"/>
        </w:rPr>
        <w:t xml:space="preserve">    </w:t>
      </w:r>
      <w:r>
        <w:rPr>
          <w:rFonts w:hint="eastAsia" w:ascii="仿宋_GB2312" w:eastAsia="仿宋_GB2312"/>
          <w:color w:val="auto"/>
          <w:sz w:val="30"/>
          <w:szCs w:val="30"/>
          <w:lang w:eastAsia="zh-CN"/>
        </w:rPr>
        <w:t>-金环</w:t>
      </w:r>
      <w:r>
        <w:rPr>
          <w:rFonts w:hint="eastAsia" w:ascii="仿宋_GB2312" w:eastAsia="仿宋_GB2312"/>
          <w:color w:val="auto"/>
          <w:sz w:val="30"/>
          <w:szCs w:val="30"/>
          <w:lang w:val="en-US" w:eastAsia="zh-CN"/>
        </w:rPr>
        <w:t>南</w:t>
      </w:r>
      <w:bookmarkStart w:id="3" w:name="_GoBack"/>
      <w:bookmarkEnd w:id="3"/>
      <w:r>
        <w:rPr>
          <w:rFonts w:hint="eastAsia" w:ascii="仿宋_GB2312" w:eastAsia="仿宋_GB2312"/>
          <w:color w:val="auto"/>
          <w:sz w:val="30"/>
          <w:szCs w:val="30"/>
          <w:lang w:eastAsia="zh-CN"/>
        </w:rPr>
        <w:t>院-</w:t>
      </w:r>
      <w:r>
        <w:rPr>
          <w:rFonts w:hint="eastAsia" w:ascii="仿宋_GB2312" w:eastAsia="仿宋_GB2312"/>
          <w:color w:val="auto"/>
          <w:sz w:val="30"/>
          <w:szCs w:val="30"/>
        </w:rPr>
        <w:t>）之期限，</w:t>
      </w:r>
      <w:r>
        <w:rPr>
          <w:rFonts w:hint="eastAsia" w:ascii="仿宋_GB2312" w:hAnsi="Times New Roman" w:eastAsia="仿宋_GB2312" w:cs="Times New Roman"/>
          <w:color w:val="auto"/>
          <w:sz w:val="30"/>
          <w:szCs w:val="30"/>
        </w:rPr>
        <w:t>即自乙方进入甲方</w:t>
      </w:r>
      <w:r>
        <w:rPr>
          <w:rFonts w:hint="eastAsia" w:ascii="仿宋_GB2312" w:eastAsia="仿宋_GB2312" w:cs="Times New Roman"/>
          <w:color w:val="auto"/>
          <w:sz w:val="30"/>
          <w:szCs w:val="30"/>
          <w:lang w:val="en-US" w:eastAsia="zh-CN"/>
        </w:rPr>
        <w:t>商铺</w:t>
      </w:r>
      <w:r>
        <w:rPr>
          <w:rFonts w:hint="eastAsia" w:ascii="仿宋_GB2312" w:hAnsi="Times New Roman" w:eastAsia="仿宋_GB2312" w:cs="Times New Roman"/>
          <w:color w:val="auto"/>
          <w:sz w:val="30"/>
          <w:szCs w:val="30"/>
        </w:rPr>
        <w:t>辖区范围（合同起始日）开始到离开（合同终止日）为止。</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lang w:val="en-US" w:eastAsia="zh-CN"/>
        </w:rPr>
      </w:pPr>
      <w:r>
        <w:rPr>
          <w:rFonts w:hint="eastAsia" w:ascii="仿宋_GB2312" w:hAnsi="Times New Roman" w:eastAsia="仿宋_GB2312" w:cs="Times New Roman"/>
          <w:b/>
          <w:bCs/>
          <w:color w:val="auto"/>
          <w:sz w:val="30"/>
          <w:szCs w:val="30"/>
        </w:rPr>
        <w:t>四、</w:t>
      </w:r>
      <w:r>
        <w:rPr>
          <w:rFonts w:hint="eastAsia" w:ascii="仿宋_GB2312" w:hAnsi="Times New Roman" w:eastAsia="仿宋_GB2312" w:cs="Times New Roman"/>
          <w:color w:val="auto"/>
          <w:sz w:val="30"/>
          <w:szCs w:val="30"/>
        </w:rPr>
        <w:t>本</w:t>
      </w:r>
      <w:r>
        <w:rPr>
          <w:rFonts w:hint="eastAsia" w:ascii="仿宋_GB2312" w:eastAsia="仿宋_GB2312" w:cs="Times New Roman"/>
          <w:color w:val="auto"/>
          <w:sz w:val="30"/>
          <w:szCs w:val="30"/>
          <w:lang w:eastAsia="zh-CN"/>
        </w:rPr>
        <w:t>责任</w:t>
      </w:r>
      <w:r>
        <w:rPr>
          <w:rFonts w:hint="eastAsia" w:ascii="仿宋_GB2312" w:hAnsi="Times New Roman" w:eastAsia="仿宋_GB2312" w:cs="Times New Roman"/>
          <w:color w:val="auto"/>
          <w:sz w:val="30"/>
          <w:szCs w:val="30"/>
        </w:rPr>
        <w:t>书的乙方可以是：企事业单位、合伙人、个</w:t>
      </w:r>
      <w:r>
        <w:rPr>
          <w:rFonts w:hint="eastAsia" w:ascii="仿宋_GB2312" w:eastAsia="仿宋_GB2312"/>
          <w:color w:val="auto"/>
          <w:sz w:val="30"/>
          <w:szCs w:val="30"/>
        </w:rPr>
        <w:t>体户、个人、承包工程项目等。</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b/>
          <w:bCs/>
          <w:color w:val="auto"/>
          <w:sz w:val="30"/>
          <w:szCs w:val="30"/>
          <w:lang w:val="en-US" w:eastAsia="zh-CN"/>
        </w:rPr>
        <w:t>五</w:t>
      </w:r>
      <w:r>
        <w:rPr>
          <w:rFonts w:hint="eastAsia" w:ascii="仿宋_GB2312" w:eastAsia="仿宋_GB2312"/>
          <w:b/>
          <w:bCs/>
          <w:color w:val="auto"/>
          <w:sz w:val="30"/>
          <w:szCs w:val="30"/>
        </w:rPr>
        <w:t>、</w:t>
      </w:r>
      <w:r>
        <w:rPr>
          <w:rFonts w:hint="eastAsia" w:ascii="仿宋_GB2312" w:eastAsia="仿宋_GB2312"/>
          <w:color w:val="auto"/>
          <w:sz w:val="30"/>
          <w:szCs w:val="30"/>
        </w:rPr>
        <w:t>本</w:t>
      </w:r>
      <w:r>
        <w:rPr>
          <w:rFonts w:hint="eastAsia" w:ascii="仿宋_GB2312" w:eastAsia="仿宋_GB2312"/>
          <w:color w:val="auto"/>
          <w:sz w:val="30"/>
          <w:szCs w:val="30"/>
          <w:lang w:eastAsia="zh-CN"/>
        </w:rPr>
        <w:t>责任</w:t>
      </w:r>
      <w:r>
        <w:rPr>
          <w:rFonts w:hint="eastAsia" w:ascii="仿宋_GB2312" w:eastAsia="仿宋_GB2312"/>
          <w:color w:val="auto"/>
          <w:sz w:val="30"/>
          <w:szCs w:val="30"/>
        </w:rPr>
        <w:t>书效力：与</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租赁合同具有同等法律效力，</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租赁合同内的安全条款如与本</w:t>
      </w:r>
      <w:r>
        <w:rPr>
          <w:rFonts w:hint="eastAsia" w:ascii="仿宋_GB2312" w:eastAsia="仿宋_GB2312"/>
          <w:color w:val="auto"/>
          <w:sz w:val="30"/>
          <w:szCs w:val="30"/>
          <w:lang w:eastAsia="zh-CN"/>
        </w:rPr>
        <w:t>责任</w:t>
      </w:r>
      <w:r>
        <w:rPr>
          <w:rFonts w:hint="eastAsia" w:ascii="仿宋_GB2312" w:eastAsia="仿宋_GB2312"/>
          <w:color w:val="auto"/>
          <w:sz w:val="30"/>
          <w:szCs w:val="30"/>
        </w:rPr>
        <w:t>书有异议，则以本</w:t>
      </w:r>
      <w:r>
        <w:rPr>
          <w:rFonts w:hint="eastAsia" w:ascii="仿宋_GB2312" w:eastAsia="仿宋_GB2312"/>
          <w:color w:val="auto"/>
          <w:sz w:val="30"/>
          <w:szCs w:val="30"/>
          <w:lang w:eastAsia="zh-CN"/>
        </w:rPr>
        <w:t>责任</w:t>
      </w:r>
      <w:r>
        <w:rPr>
          <w:rFonts w:hint="eastAsia" w:ascii="仿宋_GB2312" w:eastAsia="仿宋_GB2312"/>
          <w:color w:val="auto"/>
          <w:sz w:val="30"/>
          <w:szCs w:val="30"/>
        </w:rPr>
        <w:t>书为准。</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b/>
          <w:bCs/>
          <w:color w:val="auto"/>
          <w:sz w:val="30"/>
          <w:szCs w:val="30"/>
        </w:rPr>
      </w:pPr>
      <w:r>
        <w:rPr>
          <w:rFonts w:hint="eastAsia" w:ascii="仿宋_GB2312" w:eastAsia="仿宋_GB2312"/>
          <w:b/>
          <w:bCs/>
          <w:color w:val="auto"/>
          <w:sz w:val="30"/>
          <w:szCs w:val="30"/>
          <w:lang w:val="en-US" w:eastAsia="zh-CN"/>
        </w:rPr>
        <w:t>六</w:t>
      </w:r>
      <w:r>
        <w:rPr>
          <w:rFonts w:hint="eastAsia" w:ascii="仿宋_GB2312" w:eastAsia="仿宋_GB2312"/>
          <w:b/>
          <w:bCs/>
          <w:color w:val="auto"/>
          <w:sz w:val="30"/>
          <w:szCs w:val="30"/>
        </w:rPr>
        <w:t>、甲方的责任：</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1、</w:t>
      </w:r>
      <w:r>
        <w:rPr>
          <w:rFonts w:hint="eastAsia" w:ascii="仿宋_GB2312" w:eastAsia="仿宋_GB2312"/>
          <w:color w:val="auto"/>
          <w:sz w:val="30"/>
          <w:szCs w:val="30"/>
        </w:rPr>
        <w:t>负责对</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辖区范围内租赁活动中乙方的安全行为进行监督管理，并督促乙方整改事故隐患。</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2</w:t>
      </w:r>
      <w:r>
        <w:rPr>
          <w:rFonts w:hint="eastAsia" w:ascii="仿宋_GB2312" w:eastAsia="仿宋_GB2312"/>
          <w:color w:val="auto"/>
          <w:sz w:val="30"/>
          <w:szCs w:val="30"/>
        </w:rPr>
        <w:t>、负有向乙方告知甲方安全管理规定的义务。</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3</w:t>
      </w:r>
      <w:r>
        <w:rPr>
          <w:rFonts w:hint="eastAsia" w:ascii="仿宋_GB2312" w:eastAsia="仿宋_GB2312"/>
          <w:color w:val="auto"/>
          <w:sz w:val="30"/>
          <w:szCs w:val="30"/>
        </w:rPr>
        <w:t>、甲方对乙方进行安全检查，应将安全生产检查做出书面记录，并由检查人员和乙方现场负责人签字确认。对检查发现的安全隐患，可以口头提出或书面的形式通知乙方整改；</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甲方对检查中</w:t>
      </w:r>
      <w:r>
        <w:rPr>
          <w:rFonts w:hint="eastAsia" w:ascii="仿宋_GB2312" w:eastAsia="仿宋_GB2312"/>
          <w:color w:val="auto"/>
          <w:sz w:val="30"/>
          <w:szCs w:val="30"/>
        </w:rPr>
        <w:t>发现的</w:t>
      </w:r>
      <w:r>
        <w:rPr>
          <w:rFonts w:hint="eastAsia" w:ascii="仿宋_GB2312" w:eastAsia="仿宋_GB2312"/>
          <w:color w:val="auto"/>
          <w:sz w:val="30"/>
          <w:szCs w:val="30"/>
          <w:lang w:val="en-US" w:eastAsia="zh-CN"/>
        </w:rPr>
        <w:t>安全</w:t>
      </w:r>
      <w:r>
        <w:rPr>
          <w:rFonts w:hint="eastAsia" w:ascii="仿宋_GB2312" w:eastAsia="仿宋_GB2312"/>
          <w:color w:val="auto"/>
          <w:sz w:val="30"/>
          <w:szCs w:val="30"/>
        </w:rPr>
        <w:t>隐患，</w:t>
      </w:r>
      <w:r>
        <w:rPr>
          <w:rFonts w:hint="eastAsia" w:ascii="仿宋_GB2312" w:eastAsia="仿宋_GB2312"/>
          <w:color w:val="auto"/>
          <w:sz w:val="30"/>
          <w:szCs w:val="30"/>
          <w:lang w:val="en-US" w:eastAsia="zh-CN"/>
        </w:rPr>
        <w:t>乙方应及时按整改期限内进行整改，如一时难以整改的，乙方应以书面的形式通知甲方，否则甲方有权向上级部门或当地政府相关部门报告。</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b/>
          <w:bCs/>
          <w:color w:val="auto"/>
          <w:sz w:val="30"/>
          <w:szCs w:val="30"/>
        </w:rPr>
      </w:pPr>
      <w:r>
        <w:rPr>
          <w:rFonts w:hint="eastAsia" w:ascii="仿宋_GB2312" w:eastAsia="仿宋_GB2312"/>
          <w:b/>
          <w:bCs/>
          <w:color w:val="auto"/>
          <w:sz w:val="30"/>
          <w:szCs w:val="30"/>
          <w:lang w:val="en-US" w:eastAsia="zh-CN"/>
        </w:rPr>
        <w:t>七</w:t>
      </w:r>
      <w:r>
        <w:rPr>
          <w:rFonts w:hint="eastAsia" w:ascii="仿宋_GB2312" w:eastAsia="仿宋_GB2312"/>
          <w:b/>
          <w:bCs/>
          <w:color w:val="auto"/>
          <w:sz w:val="30"/>
          <w:szCs w:val="30"/>
        </w:rPr>
        <w:t>、乙方的责任：</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lang w:val="en-US" w:eastAsia="zh-CN"/>
        </w:rPr>
      </w:pPr>
      <w:r>
        <w:rPr>
          <w:rFonts w:hint="eastAsia" w:ascii="仿宋_GB2312" w:eastAsia="仿宋_GB2312"/>
          <w:color w:val="auto"/>
          <w:sz w:val="30"/>
          <w:szCs w:val="30"/>
          <w:lang w:val="en-US" w:eastAsia="zh-CN"/>
        </w:rPr>
        <w:t>1、乙方为商铺租赁区域的安全工作直接责任人，对商铺租赁区域安全工作全面负责，对工作人员遵守甲方各项安全管理规定情况负管理责任。</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2、</w:t>
      </w:r>
      <w:r>
        <w:rPr>
          <w:rFonts w:hint="eastAsia" w:ascii="仿宋_GB2312" w:eastAsia="仿宋_GB2312"/>
          <w:color w:val="auto"/>
          <w:sz w:val="30"/>
          <w:szCs w:val="30"/>
        </w:rPr>
        <w:t>乙方应经常对工作人员进行相关的安全教育和培训，费用由乙方负责，提高员工防火警惕性和消防知识</w:t>
      </w:r>
      <w:r>
        <w:rPr>
          <w:rFonts w:hint="eastAsia" w:ascii="仿宋_GB2312" w:eastAsia="仿宋_GB2312"/>
          <w:color w:val="auto"/>
          <w:sz w:val="30"/>
          <w:szCs w:val="30"/>
          <w:lang w:val="en-US" w:eastAsia="zh-CN"/>
        </w:rPr>
        <w:t>等安全知识</w:t>
      </w:r>
      <w:r>
        <w:rPr>
          <w:rFonts w:hint="eastAsia" w:ascii="仿宋_GB2312" w:eastAsia="仿宋_GB2312"/>
          <w:color w:val="auto"/>
          <w:sz w:val="30"/>
          <w:szCs w:val="30"/>
        </w:rPr>
        <w:t>，确保做好</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租赁区域的各项安全工作。</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3</w:t>
      </w:r>
      <w:r>
        <w:rPr>
          <w:rFonts w:hint="eastAsia" w:ascii="仿宋_GB2312" w:eastAsia="仿宋_GB2312"/>
          <w:color w:val="auto"/>
          <w:sz w:val="30"/>
          <w:szCs w:val="30"/>
        </w:rPr>
        <w:t>、自觉服从和接受甲方的安全监督管理，允许甲方定期和不定期到乙方现场开展安全检查，并予以积极配合。</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4</w:t>
      </w:r>
      <w:r>
        <w:rPr>
          <w:rFonts w:hint="eastAsia" w:ascii="仿宋_GB2312" w:eastAsia="仿宋_GB2312"/>
          <w:color w:val="auto"/>
          <w:sz w:val="30"/>
          <w:szCs w:val="30"/>
        </w:rPr>
        <w:t>、</w:t>
      </w:r>
      <w:r>
        <w:rPr>
          <w:rFonts w:hint="eastAsia" w:ascii="仿宋_GB2312" w:eastAsia="仿宋_GB2312"/>
          <w:color w:val="auto"/>
          <w:sz w:val="30"/>
          <w:szCs w:val="30"/>
          <w:lang w:val="en-US" w:eastAsia="zh-CN"/>
        </w:rPr>
        <w:t>乙方应</w:t>
      </w:r>
      <w:r>
        <w:rPr>
          <w:rFonts w:hint="eastAsia" w:ascii="仿宋_GB2312" w:eastAsia="仿宋_GB2312"/>
          <w:color w:val="auto"/>
          <w:sz w:val="30"/>
          <w:szCs w:val="30"/>
        </w:rPr>
        <w:t>保证配置必要的安全防护设施和消防设备及设施</w:t>
      </w:r>
      <w:r>
        <w:rPr>
          <w:rFonts w:hint="eastAsia" w:ascii="仿宋_GB2312" w:eastAsia="仿宋_GB2312"/>
          <w:color w:val="auto"/>
          <w:sz w:val="30"/>
          <w:szCs w:val="30"/>
          <w:lang w:eastAsia="zh-CN"/>
        </w:rPr>
        <w:t>，</w:t>
      </w:r>
      <w:r>
        <w:rPr>
          <w:rFonts w:hint="eastAsia" w:ascii="仿宋_GB2312" w:eastAsia="仿宋_GB2312"/>
          <w:color w:val="auto"/>
          <w:sz w:val="30"/>
          <w:szCs w:val="30"/>
          <w:lang w:val="en-US" w:eastAsia="zh-CN"/>
        </w:rPr>
        <w:t>包括但不限于</w:t>
      </w:r>
      <w:r>
        <w:rPr>
          <w:rFonts w:hint="eastAsia" w:ascii="仿宋_GB2312" w:eastAsia="仿宋_GB2312"/>
          <w:color w:val="auto"/>
          <w:sz w:val="30"/>
          <w:szCs w:val="30"/>
          <w:lang w:eastAsia="zh-CN"/>
        </w:rPr>
        <w:t>安装喷淋系统、消防栓、应急照明灯等设备设施。</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5、</w:t>
      </w:r>
      <w:r>
        <w:rPr>
          <w:rFonts w:hint="eastAsia" w:ascii="仿宋_GB2312" w:eastAsia="仿宋_GB2312"/>
          <w:color w:val="auto"/>
          <w:sz w:val="30"/>
          <w:szCs w:val="30"/>
        </w:rPr>
        <w:t>乙方应实时开展每日安全巡查、检查，及时消除存在的安全隐患。</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6、</w:t>
      </w:r>
      <w:r>
        <w:rPr>
          <w:rFonts w:hint="eastAsia" w:ascii="仿宋_GB2312" w:eastAsia="仿宋_GB2312"/>
          <w:color w:val="auto"/>
          <w:sz w:val="30"/>
          <w:szCs w:val="30"/>
        </w:rPr>
        <w:t>乙方应保证</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租赁区域安全疏散通道、安全出口畅通，如发生堵塞将按照甲方相关规定进行处罚。</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7、</w:t>
      </w:r>
      <w:r>
        <w:rPr>
          <w:rFonts w:hint="eastAsia" w:ascii="仿宋_GB2312" w:eastAsia="仿宋_GB2312"/>
          <w:color w:val="auto"/>
          <w:sz w:val="30"/>
          <w:szCs w:val="30"/>
        </w:rPr>
        <w:t>乙方有义务参加甲方组织的各项安全培训、会议、活动等。</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8</w:t>
      </w:r>
      <w:r>
        <w:rPr>
          <w:rFonts w:hint="eastAsia" w:ascii="仿宋_GB2312" w:eastAsia="仿宋_GB2312"/>
          <w:color w:val="auto"/>
          <w:sz w:val="30"/>
          <w:szCs w:val="30"/>
        </w:rPr>
        <w:t>、对检查出的安全隐患，保证及时整改；一时不能整改的，积极做好安全防范措施，限时整改。</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9</w:t>
      </w:r>
      <w:r>
        <w:rPr>
          <w:rFonts w:hint="eastAsia" w:ascii="仿宋_GB2312" w:eastAsia="仿宋_GB2312"/>
          <w:color w:val="auto"/>
          <w:sz w:val="30"/>
          <w:szCs w:val="30"/>
        </w:rPr>
        <w:t>、对检查出的事故隐患，服从甲方提出的停产停业整顿的要求；如有不从，甲方可采取停水停电的措施，由此造成的损失，与甲方无关。</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10</w:t>
      </w:r>
      <w:r>
        <w:rPr>
          <w:rFonts w:hint="eastAsia" w:ascii="仿宋_GB2312" w:eastAsia="仿宋_GB2312"/>
          <w:color w:val="auto"/>
          <w:sz w:val="30"/>
          <w:szCs w:val="30"/>
        </w:rPr>
        <w:t>、确保进入</w:t>
      </w:r>
      <w:r>
        <w:rPr>
          <w:rFonts w:hint="eastAsia" w:ascii="仿宋_GB2312" w:eastAsia="仿宋_GB2312"/>
          <w:color w:val="auto"/>
          <w:sz w:val="30"/>
          <w:szCs w:val="30"/>
          <w:lang w:val="en-US" w:eastAsia="zh-CN"/>
        </w:rPr>
        <w:t>商铺租赁区域</w:t>
      </w:r>
      <w:r>
        <w:rPr>
          <w:rFonts w:hint="eastAsia" w:ascii="仿宋_GB2312" w:eastAsia="仿宋_GB2312"/>
          <w:color w:val="auto"/>
          <w:sz w:val="30"/>
          <w:szCs w:val="30"/>
        </w:rPr>
        <w:t>的承包、承租作业项目、场所、设备具备安全环境和安全条件。</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11</w:t>
      </w:r>
      <w:r>
        <w:rPr>
          <w:rFonts w:hint="eastAsia" w:ascii="仿宋_GB2312" w:eastAsia="仿宋_GB2312"/>
          <w:color w:val="auto"/>
          <w:sz w:val="30"/>
          <w:szCs w:val="30"/>
        </w:rPr>
        <w:t>、对所经营的餐饮副食服务，确保做到安全卫生。</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eastAsia="仿宋_GB2312"/>
          <w:color w:val="auto"/>
          <w:sz w:val="30"/>
          <w:szCs w:val="30"/>
          <w:lang w:val="en-US" w:eastAsia="zh-CN"/>
        </w:rPr>
        <w:t>2</w:t>
      </w:r>
      <w:r>
        <w:rPr>
          <w:rFonts w:hint="eastAsia" w:ascii="仿宋_GB2312" w:eastAsia="仿宋_GB2312"/>
          <w:color w:val="auto"/>
          <w:sz w:val="30"/>
          <w:szCs w:val="30"/>
        </w:rPr>
        <w:t>、在实施爆破、吊装、动火等重大危险作业前，应报告甲方和当地政府安全生产监督管理部门，甲方同意后才能实施。同时，甲方应采取相应的安全防范措施。</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lang w:val="en-US" w:eastAsia="zh-CN"/>
        </w:rPr>
      </w:pPr>
      <w:r>
        <w:rPr>
          <w:rFonts w:hint="eastAsia" w:ascii="仿宋_GB2312" w:eastAsia="仿宋_GB2312"/>
          <w:color w:val="auto"/>
          <w:sz w:val="30"/>
          <w:szCs w:val="30"/>
        </w:rPr>
        <w:t>13、货物升降机仅限于承载货物，严禁载人、超载等违规使用，如运行异常，需立即停止使用，直至故障排除。必须严格按规定对所使用的货物升降机进行检修、维护，费用由乙方负担。如因乙方违规使用升降机，造成一切损失及责任均由乙方全部负担。</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14</w:t>
      </w:r>
      <w:r>
        <w:rPr>
          <w:rFonts w:hint="eastAsia" w:ascii="仿宋_GB2312" w:eastAsia="仿宋_GB2312"/>
          <w:color w:val="auto"/>
          <w:sz w:val="30"/>
          <w:szCs w:val="30"/>
        </w:rPr>
        <w:t>、应健全规范相应的安全管理制度和安全监管执行能力。对日常安全管理及事故承担全面的管理责任，若因违反法律法规或甲方规定而引起的安全生产后果，由乙方负全责，甲方不承担任何责任。</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15</w:t>
      </w:r>
      <w:r>
        <w:rPr>
          <w:rFonts w:hint="eastAsia" w:ascii="仿宋_GB2312" w:eastAsia="仿宋_GB2312"/>
          <w:color w:val="auto"/>
          <w:sz w:val="30"/>
          <w:szCs w:val="30"/>
        </w:rPr>
        <w:t>、确保进入</w:t>
      </w:r>
      <w:r>
        <w:rPr>
          <w:rFonts w:hint="eastAsia" w:ascii="仿宋_GB2312" w:eastAsia="仿宋_GB2312"/>
          <w:color w:val="auto"/>
          <w:sz w:val="30"/>
          <w:szCs w:val="30"/>
          <w:lang w:val="en-US" w:eastAsia="zh-CN"/>
        </w:rPr>
        <w:t>商铺租赁区域</w:t>
      </w:r>
      <w:r>
        <w:rPr>
          <w:rFonts w:hint="eastAsia" w:ascii="仿宋_GB2312" w:eastAsia="仿宋_GB2312"/>
          <w:color w:val="auto"/>
          <w:sz w:val="30"/>
          <w:szCs w:val="30"/>
        </w:rPr>
        <w:t>所承包租赁生产经营活动应当具备的安全资质和资格；装修或改造工程应办理相应的消防安全</w:t>
      </w:r>
      <w:r>
        <w:rPr>
          <w:rFonts w:hint="eastAsia" w:ascii="仿宋_GB2312" w:eastAsia="仿宋_GB2312"/>
          <w:color w:val="auto"/>
          <w:sz w:val="30"/>
          <w:szCs w:val="30"/>
          <w:lang w:val="en-US" w:eastAsia="zh-CN"/>
        </w:rPr>
        <w:t>等</w:t>
      </w:r>
      <w:r>
        <w:rPr>
          <w:rFonts w:hint="eastAsia" w:ascii="仿宋_GB2312" w:eastAsia="仿宋_GB2312"/>
          <w:color w:val="auto"/>
          <w:sz w:val="30"/>
          <w:szCs w:val="30"/>
        </w:rPr>
        <w:t>审批手续。</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rPr>
        <w:t>乙方如需进行动火作业、高出作业等特殊危险作业的，必须经相关部门审批后并告知甲方方可施工。</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eastAsia="仿宋_GB2312"/>
          <w:color w:val="auto"/>
          <w:sz w:val="30"/>
          <w:szCs w:val="30"/>
          <w:lang w:val="en-US" w:eastAsia="zh-CN"/>
        </w:rPr>
        <w:t>6</w:t>
      </w:r>
      <w:r>
        <w:rPr>
          <w:rFonts w:hint="eastAsia" w:ascii="仿宋_GB2312" w:eastAsia="仿宋_GB2312"/>
          <w:color w:val="auto"/>
          <w:sz w:val="30"/>
          <w:szCs w:val="30"/>
        </w:rPr>
        <w:t>、严禁无特种操作证人员在特种岗位上操作。</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eastAsia="仿宋_GB2312"/>
          <w:color w:val="auto"/>
          <w:sz w:val="30"/>
          <w:szCs w:val="30"/>
          <w:lang w:val="en-US" w:eastAsia="zh-CN"/>
        </w:rPr>
        <w:t>7</w:t>
      </w:r>
      <w:r>
        <w:rPr>
          <w:rFonts w:hint="eastAsia" w:ascii="仿宋_GB2312" w:eastAsia="仿宋_GB2312"/>
          <w:color w:val="auto"/>
          <w:sz w:val="30"/>
          <w:szCs w:val="30"/>
        </w:rPr>
        <w:t>、严禁擅自乱接乱拉电线，保证不超负荷使用电器。</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rPr>
        <w:t>1</w:t>
      </w:r>
      <w:r>
        <w:rPr>
          <w:rFonts w:hint="eastAsia" w:ascii="仿宋_GB2312" w:eastAsia="仿宋_GB2312"/>
          <w:color w:val="auto"/>
          <w:sz w:val="30"/>
          <w:szCs w:val="30"/>
          <w:lang w:val="en-US" w:eastAsia="zh-CN"/>
        </w:rPr>
        <w:t>8</w:t>
      </w:r>
      <w:r>
        <w:rPr>
          <w:rFonts w:hint="eastAsia" w:ascii="仿宋_GB2312" w:eastAsia="仿宋_GB2312"/>
          <w:color w:val="auto"/>
          <w:sz w:val="30"/>
          <w:szCs w:val="30"/>
        </w:rPr>
        <w:t>、乙方不得擅自改变</w:t>
      </w:r>
      <w:r>
        <w:rPr>
          <w:rFonts w:hint="eastAsia" w:ascii="仿宋_GB2312" w:eastAsia="仿宋_GB2312"/>
          <w:color w:val="auto"/>
          <w:sz w:val="30"/>
          <w:szCs w:val="30"/>
          <w:lang w:val="en-US" w:eastAsia="zh-CN"/>
        </w:rPr>
        <w:t>仓库</w:t>
      </w:r>
      <w:r>
        <w:rPr>
          <w:rFonts w:hint="eastAsia" w:ascii="仿宋_GB2312" w:eastAsia="仿宋_GB2312"/>
          <w:color w:val="auto"/>
          <w:sz w:val="30"/>
          <w:szCs w:val="30"/>
        </w:rPr>
        <w:t>的使用功能从事违法犯罪活动，不得擅自改变</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结构，安全合理使用</w:t>
      </w:r>
      <w:r>
        <w:rPr>
          <w:rFonts w:hint="eastAsia" w:ascii="仿宋_GB2312" w:eastAsia="仿宋_GB2312"/>
          <w:color w:val="auto"/>
          <w:sz w:val="30"/>
          <w:szCs w:val="30"/>
          <w:lang w:val="en-US" w:eastAsia="zh-CN"/>
        </w:rPr>
        <w:t>商铺</w:t>
      </w:r>
      <w:r>
        <w:rPr>
          <w:rFonts w:hint="eastAsia" w:ascii="仿宋_GB2312" w:eastAsia="仿宋_GB2312"/>
          <w:color w:val="auto"/>
          <w:sz w:val="30"/>
          <w:szCs w:val="30"/>
        </w:rPr>
        <w:t>；如有违反，责任由乙方自行承担。</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eastAsia="仿宋_GB2312"/>
          <w:color w:val="auto"/>
          <w:sz w:val="30"/>
          <w:szCs w:val="30"/>
          <w:lang w:val="en-US" w:eastAsia="zh-CN"/>
        </w:rPr>
        <w:t>9</w:t>
      </w:r>
      <w:r>
        <w:rPr>
          <w:rFonts w:hint="eastAsia" w:ascii="仿宋_GB2312" w:eastAsia="仿宋_GB2312"/>
          <w:color w:val="auto"/>
          <w:sz w:val="30"/>
          <w:szCs w:val="30"/>
        </w:rPr>
        <w:t>、若发生安全事故，必须立即报告当地政府安全生产监督管理部门和甲方。甲方应当按照国家的规定报告有关部门。</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color w:val="auto"/>
          <w:sz w:val="30"/>
          <w:szCs w:val="30"/>
        </w:rPr>
      </w:pPr>
      <w:r>
        <w:rPr>
          <w:rFonts w:hint="eastAsia" w:ascii="仿宋_GB2312" w:eastAsia="仿宋_GB2312"/>
          <w:color w:val="auto"/>
          <w:sz w:val="30"/>
          <w:szCs w:val="30"/>
          <w:lang w:val="en-US" w:eastAsia="zh-CN"/>
        </w:rPr>
        <w:t>20</w:t>
      </w:r>
      <w:r>
        <w:rPr>
          <w:rFonts w:hint="eastAsia" w:ascii="仿宋_GB2312" w:eastAsia="仿宋_GB2312"/>
          <w:color w:val="auto"/>
          <w:sz w:val="30"/>
          <w:szCs w:val="30"/>
        </w:rPr>
        <w:t>、安全事故发生后，乙方隐瞒不报、谎报、故意迟延不报、故意破坏事故现场，由乙方负全责，甲方不承担任何责任。造成甲方经济损失的，乙方应在双方协商后给予甲方赔偿。否则，甲方可保留追缴的权利。</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rPr>
      </w:pPr>
      <w:r>
        <w:rPr>
          <w:rFonts w:hint="eastAsia" w:ascii="仿宋_GB2312" w:eastAsia="仿宋_GB2312"/>
          <w:color w:val="auto"/>
          <w:sz w:val="30"/>
          <w:szCs w:val="30"/>
          <w:lang w:val="en-US" w:eastAsia="zh-CN"/>
        </w:rPr>
        <w:t>21、</w:t>
      </w:r>
      <w:r>
        <w:rPr>
          <w:rFonts w:hint="eastAsia" w:ascii="仿宋_GB2312" w:eastAsia="仿宋_GB2312"/>
          <w:color w:val="auto"/>
          <w:sz w:val="30"/>
          <w:szCs w:val="30"/>
        </w:rPr>
        <w:t>乙方未按照约定或未依法履行安全责任，导致他人人身、财产和甲方财产受到损失伤害的，由乙方承担全部责任。</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ascii="仿宋_GB2312" w:eastAsia="仿宋_GB2312"/>
          <w:b/>
          <w:bCs/>
          <w:color w:val="auto"/>
          <w:sz w:val="30"/>
          <w:szCs w:val="30"/>
        </w:rPr>
      </w:pPr>
      <w:r>
        <w:rPr>
          <w:rFonts w:hint="eastAsia" w:ascii="仿宋_GB2312" w:eastAsia="仿宋_GB2312"/>
          <w:b/>
          <w:bCs/>
          <w:color w:val="auto"/>
          <w:sz w:val="30"/>
          <w:szCs w:val="30"/>
        </w:rPr>
        <w:t>八、乙方责任承诺</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lang w:val="en-US" w:eastAsia="zh-CN"/>
        </w:rPr>
      </w:pPr>
      <w:r>
        <w:rPr>
          <w:rFonts w:hint="eastAsia" w:ascii="仿宋_GB2312" w:eastAsia="仿宋_GB2312"/>
          <w:color w:val="auto"/>
          <w:sz w:val="30"/>
          <w:szCs w:val="30"/>
        </w:rPr>
        <w:t>我愿意履行本</w:t>
      </w:r>
      <w:r>
        <w:rPr>
          <w:rFonts w:hint="eastAsia" w:ascii="仿宋_GB2312" w:eastAsia="仿宋_GB2312"/>
          <w:color w:val="auto"/>
          <w:sz w:val="30"/>
          <w:szCs w:val="30"/>
          <w:lang w:eastAsia="zh-CN"/>
        </w:rPr>
        <w:t>责任</w:t>
      </w:r>
      <w:r>
        <w:rPr>
          <w:rFonts w:hint="eastAsia" w:ascii="仿宋_GB2312" w:eastAsia="仿宋_GB2312"/>
          <w:color w:val="auto"/>
          <w:sz w:val="30"/>
          <w:szCs w:val="30"/>
        </w:rPr>
        <w:t>书中规定的安全责任，认真做好安全管理工作。如因工作疏忽，玩忽职守（或违反有关规定）导致安全事故发生，愿按国家有关法律、法规接受法律制裁。</w:t>
      </w:r>
    </w:p>
    <w:p>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_GB2312" w:eastAsia="仿宋_GB2312"/>
          <w:color w:val="auto"/>
          <w:sz w:val="30"/>
          <w:szCs w:val="30"/>
          <w:lang w:val="en-US" w:eastAsia="zh-CN"/>
        </w:rPr>
      </w:pPr>
      <w:r>
        <w:rPr>
          <w:rFonts w:hint="eastAsia" w:ascii="仿宋_GB2312" w:eastAsia="仿宋_GB2312"/>
          <w:b/>
          <w:bCs/>
          <w:color w:val="auto"/>
          <w:sz w:val="30"/>
          <w:szCs w:val="30"/>
          <w:lang w:val="en-US" w:eastAsia="zh-CN"/>
        </w:rPr>
        <w:t>九、</w:t>
      </w:r>
      <w:r>
        <w:rPr>
          <w:rFonts w:hint="eastAsia" w:ascii="仿宋_GB2312" w:hAnsi="仿宋_GB2312" w:eastAsia="仿宋_GB2312" w:cs="仿宋_GB2312"/>
          <w:color w:val="auto"/>
          <w:sz w:val="30"/>
          <w:szCs w:val="30"/>
        </w:rPr>
        <w:t>本</w:t>
      </w:r>
      <w:r>
        <w:rPr>
          <w:rFonts w:hint="eastAsia" w:ascii="仿宋_GB2312" w:hAnsi="仿宋_GB2312" w:eastAsia="仿宋_GB2312" w:cs="仿宋_GB2312"/>
          <w:color w:val="auto"/>
          <w:sz w:val="30"/>
          <w:szCs w:val="30"/>
          <w:lang w:val="en-US" w:eastAsia="zh-CN"/>
        </w:rPr>
        <w:t>协议</w:t>
      </w:r>
      <w:r>
        <w:rPr>
          <w:rFonts w:hint="eastAsia" w:ascii="仿宋_GB2312" w:hAnsi="仿宋_GB2312" w:eastAsia="仿宋_GB2312" w:cs="仿宋_GB2312"/>
          <w:color w:val="auto"/>
          <w:sz w:val="30"/>
          <w:szCs w:val="30"/>
          <w:lang w:eastAsia="zh-CN"/>
        </w:rPr>
        <w:t>书</w:t>
      </w:r>
      <w:r>
        <w:rPr>
          <w:rFonts w:hint="eastAsia" w:ascii="仿宋_GB2312" w:hAnsi="仿宋_GB2312" w:eastAsia="仿宋_GB2312" w:cs="仿宋_GB2312"/>
          <w:color w:val="auto"/>
          <w:sz w:val="30"/>
          <w:szCs w:val="30"/>
        </w:rPr>
        <w:t>作为合同的一部分，</w:t>
      </w:r>
      <w:r>
        <w:rPr>
          <w:rFonts w:hint="eastAsia" w:ascii="仿宋_GB2312" w:hAnsi="仿宋_GB2312" w:eastAsia="仿宋_GB2312" w:cs="仿宋_GB2312"/>
          <w:color w:val="auto"/>
          <w:sz w:val="30"/>
          <w:szCs w:val="30"/>
          <w:lang w:val="en-US" w:eastAsia="zh-CN"/>
        </w:rPr>
        <w:t>经</w:t>
      </w:r>
      <w:r>
        <w:rPr>
          <w:rFonts w:hint="eastAsia" w:ascii="仿宋_GB2312" w:hAnsi="仿宋_GB2312" w:eastAsia="仿宋_GB2312" w:cs="仿宋_GB2312"/>
          <w:color w:val="auto"/>
          <w:sz w:val="30"/>
          <w:szCs w:val="30"/>
        </w:rPr>
        <w:t>甲乙双方签字盖章后即生效</w:t>
      </w:r>
      <w:r>
        <w:rPr>
          <w:rFonts w:hint="eastAsia" w:ascii="仿宋_GB2312" w:hAnsi="仿宋_GB2312" w:eastAsia="仿宋_GB2312" w:cs="仿宋_GB2312"/>
          <w:color w:val="auto"/>
          <w:sz w:val="30"/>
          <w:szCs w:val="30"/>
          <w:lang w:eastAsia="zh-CN"/>
        </w:rPr>
        <w:t>。</w:t>
      </w:r>
    </w:p>
    <w:p>
      <w:pPr>
        <w:snapToGrid w:val="0"/>
        <w:spacing w:line="520" w:lineRule="atLeast"/>
        <w:ind w:firstLine="600"/>
        <w:rPr>
          <w:rFonts w:hint="eastAsia" w:ascii="仿宋_GB2312" w:hAnsi="仿宋_GB2312" w:eastAsia="仿宋_GB2312" w:cs="仿宋_GB2312"/>
          <w:sz w:val="30"/>
          <w:szCs w:val="30"/>
        </w:rPr>
      </w:pPr>
    </w:p>
    <w:p>
      <w:pPr>
        <w:snapToGrid w:val="0"/>
        <w:spacing w:line="520" w:lineRule="atLeast"/>
        <w:ind w:firstLine="600"/>
        <w:rPr>
          <w:rFonts w:hint="eastAsia" w:ascii="仿宋_GB2312" w:hAnsi="仿宋_GB2312" w:eastAsia="仿宋_GB2312" w:cs="仿宋_GB2312"/>
          <w:sz w:val="30"/>
          <w:szCs w:val="30"/>
        </w:rPr>
      </w:pPr>
    </w:p>
    <w:p>
      <w:pPr>
        <w:snapToGrid w:val="0"/>
        <w:spacing w:line="520" w:lineRule="atLeast"/>
        <w:ind w:firstLine="600"/>
        <w:rPr>
          <w:rFonts w:hint="eastAsia" w:ascii="仿宋_GB2312" w:hAnsi="仿宋_GB2312" w:eastAsia="仿宋_GB2312" w:cs="仿宋_GB2312"/>
          <w:sz w:val="30"/>
          <w:szCs w:val="30"/>
        </w:rPr>
      </w:pPr>
    </w:p>
    <w:p>
      <w:pPr>
        <w:snapToGrid w:val="0"/>
        <w:spacing w:line="520" w:lineRule="atLeas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甲方（盖章）：              乙方（盖章）：</w:t>
      </w:r>
    </w:p>
    <w:p>
      <w:pPr>
        <w:snapToGrid w:val="0"/>
        <w:spacing w:line="700" w:lineRule="atLeast"/>
        <w:ind w:firstLine="600"/>
        <w:rPr>
          <w:rFonts w:hint="eastAsia" w:ascii="仿宋_GB2312" w:hAnsi="仿宋_GB2312" w:eastAsia="仿宋_GB2312" w:cs="仿宋_GB2312"/>
          <w:sz w:val="30"/>
          <w:szCs w:val="30"/>
        </w:rPr>
      </w:pPr>
    </w:p>
    <w:p>
      <w:pPr>
        <w:snapToGrid w:val="0"/>
        <w:spacing w:line="700" w:lineRule="atLeas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代表人（签字）：            代表人（签字）：</w:t>
      </w:r>
    </w:p>
    <w:p>
      <w:pPr>
        <w:pStyle w:val="2"/>
        <w:rPr>
          <w:rFonts w:hint="eastAsia" w:ascii="仿宋_GB2312" w:hAnsi="仿宋_GB2312" w:eastAsia="仿宋_GB2312" w:cs="仿宋_GB2312"/>
          <w:sz w:val="30"/>
          <w:szCs w:val="30"/>
        </w:rPr>
      </w:pPr>
    </w:p>
    <w:p>
      <w:pPr>
        <w:pStyle w:val="2"/>
        <w:ind w:firstLine="1257" w:firstLineChars="419"/>
        <w:rPr>
          <w:rFonts w:hint="eastAsia" w:ascii="仿宋_GB2312" w:hAnsi="仿宋_GB2312" w:eastAsia="仿宋_GB2312" w:cs="仿宋_GB2312"/>
          <w:sz w:val="30"/>
          <w:szCs w:val="30"/>
        </w:rPr>
      </w:pPr>
    </w:p>
    <w:p>
      <w:pPr>
        <w:pStyle w:val="2"/>
        <w:ind w:firstLine="1257" w:firstLineChars="41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签订日期：</w:t>
      </w:r>
      <w:r>
        <w:rPr>
          <w:rFonts w:hint="eastAsia" w:ascii="仿宋_GB2312" w:hAnsi="仿宋_GB2312" w:cs="仿宋_GB2312"/>
          <w:sz w:val="30"/>
          <w:szCs w:val="30"/>
          <w:lang w:val="en-US" w:eastAsia="zh-CN"/>
        </w:rPr>
        <w:t xml:space="preserve">    年    </w:t>
      </w:r>
      <w:r>
        <w:rPr>
          <w:rFonts w:hint="eastAsia" w:ascii="仿宋_GB2312" w:hAnsi="仿宋_GB2312" w:eastAsia="仿宋_GB2312" w:cs="仿宋_GB2312"/>
          <w:sz w:val="30"/>
          <w:szCs w:val="30"/>
        </w:rPr>
        <w:t>月</w:t>
      </w:r>
      <w:r>
        <w:rPr>
          <w:rFonts w:hint="eastAsia" w:ascii="仿宋_GB2312" w:hAnsi="仿宋_GB2312" w:cs="仿宋_GB2312"/>
          <w:sz w:val="30"/>
          <w:szCs w:val="30"/>
          <w:lang w:val="en-US" w:eastAsia="zh-CN"/>
        </w:rPr>
        <w:t xml:space="preserve">     </w:t>
      </w:r>
      <w:r>
        <w:rPr>
          <w:rFonts w:hint="eastAsia" w:ascii="仿宋_GB2312" w:hAnsi="仿宋_GB2312" w:eastAsia="仿宋_GB2312" w:cs="仿宋_GB2312"/>
          <w:sz w:val="30"/>
          <w:szCs w:val="30"/>
        </w:rPr>
        <w:t>日</w:t>
      </w: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p>
      <w:pPr>
        <w:pStyle w:val="2"/>
        <w:ind w:left="0" w:leftChars="0" w:firstLine="0" w:firstLineChars="0"/>
        <w:rPr>
          <w:rFonts w:ascii="宋体" w:hAnsi="宋体" w:eastAsia="宋体"/>
          <w:sz w:val="28"/>
          <w:szCs w:val="28"/>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472388"/>
    <w:multiLevelType w:val="singleLevel"/>
    <w:tmpl w:val="1547238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9EF"/>
    <w:rsid w:val="00006CB1"/>
    <w:rsid w:val="00010D50"/>
    <w:rsid w:val="00085212"/>
    <w:rsid w:val="002869EF"/>
    <w:rsid w:val="004F1867"/>
    <w:rsid w:val="005051C7"/>
    <w:rsid w:val="00563DCD"/>
    <w:rsid w:val="005901DC"/>
    <w:rsid w:val="005D07A2"/>
    <w:rsid w:val="005D4F3B"/>
    <w:rsid w:val="00773A79"/>
    <w:rsid w:val="007C44D9"/>
    <w:rsid w:val="00852647"/>
    <w:rsid w:val="009244AB"/>
    <w:rsid w:val="00937A56"/>
    <w:rsid w:val="009875FF"/>
    <w:rsid w:val="00A91098"/>
    <w:rsid w:val="00AC6D60"/>
    <w:rsid w:val="00C01EB6"/>
    <w:rsid w:val="00E7533F"/>
    <w:rsid w:val="00EB56A2"/>
    <w:rsid w:val="01197780"/>
    <w:rsid w:val="0148251F"/>
    <w:rsid w:val="01963D00"/>
    <w:rsid w:val="019E58B5"/>
    <w:rsid w:val="01DB5FDD"/>
    <w:rsid w:val="01E57713"/>
    <w:rsid w:val="020277D8"/>
    <w:rsid w:val="020A0467"/>
    <w:rsid w:val="02C80F58"/>
    <w:rsid w:val="03293A27"/>
    <w:rsid w:val="039C3F23"/>
    <w:rsid w:val="054006A0"/>
    <w:rsid w:val="059F3847"/>
    <w:rsid w:val="06062B1C"/>
    <w:rsid w:val="061507B8"/>
    <w:rsid w:val="09573962"/>
    <w:rsid w:val="09C77BD0"/>
    <w:rsid w:val="0A2F7010"/>
    <w:rsid w:val="0BBD6BD7"/>
    <w:rsid w:val="0E7C45D1"/>
    <w:rsid w:val="0FFA32AA"/>
    <w:rsid w:val="10436CA6"/>
    <w:rsid w:val="11AB7745"/>
    <w:rsid w:val="11BF27FD"/>
    <w:rsid w:val="12627D38"/>
    <w:rsid w:val="12DE5487"/>
    <w:rsid w:val="138E61A0"/>
    <w:rsid w:val="144332D2"/>
    <w:rsid w:val="16111742"/>
    <w:rsid w:val="16AC1D00"/>
    <w:rsid w:val="17F760DF"/>
    <w:rsid w:val="18460E18"/>
    <w:rsid w:val="1B7D19CE"/>
    <w:rsid w:val="1B9B5960"/>
    <w:rsid w:val="1C63774A"/>
    <w:rsid w:val="1D7A2EE8"/>
    <w:rsid w:val="1ED379B7"/>
    <w:rsid w:val="1F111D05"/>
    <w:rsid w:val="1F78403E"/>
    <w:rsid w:val="20C11A4B"/>
    <w:rsid w:val="22A83890"/>
    <w:rsid w:val="24C71E92"/>
    <w:rsid w:val="24CD15F1"/>
    <w:rsid w:val="250D0D56"/>
    <w:rsid w:val="25230CFB"/>
    <w:rsid w:val="259D481D"/>
    <w:rsid w:val="26BC3047"/>
    <w:rsid w:val="272F0A1D"/>
    <w:rsid w:val="27D66D15"/>
    <w:rsid w:val="29EA4BFF"/>
    <w:rsid w:val="2A1C4CA6"/>
    <w:rsid w:val="2A276F76"/>
    <w:rsid w:val="2B7E35E9"/>
    <w:rsid w:val="2C9E165F"/>
    <w:rsid w:val="2EA95B19"/>
    <w:rsid w:val="307D149D"/>
    <w:rsid w:val="31040506"/>
    <w:rsid w:val="327748D0"/>
    <w:rsid w:val="33103478"/>
    <w:rsid w:val="332A5C8F"/>
    <w:rsid w:val="341D3938"/>
    <w:rsid w:val="35D273AB"/>
    <w:rsid w:val="3745693D"/>
    <w:rsid w:val="391F7575"/>
    <w:rsid w:val="399434D5"/>
    <w:rsid w:val="39F4012D"/>
    <w:rsid w:val="3A125713"/>
    <w:rsid w:val="3B5C5978"/>
    <w:rsid w:val="3BEE76F4"/>
    <w:rsid w:val="3D9A23AE"/>
    <w:rsid w:val="3E301CFC"/>
    <w:rsid w:val="3F3039B4"/>
    <w:rsid w:val="3F657C41"/>
    <w:rsid w:val="41B06152"/>
    <w:rsid w:val="42056EE1"/>
    <w:rsid w:val="42A47CE4"/>
    <w:rsid w:val="43A94CE9"/>
    <w:rsid w:val="44890DFE"/>
    <w:rsid w:val="4497296C"/>
    <w:rsid w:val="44B40D48"/>
    <w:rsid w:val="45053FCB"/>
    <w:rsid w:val="457E4A1E"/>
    <w:rsid w:val="45DB7205"/>
    <w:rsid w:val="4700293D"/>
    <w:rsid w:val="482360E6"/>
    <w:rsid w:val="4D67120C"/>
    <w:rsid w:val="4EFC70A4"/>
    <w:rsid w:val="4FE72A30"/>
    <w:rsid w:val="5206192F"/>
    <w:rsid w:val="54703CE6"/>
    <w:rsid w:val="561075DF"/>
    <w:rsid w:val="57F0674B"/>
    <w:rsid w:val="589C176E"/>
    <w:rsid w:val="58F246FB"/>
    <w:rsid w:val="5B275D2C"/>
    <w:rsid w:val="5CEF3C87"/>
    <w:rsid w:val="5E8C49AC"/>
    <w:rsid w:val="5F546974"/>
    <w:rsid w:val="5FB33507"/>
    <w:rsid w:val="60212844"/>
    <w:rsid w:val="60B51169"/>
    <w:rsid w:val="61533E66"/>
    <w:rsid w:val="62573711"/>
    <w:rsid w:val="625D06DB"/>
    <w:rsid w:val="62E75BAE"/>
    <w:rsid w:val="62F16C30"/>
    <w:rsid w:val="64367498"/>
    <w:rsid w:val="65114674"/>
    <w:rsid w:val="65B335D9"/>
    <w:rsid w:val="66062184"/>
    <w:rsid w:val="661B3205"/>
    <w:rsid w:val="66C55440"/>
    <w:rsid w:val="67546527"/>
    <w:rsid w:val="681515CD"/>
    <w:rsid w:val="688E0DD0"/>
    <w:rsid w:val="693D6EB4"/>
    <w:rsid w:val="694705DA"/>
    <w:rsid w:val="69665B72"/>
    <w:rsid w:val="69C85053"/>
    <w:rsid w:val="6A195BDE"/>
    <w:rsid w:val="6A6A125B"/>
    <w:rsid w:val="6A7857AA"/>
    <w:rsid w:val="6B304D61"/>
    <w:rsid w:val="6B7F1999"/>
    <w:rsid w:val="6CE56D35"/>
    <w:rsid w:val="6E1D22B5"/>
    <w:rsid w:val="6F557537"/>
    <w:rsid w:val="6FFB6390"/>
    <w:rsid w:val="702B7E17"/>
    <w:rsid w:val="70770E10"/>
    <w:rsid w:val="70D82143"/>
    <w:rsid w:val="71352E13"/>
    <w:rsid w:val="72BB0151"/>
    <w:rsid w:val="74850233"/>
    <w:rsid w:val="74FE774B"/>
    <w:rsid w:val="75D64129"/>
    <w:rsid w:val="787F0F5C"/>
    <w:rsid w:val="7D4A5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napToGrid w:val="0"/>
      <w:spacing w:line="360" w:lineRule="auto"/>
      <w:ind w:firstLine="462"/>
      <w:textAlignment w:val="baseline"/>
    </w:pPr>
    <w:rPr>
      <w:rFonts w:eastAsia="仿宋_GB2312"/>
      <w:kern w:val="0"/>
      <w:sz w:val="24"/>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9">
    <w:name w:val="Strong"/>
    <w:basedOn w:val="8"/>
    <w:qFormat/>
    <w:uiPriority w:val="22"/>
    <w:rPr>
      <w:b/>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6107</Words>
  <Characters>6329</Characters>
  <Lines>34</Lines>
  <Paragraphs>9</Paragraphs>
  <TotalTime>2</TotalTime>
  <ScaleCrop>false</ScaleCrop>
  <LinksUpToDate>false</LinksUpToDate>
  <CharactersWithSpaces>6433</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2022-03-08T14:32:00Z</dcterms:created>
  <dc:creator>lenovo</dc:creator>
  <cp:lastModifiedBy>WPS_1528073168</cp:lastModifiedBy>
  <cp:lastPrinted>2025-11-13T03:08:00Z</cp:lastPrinted>
  <dcterms:modified xsi:type="dcterms:W3CDTF">2026-09-13T13:06:32Z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BEE4B8B2F34145AB9500F55875DB3641_13</vt:lpwstr>
  </property>
  <property fmtid="{D5CDD505-2E9C-101B-9397-08002B2CF9AE}" pid="4" name="KSOTemplateDocerSaveRecord">
    <vt:lpwstr>eyJoZGlkIjoiYWRhZjJkYzUxODQ0ODcyMzgyNGU1MDI5MTI5YjUyNzkiLCJ1c2VySWQiOiIyNzI0MzI1NDUifQ==</vt:lpwstr>
  </property>
</Properties>
</file>