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AA1BFE">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11720B60">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4FD35AC1">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22F3F6DC">
      <w:pPr>
        <w:pStyle w:val="5"/>
        <w:ind w:firstLine="0"/>
        <w:jc w:val="left"/>
        <w:rPr>
          <w:rFonts w:ascii="仿宋_GB2312" w:hAnsi="仿宋_GB2312" w:eastAsia="仿宋_GB2312" w:cs="仿宋_GB2312"/>
          <w:color w:val="C00000"/>
          <w:sz w:val="30"/>
          <w:szCs w:val="30"/>
        </w:rPr>
      </w:pPr>
    </w:p>
    <w:p w14:paraId="6F64E32C">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3699FDB4">
      <w:pPr>
        <w:pStyle w:val="5"/>
        <w:ind w:firstLine="0"/>
        <w:jc w:val="left"/>
        <w:rPr>
          <w:rFonts w:ascii="仿宋_GB2312" w:hAnsi="仿宋_GB2312" w:eastAsia="仿宋_GB2312" w:cs="仿宋_GB2312"/>
          <w:color w:val="C00000"/>
          <w:sz w:val="30"/>
          <w:szCs w:val="30"/>
        </w:rPr>
      </w:pPr>
    </w:p>
    <w:p w14:paraId="46361FC3">
      <w:pPr>
        <w:pStyle w:val="5"/>
        <w:jc w:val="left"/>
        <w:rPr>
          <w:rFonts w:ascii="仿宋_GB2312" w:hAnsi="仿宋_GB2312" w:eastAsia="仿宋_GB2312" w:cs="仿宋_GB2312"/>
          <w:color w:val="C00000"/>
          <w:sz w:val="30"/>
          <w:szCs w:val="30"/>
        </w:rPr>
      </w:pPr>
    </w:p>
    <w:p w14:paraId="16B9E080">
      <w:pPr>
        <w:pStyle w:val="5"/>
        <w:jc w:val="left"/>
        <w:rPr>
          <w:rFonts w:ascii="仿宋_GB2312" w:hAnsi="仿宋_GB2312" w:eastAsia="仿宋_GB2312" w:cs="仿宋_GB2312"/>
          <w:color w:val="C00000"/>
          <w:sz w:val="30"/>
          <w:szCs w:val="30"/>
        </w:rPr>
      </w:pPr>
    </w:p>
    <w:p w14:paraId="7A5CA700">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4CB4EA24">
      <w:pPr>
        <w:pStyle w:val="5"/>
        <w:ind w:firstLine="0"/>
        <w:jc w:val="left"/>
        <w:rPr>
          <w:rFonts w:ascii="仿宋_GB2312" w:hAnsi="仿宋_GB2312" w:eastAsia="仿宋_GB2312" w:cs="仿宋_GB2312"/>
          <w:color w:val="C00000"/>
          <w:sz w:val="30"/>
          <w:szCs w:val="30"/>
        </w:rPr>
      </w:pPr>
    </w:p>
    <w:p w14:paraId="556DD459">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4F8131A7">
      <w:pPr>
        <w:pStyle w:val="5"/>
        <w:jc w:val="left"/>
        <w:rPr>
          <w:rFonts w:ascii="仿宋_GB2312" w:hAnsi="仿宋_GB2312" w:eastAsia="仿宋_GB2312" w:cs="仿宋_GB2312"/>
          <w:color w:val="auto"/>
          <w:sz w:val="30"/>
          <w:szCs w:val="30"/>
        </w:rPr>
      </w:pPr>
    </w:p>
    <w:p w14:paraId="001EC7FE">
      <w:pPr>
        <w:pStyle w:val="5"/>
        <w:jc w:val="left"/>
        <w:rPr>
          <w:rFonts w:ascii="仿宋_GB2312" w:hAnsi="仿宋_GB2312" w:eastAsia="仿宋_GB2312" w:cs="仿宋_GB2312"/>
          <w:color w:val="auto"/>
          <w:sz w:val="30"/>
          <w:szCs w:val="30"/>
        </w:rPr>
      </w:pPr>
    </w:p>
    <w:p w14:paraId="58436F79">
      <w:pPr>
        <w:pStyle w:val="5"/>
        <w:jc w:val="left"/>
        <w:rPr>
          <w:rFonts w:ascii="仿宋_GB2312" w:hAnsi="仿宋_GB2312" w:eastAsia="仿宋_GB2312" w:cs="仿宋_GB2312"/>
          <w:color w:val="auto"/>
          <w:sz w:val="30"/>
          <w:szCs w:val="30"/>
        </w:rPr>
      </w:pPr>
    </w:p>
    <w:p w14:paraId="1D328DDE">
      <w:pPr>
        <w:pStyle w:val="5"/>
        <w:jc w:val="left"/>
        <w:rPr>
          <w:rFonts w:ascii="仿宋_GB2312" w:hAnsi="仿宋_GB2312" w:eastAsia="仿宋_GB2312" w:cs="仿宋_GB2312"/>
          <w:color w:val="auto"/>
          <w:sz w:val="30"/>
          <w:szCs w:val="30"/>
        </w:rPr>
      </w:pPr>
    </w:p>
    <w:p w14:paraId="100D7292">
      <w:pPr>
        <w:pStyle w:val="5"/>
        <w:jc w:val="left"/>
        <w:rPr>
          <w:rFonts w:ascii="仿宋_GB2312" w:hAnsi="仿宋_GB2312" w:eastAsia="仿宋_GB2312" w:cs="仿宋_GB2312"/>
          <w:color w:val="auto"/>
          <w:sz w:val="30"/>
          <w:szCs w:val="30"/>
        </w:rPr>
      </w:pPr>
    </w:p>
    <w:p w14:paraId="0AF6FB61">
      <w:pPr>
        <w:pStyle w:val="5"/>
        <w:jc w:val="left"/>
        <w:rPr>
          <w:rFonts w:ascii="仿宋_GB2312" w:hAnsi="仿宋_GB2312" w:eastAsia="仿宋_GB2312" w:cs="仿宋_GB2312"/>
          <w:color w:val="auto"/>
          <w:sz w:val="30"/>
          <w:szCs w:val="30"/>
        </w:rPr>
      </w:pPr>
    </w:p>
    <w:p w14:paraId="196AA711">
      <w:pPr>
        <w:pStyle w:val="5"/>
        <w:jc w:val="left"/>
        <w:rPr>
          <w:rFonts w:ascii="仿宋_GB2312" w:hAnsi="仿宋_GB2312" w:eastAsia="仿宋_GB2312" w:cs="仿宋_GB2312"/>
          <w:color w:val="auto"/>
          <w:sz w:val="30"/>
          <w:szCs w:val="30"/>
        </w:rPr>
      </w:pPr>
    </w:p>
    <w:p w14:paraId="50594D8F">
      <w:pPr>
        <w:pStyle w:val="5"/>
        <w:jc w:val="left"/>
        <w:rPr>
          <w:rFonts w:ascii="仿宋_GB2312" w:hAnsi="仿宋_GB2312" w:eastAsia="仿宋_GB2312" w:cs="仿宋_GB2312"/>
          <w:color w:val="auto"/>
          <w:sz w:val="30"/>
          <w:szCs w:val="30"/>
        </w:rPr>
      </w:pPr>
    </w:p>
    <w:p w14:paraId="08D20A5E">
      <w:pPr>
        <w:jc w:val="left"/>
        <w:rPr>
          <w:color w:val="auto"/>
        </w:rPr>
        <w:sectPr>
          <w:pgSz w:w="11906" w:h="16838"/>
          <w:pgMar w:top="1440" w:right="1800" w:bottom="1440" w:left="1800" w:header="851" w:footer="992" w:gutter="0"/>
          <w:cols w:space="425" w:num="1"/>
          <w:docGrid w:type="lines" w:linePitch="312" w:charSpace="0"/>
        </w:sectPr>
      </w:pPr>
    </w:p>
    <w:p w14:paraId="612E4AD9">
      <w:pPr>
        <w:pStyle w:val="3"/>
        <w:spacing w:line="240" w:lineRule="auto"/>
        <w:rPr>
          <w:rFonts w:ascii="黑体" w:hAnsi="黑体"/>
          <w:color w:val="auto"/>
        </w:rPr>
      </w:pPr>
      <w:bookmarkStart w:id="1" w:name="_Toc21422"/>
      <w:bookmarkStart w:id="2" w:name="_Toc21762"/>
      <w:bookmarkStart w:id="3" w:name="_Toc15737"/>
      <w:bookmarkStart w:id="4" w:name="_Toc20910"/>
      <w:bookmarkStart w:id="5" w:name="_Toc32320"/>
      <w:bookmarkStart w:id="6" w:name="_Toc24454"/>
      <w:bookmarkStart w:id="7" w:name="_Toc11918"/>
      <w:bookmarkStart w:id="8" w:name="_Toc7615"/>
      <w:bookmarkStart w:id="9" w:name="_Toc8396"/>
      <w:bookmarkStart w:id="10" w:name="_Toc25712"/>
      <w:bookmarkStart w:id="11" w:name="_Toc20033"/>
      <w:bookmarkStart w:id="12" w:name="_Toc24727"/>
      <w:bookmarkStart w:id="13" w:name="_Toc29002"/>
      <w:bookmarkStart w:id="14" w:name="_Toc12789"/>
      <w:bookmarkStart w:id="15" w:name="_Toc24068"/>
      <w:bookmarkStart w:id="16" w:name="_Toc13462"/>
      <w:r>
        <w:rPr>
          <w:rFonts w:hint="eastAsia" w:ascii="黑体" w:hAnsi="黑体"/>
          <w:color w:val="auto"/>
        </w:rPr>
        <w:t>网络竞价须知</w:t>
      </w:r>
      <w:bookmarkEnd w:id="1"/>
      <w:bookmarkEnd w:id="2"/>
      <w:bookmarkEnd w:id="3"/>
      <w:bookmarkEnd w:id="4"/>
      <w:bookmarkEnd w:id="5"/>
      <w:bookmarkEnd w:id="6"/>
      <w:bookmarkEnd w:id="7"/>
    </w:p>
    <w:p w14:paraId="01DE7ED3">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海南农垦乌石农场有限公司长征1队共255.009亩（约814立方米）生产性生物资产橡胶木材出售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73FDA6F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6AA87C4A">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3312881C">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406668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75505F8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545F2D34">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21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交易保证金款项存入平台交易保证金结算账户，方取得竞拍资格。</w:t>
      </w:r>
    </w:p>
    <w:p w14:paraId="57A516C5">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2176F0FB">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A5F44">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DEBE6">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4511A6AA">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76FB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41B2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2C17AC67">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CA7A1">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EDB7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78B0894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439081D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24BAD396">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4B960536">
      <w:pPr>
        <w:spacing w:line="520" w:lineRule="exact"/>
        <w:ind w:firstLine="562" w:firstLineChars="200"/>
        <w:jc w:val="left"/>
        <w:rPr>
          <w:rFonts w:hint="default" w:ascii="新宋体" w:hAnsi="新宋体" w:eastAsia="新宋体" w:cs="Times New Roman"/>
          <w:b/>
          <w:bCs/>
          <w:color w:val="C00000"/>
          <w:sz w:val="28"/>
          <w:szCs w:val="28"/>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:265364元</w:t>
      </w:r>
    </w:p>
    <w:p w14:paraId="647CF006">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40A0D799">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080F7AF9">
      <w:pPr>
        <w:pStyle w:val="2"/>
        <w:spacing w:line="400" w:lineRule="exact"/>
        <w:ind w:left="559" w:leftChars="266"/>
        <w:rPr>
          <w:rFonts w:hint="default" w:ascii="新宋体" w:hAnsi="新宋体" w:eastAsia="新宋体" w:cs="Times New Roman"/>
          <w:color w:val="auto"/>
          <w:sz w:val="28"/>
          <w:szCs w:val="28"/>
          <w:lang w:val="en-US"/>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1000元（最低1000元）</w:t>
      </w:r>
    </w:p>
    <w:p w14:paraId="3A69F4DA">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2957AF7D">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2DCCD90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6EB08E2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549302F5">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E6F95B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48CC8685">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62C5D2F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67E02B59">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663B773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25D95A8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3B3410D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4F1910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0C91F28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A6BE4A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3D30D5ED">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2D61D4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4EEE4266">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0F7943F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54DB257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38F6B61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522CB35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92DBFC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7FD7E14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2F186400">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0060E43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2E42D87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65C5EA12">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73B72A6A">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7B4B493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7212E892">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14485D6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5FB02763">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A47A56E">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7DBFC832">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82CE2B1">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091BB2AC">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7533C9E4">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399D0707">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2DBB3B7">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7465963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2FC45E9D">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6E86D4D8">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598D4B">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367F129E">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0E4534A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A72310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365F061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171236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B1DCF0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70787D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5462241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F2747B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269C074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7DBF887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74217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25FD031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44C1ECF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FE8C69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6B1E533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1494412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0E68BB9">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01D4A4D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360B1F16">
      <w:pPr>
        <w:pStyle w:val="11"/>
        <w:widowControl/>
        <w:shd w:val="clear" w:color="auto" w:fill="FFFFFF"/>
        <w:spacing w:beforeAutospacing="0" w:afterAutospacing="0" w:line="500" w:lineRule="exact"/>
        <w:ind w:firstLine="42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注：每笔交易最低收费300元</w:t>
      </w:r>
    </w:p>
    <w:p w14:paraId="2948FCDC">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6D81C86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A2A9F8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479E8F3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27EE46E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EE0B3F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49AC365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552050A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308DB3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1269C9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3A69287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45CC85F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0F793D39">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355A36D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B6727B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19D3268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2B93AF9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E6D907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0E2E56B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089AA201">
      <w:pPr>
        <w:spacing w:line="520" w:lineRule="exact"/>
        <w:ind w:firstLine="540" w:firstLineChars="200"/>
        <w:rPr>
          <w:rFonts w:hint="eastAsia" w:ascii="微软雅黑" w:hAnsi="微软雅黑" w:eastAsia="微软雅黑" w:cs="微软雅黑"/>
          <w:b w:val="0"/>
          <w:bCs w:val="0"/>
          <w:color w:val="C00000"/>
          <w:sz w:val="27"/>
          <w:szCs w:val="27"/>
          <w:shd w:val="clear" w:color="auto" w:fill="FFFFFF"/>
        </w:rPr>
      </w:pPr>
      <w:r>
        <w:rPr>
          <w:rFonts w:hint="eastAsia" w:ascii="微软雅黑" w:hAnsi="微软雅黑" w:eastAsia="微软雅黑" w:cs="微软雅黑"/>
          <w:b w:val="0"/>
          <w:bCs w:val="0"/>
          <w:color w:val="C00000"/>
          <w:sz w:val="27"/>
          <w:szCs w:val="27"/>
          <w:shd w:val="clear" w:color="auto" w:fill="FFFFFF"/>
        </w:rPr>
        <w:t>注：每笔交易最低收费</w:t>
      </w:r>
      <w:r>
        <w:rPr>
          <w:rFonts w:hint="eastAsia" w:ascii="微软雅黑" w:hAnsi="微软雅黑" w:eastAsia="微软雅黑" w:cs="微软雅黑"/>
          <w:b w:val="0"/>
          <w:bCs w:val="0"/>
          <w:color w:val="C00000"/>
          <w:sz w:val="27"/>
          <w:szCs w:val="27"/>
          <w:shd w:val="clear" w:color="auto" w:fill="FFFFFF"/>
          <w:lang w:val="en-US" w:eastAsia="zh-CN"/>
        </w:rPr>
        <w:t>500</w:t>
      </w:r>
      <w:r>
        <w:rPr>
          <w:rFonts w:hint="eastAsia" w:ascii="微软雅黑" w:hAnsi="微软雅黑" w:eastAsia="微软雅黑" w:cs="微软雅黑"/>
          <w:b w:val="0"/>
          <w:bCs w:val="0"/>
          <w:color w:val="C00000"/>
          <w:sz w:val="27"/>
          <w:szCs w:val="27"/>
          <w:shd w:val="clear" w:color="auto" w:fill="FFFFFF"/>
        </w:rPr>
        <w:t>元</w:t>
      </w:r>
    </w:p>
    <w:p w14:paraId="2B0F8F7A">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1381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3DBE797">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2101504">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25D3D29D">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0BC6C90">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C2E1D79">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6F77519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AF2A6B5">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F50968">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45971573">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3F1EDA52">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143F155E">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0ADF335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05AA574C">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32DCD8E2">
      <w:pPr>
        <w:pStyle w:val="10"/>
        <w:ind w:left="2250" w:hanging="1200"/>
        <w:rPr>
          <w:color w:val="auto"/>
        </w:rPr>
      </w:pPr>
    </w:p>
    <w:p w14:paraId="31EE9F9E">
      <w:pPr>
        <w:rPr>
          <w:color w:val="auto"/>
        </w:rPr>
      </w:pPr>
    </w:p>
    <w:p w14:paraId="130A5E34">
      <w:pPr>
        <w:pStyle w:val="5"/>
        <w:rPr>
          <w:color w:val="auto"/>
        </w:rPr>
      </w:pPr>
    </w:p>
    <w:p w14:paraId="13587E01">
      <w:pPr>
        <w:spacing w:line="520" w:lineRule="exact"/>
        <w:rPr>
          <w:color w:val="auto"/>
        </w:rPr>
      </w:pPr>
      <w:r>
        <w:rPr>
          <w:rFonts w:hint="eastAsia" w:ascii="Times New Roman" w:hAnsi="Times New Roman"/>
          <w:color w:val="auto"/>
          <w:sz w:val="32"/>
          <w:szCs w:val="32"/>
        </w:rPr>
        <w:t>已详细阅读此竞价须知，对此竞价须知无异议。</w:t>
      </w:r>
    </w:p>
    <w:p w14:paraId="4BD786A2">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09575F27">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06CA62EC">
      <w:pPr>
        <w:pStyle w:val="3"/>
        <w:spacing w:line="240" w:lineRule="auto"/>
        <w:rPr>
          <w:rFonts w:ascii="黑体" w:hAnsi="黑体"/>
          <w:color w:val="auto"/>
        </w:rPr>
      </w:pPr>
    </w:p>
    <w:p w14:paraId="23EC1980">
      <w:pPr>
        <w:pStyle w:val="3"/>
        <w:spacing w:line="240" w:lineRule="auto"/>
        <w:jc w:val="both"/>
        <w:rPr>
          <w:rFonts w:ascii="黑体" w:hAnsi="黑体"/>
          <w:color w:val="auto"/>
        </w:rPr>
      </w:pPr>
    </w:p>
    <w:p w14:paraId="71D70D18">
      <w:pPr>
        <w:rPr>
          <w:rFonts w:ascii="黑体" w:hAnsi="黑体"/>
          <w:color w:val="auto"/>
        </w:rPr>
      </w:pPr>
    </w:p>
    <w:p w14:paraId="2E292EEE">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38C671D5">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6992350E">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4403702B">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海南农垦乌石农场有限公司长征1队共255.009亩（约814立方米）生产性生物资产橡胶木材出售</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1E6E3CC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海南农垦乌石农场有限公司长征1队共255.009亩（约814立方米）生产性生物资产橡胶木材出售</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D39A13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海南农垦乌石农场有限公司长征1队共255.009亩（约814立方米）生产性生物资产橡胶木材出售</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43BC45A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2F84DB0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3360D1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2E87E08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D15479">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01859DB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033176A9">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63B80461">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4835BD02">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3FF406E8">
      <w:pPr>
        <w:rPr>
          <w:rFonts w:ascii="仿宋_GB2312" w:hAnsi="仿宋_GB2312" w:eastAsia="仿宋_GB2312" w:cs="仿宋_GB2312"/>
          <w:color w:val="auto"/>
          <w:sz w:val="36"/>
          <w:szCs w:val="30"/>
        </w:rPr>
      </w:pPr>
    </w:p>
    <w:p w14:paraId="0C563B0A">
      <w:pPr>
        <w:rPr>
          <w:rFonts w:ascii="仿宋_GB2312" w:hAnsi="仿宋_GB2312" w:eastAsia="仿宋_GB2312" w:cs="仿宋_GB2312"/>
          <w:color w:val="auto"/>
          <w:sz w:val="30"/>
          <w:szCs w:val="30"/>
        </w:rPr>
      </w:pPr>
    </w:p>
    <w:p w14:paraId="5DE83283">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A58C75D">
      <w:pPr>
        <w:rPr>
          <w:rFonts w:ascii="仿宋_GB2312" w:hAnsi="仿宋_GB2312" w:eastAsia="仿宋_GB2312" w:cs="仿宋_GB2312"/>
          <w:b/>
          <w:color w:val="auto"/>
          <w:sz w:val="30"/>
          <w:szCs w:val="30"/>
        </w:rPr>
      </w:pPr>
    </w:p>
    <w:p w14:paraId="04BC3F61">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E51BEB6">
      <w:pPr>
        <w:rPr>
          <w:rFonts w:ascii="仿宋_GB2312" w:hAnsi="仿宋_GB2312" w:eastAsia="仿宋_GB2312" w:cs="仿宋_GB2312"/>
          <w:b/>
          <w:color w:val="auto"/>
          <w:sz w:val="30"/>
          <w:szCs w:val="30"/>
          <w:u w:val="single"/>
        </w:rPr>
      </w:pPr>
    </w:p>
    <w:p w14:paraId="398539DA">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02F6A444">
                            <w:pPr>
                              <w:jc w:val="center"/>
                              <w:rPr>
                                <w:b/>
                                <w:sz w:val="42"/>
                              </w:rPr>
                            </w:pPr>
                          </w:p>
                          <w:p w14:paraId="2EF0CDC1">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795AF6C7">
                            <w:pPr>
                              <w:rPr>
                                <w:rFonts w:ascii="仿宋_GB2312" w:hAnsi="仿宋_GB2312" w:eastAsia="仿宋_GB2312" w:cs="仿宋_GB2312"/>
                                <w:sz w:val="24"/>
                              </w:rPr>
                            </w:pPr>
                          </w:p>
                          <w:p w14:paraId="5560CA2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66E7AA8">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6F2C4C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6683DE1">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02F6A444">
                      <w:pPr>
                        <w:jc w:val="center"/>
                        <w:rPr>
                          <w:b/>
                          <w:sz w:val="42"/>
                        </w:rPr>
                      </w:pPr>
                    </w:p>
                    <w:p w14:paraId="2EF0CDC1">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795AF6C7">
                      <w:pPr>
                        <w:rPr>
                          <w:rFonts w:ascii="仿宋_GB2312" w:hAnsi="仿宋_GB2312" w:eastAsia="仿宋_GB2312" w:cs="仿宋_GB2312"/>
                          <w:sz w:val="24"/>
                        </w:rPr>
                      </w:pPr>
                    </w:p>
                    <w:p w14:paraId="5560CA2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66E7AA8">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6F2C4C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6683DE1">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963FB59">
      <w:pPr>
        <w:rPr>
          <w:rFonts w:ascii="仿宋_GB2312" w:hAnsi="仿宋_GB2312" w:eastAsia="仿宋_GB2312" w:cs="仿宋_GB2312"/>
          <w:color w:val="auto"/>
          <w:sz w:val="30"/>
          <w:szCs w:val="30"/>
        </w:rPr>
      </w:pPr>
    </w:p>
    <w:p w14:paraId="413E7ACC">
      <w:pPr>
        <w:rPr>
          <w:rFonts w:ascii="仿宋_GB2312" w:hAnsi="仿宋_GB2312" w:eastAsia="仿宋_GB2312" w:cs="仿宋_GB2312"/>
          <w:color w:val="auto"/>
          <w:sz w:val="30"/>
          <w:szCs w:val="30"/>
        </w:rPr>
      </w:pPr>
    </w:p>
    <w:p w14:paraId="10778040">
      <w:pPr>
        <w:rPr>
          <w:rFonts w:ascii="仿宋_GB2312" w:hAnsi="仿宋_GB2312" w:eastAsia="仿宋_GB2312" w:cs="仿宋_GB2312"/>
          <w:color w:val="auto"/>
          <w:sz w:val="30"/>
          <w:szCs w:val="30"/>
        </w:rPr>
      </w:pPr>
    </w:p>
    <w:p w14:paraId="0E86D355">
      <w:pPr>
        <w:rPr>
          <w:rFonts w:ascii="仿宋_GB2312" w:hAnsi="仿宋_GB2312" w:eastAsia="仿宋_GB2312" w:cs="仿宋_GB2312"/>
          <w:color w:val="auto"/>
          <w:sz w:val="30"/>
          <w:szCs w:val="30"/>
        </w:rPr>
      </w:pPr>
    </w:p>
    <w:p w14:paraId="5246D4AE">
      <w:pPr>
        <w:rPr>
          <w:rFonts w:ascii="仿宋_GB2312" w:hAnsi="仿宋_GB2312" w:eastAsia="仿宋_GB2312" w:cs="仿宋_GB2312"/>
          <w:color w:val="auto"/>
          <w:sz w:val="30"/>
          <w:szCs w:val="30"/>
        </w:rPr>
      </w:pPr>
    </w:p>
    <w:p w14:paraId="1D780766">
      <w:pPr>
        <w:rPr>
          <w:rFonts w:ascii="仿宋_GB2312" w:hAnsi="仿宋_GB2312" w:eastAsia="仿宋_GB2312" w:cs="仿宋_GB2312"/>
          <w:color w:val="auto"/>
          <w:sz w:val="30"/>
          <w:szCs w:val="30"/>
        </w:rPr>
      </w:pPr>
    </w:p>
    <w:p w14:paraId="515E8918">
      <w:pPr>
        <w:rPr>
          <w:rFonts w:ascii="仿宋_GB2312" w:hAnsi="仿宋_GB2312" w:eastAsia="仿宋_GB2312" w:cs="仿宋_GB2312"/>
          <w:color w:val="auto"/>
          <w:sz w:val="30"/>
          <w:szCs w:val="30"/>
        </w:rPr>
      </w:pPr>
    </w:p>
    <w:p w14:paraId="3F075688">
      <w:pPr>
        <w:pStyle w:val="5"/>
        <w:rPr>
          <w:color w:val="auto"/>
        </w:rPr>
      </w:pPr>
    </w:p>
    <w:p w14:paraId="7C1D5545">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3A86C53E">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8</w:t>
      </w:r>
      <w:r>
        <w:rPr>
          <w:rFonts w:hint="eastAsia" w:ascii="仿宋_GB2312" w:hAnsi="仿宋_GB2312" w:eastAsia="仿宋_GB2312" w:cs="仿宋_GB2312"/>
          <w:b/>
          <w:color w:val="auto"/>
          <w:sz w:val="36"/>
          <w:szCs w:val="30"/>
        </w:rPr>
        <w:t>月</w:t>
      </w:r>
    </w:p>
    <w:p w14:paraId="52250863">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19C65099">
      <w:pPr>
        <w:pStyle w:val="3"/>
        <w:spacing w:line="400" w:lineRule="exact"/>
        <w:rPr>
          <w:rFonts w:ascii="仿宋" w:hAnsi="仿宋"/>
          <w:bCs/>
          <w:color w:val="auto"/>
          <w:szCs w:val="36"/>
        </w:rPr>
      </w:pPr>
      <w:r>
        <w:rPr>
          <w:rFonts w:hint="eastAsia"/>
          <w:bCs/>
          <w:color w:val="auto"/>
          <w:szCs w:val="36"/>
        </w:rPr>
        <w:t>意向承租（受让）函</w:t>
      </w:r>
    </w:p>
    <w:p w14:paraId="2F5093FD">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3C6FE09E">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val="en-US" w:eastAsia="zh-CN"/>
        </w:rPr>
        <w:t>海南农垦乌石农场有限公司长征1队共255.009亩（约814立方米）生产性生物资产橡胶木材出售</w:t>
      </w:r>
      <w:r>
        <w:rPr>
          <w:rFonts w:hint="eastAsia" w:ascii="Times New Roman" w:hAnsi="Times New Roman"/>
          <w:bCs/>
          <w:color w:val="auto"/>
          <w:sz w:val="24"/>
        </w:rPr>
        <w:t>，并承诺：</w:t>
      </w:r>
    </w:p>
    <w:p w14:paraId="1053D748">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4840F4A5">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5D9BC66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2F908313">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06963FF8">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5384D30C">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2A277600">
      <w:pPr>
        <w:spacing w:line="440" w:lineRule="exact"/>
        <w:ind w:firstLine="482" w:firstLineChars="200"/>
        <w:rPr>
          <w:rFonts w:ascii="Times New Roman" w:hAnsi="Times New Roman"/>
          <w:b/>
          <w:color w:val="auto"/>
          <w:sz w:val="24"/>
        </w:rPr>
      </w:pPr>
      <w:bookmarkStart w:id="17" w:name="_Toc28981"/>
      <w:bookmarkStart w:id="18" w:name="_Toc11532"/>
      <w:bookmarkStart w:id="19" w:name="_Toc13357"/>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2D12687C">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6A509277">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7D3EFF64">
      <w:pPr>
        <w:pStyle w:val="5"/>
        <w:spacing w:line="440" w:lineRule="exact"/>
        <w:rPr>
          <w:rFonts w:ascii="Times New Roman" w:hAnsi="Times New Roman"/>
          <w:bCs/>
          <w:color w:val="auto"/>
          <w:sz w:val="28"/>
          <w:szCs w:val="24"/>
        </w:rPr>
      </w:pPr>
      <w:bookmarkStart w:id="20" w:name="_Toc24611"/>
      <w:bookmarkStart w:id="21" w:name="_Toc31003"/>
      <w:bookmarkStart w:id="22" w:name="_Toc7009"/>
      <w:r>
        <w:rPr>
          <w:rFonts w:hint="eastAsia" w:ascii="Times New Roman" w:hAnsi="Times New Roman"/>
          <w:b/>
          <w:color w:val="auto"/>
          <w:sz w:val="24"/>
          <w:szCs w:val="24"/>
        </w:rPr>
        <w:t>10、最终解释权归海南省数农产权运营管理有限公司。</w:t>
      </w:r>
      <w:bookmarkEnd w:id="20"/>
      <w:bookmarkEnd w:id="21"/>
      <w:bookmarkEnd w:id="22"/>
    </w:p>
    <w:p w14:paraId="5B6FC4A6">
      <w:pPr>
        <w:spacing w:line="312" w:lineRule="auto"/>
        <w:ind w:firstLine="3840" w:firstLineChars="1600"/>
        <w:rPr>
          <w:rFonts w:ascii="宋体" w:hAnsi="宋体" w:eastAsia="宋体" w:cs="宋体"/>
          <w:color w:val="auto"/>
          <w:sz w:val="24"/>
        </w:rPr>
      </w:pPr>
    </w:p>
    <w:p w14:paraId="5A278CAE">
      <w:pPr>
        <w:spacing w:line="296" w:lineRule="auto"/>
        <w:ind w:firstLine="3840" w:firstLineChars="1600"/>
        <w:rPr>
          <w:rFonts w:ascii="宋体" w:hAnsi="宋体" w:eastAsia="宋体" w:cs="宋体"/>
          <w:color w:val="auto"/>
          <w:sz w:val="24"/>
          <w:u w:val="single"/>
        </w:rPr>
      </w:pPr>
      <w:bookmarkStart w:id="23" w:name="_Toc4535"/>
      <w:bookmarkStart w:id="24" w:name="_Toc30986"/>
      <w:bookmarkStart w:id="25" w:name="_Toc29057"/>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5353408C">
      <w:pPr>
        <w:spacing w:line="296" w:lineRule="auto"/>
        <w:ind w:firstLine="3840" w:firstLineChars="1600"/>
        <w:outlineLvl w:val="1"/>
        <w:rPr>
          <w:rFonts w:ascii="宋体" w:hAnsi="宋体" w:eastAsia="宋体" w:cs="宋体"/>
          <w:color w:val="auto"/>
          <w:sz w:val="24"/>
          <w:u w:val="single"/>
        </w:rPr>
      </w:pPr>
      <w:bookmarkStart w:id="26" w:name="_Toc9059"/>
      <w:bookmarkStart w:id="27" w:name="_Toc17490"/>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2CC0E3D2">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7D53EF3C">
      <w:pPr>
        <w:pStyle w:val="3"/>
        <w:spacing w:line="240" w:lineRule="auto"/>
        <w:rPr>
          <w:rFonts w:ascii="黑体" w:hAnsi="黑体"/>
          <w:color w:val="auto"/>
        </w:rPr>
      </w:pPr>
      <w:bookmarkStart w:id="28" w:name="_Toc12264"/>
      <w:bookmarkStart w:id="29" w:name="_Toc4580"/>
      <w:bookmarkStart w:id="30" w:name="_Toc13094"/>
      <w:bookmarkStart w:id="31" w:name="_Toc11237"/>
      <w:bookmarkStart w:id="32" w:name="_Toc32101"/>
      <w:bookmarkStart w:id="33" w:name="_Toc14469"/>
      <w:bookmarkStart w:id="34" w:name="_Toc29841"/>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4E2E8896">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69E2A5DE">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E6136BA">
            <w:pPr>
              <w:pStyle w:val="2"/>
              <w:rPr>
                <w:color w:val="auto"/>
              </w:rPr>
            </w:pPr>
          </w:p>
        </w:tc>
      </w:tr>
      <w:tr w14:paraId="6ECD22E6">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F34DC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7E3E32F">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A788429">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4358F0">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6EFDE98">
            <w:pPr>
              <w:spacing w:line="360" w:lineRule="auto"/>
              <w:rPr>
                <w:rFonts w:ascii="宋体" w:hAnsi="宋体" w:eastAsia="宋体"/>
                <w:color w:val="auto"/>
                <w:sz w:val="22"/>
              </w:rPr>
            </w:pPr>
          </w:p>
        </w:tc>
      </w:tr>
      <w:tr w14:paraId="504F54D7">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1A5ABDB">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1D2C76">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E5B7438">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8AC55F1">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A734BAE">
            <w:pPr>
              <w:spacing w:line="360" w:lineRule="auto"/>
              <w:rPr>
                <w:rFonts w:ascii="宋体" w:hAnsi="宋体" w:eastAsia="宋体"/>
                <w:color w:val="auto"/>
                <w:sz w:val="22"/>
              </w:rPr>
            </w:pPr>
          </w:p>
        </w:tc>
      </w:tr>
      <w:tr w14:paraId="62D0EFB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5B985DA">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E8AE450">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52B1D3B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7274E6">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3917BBD">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B579F68">
            <w:pPr>
              <w:spacing w:line="360" w:lineRule="auto"/>
              <w:rPr>
                <w:rFonts w:ascii="宋体" w:hAnsi="宋体" w:eastAsia="宋体"/>
                <w:color w:val="auto"/>
                <w:sz w:val="22"/>
              </w:rPr>
            </w:pPr>
          </w:p>
        </w:tc>
      </w:tr>
      <w:tr w14:paraId="54770E9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396DDD8">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8B509B4">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B38B3B">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46768A4">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D3F9988">
            <w:pPr>
              <w:spacing w:line="360" w:lineRule="auto"/>
              <w:rPr>
                <w:rFonts w:ascii="宋体" w:hAnsi="宋体" w:eastAsia="宋体"/>
                <w:color w:val="auto"/>
                <w:sz w:val="22"/>
              </w:rPr>
            </w:pPr>
          </w:p>
        </w:tc>
      </w:tr>
      <w:tr w14:paraId="2FEEFFC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D708DA9">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A76F9A">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BE0068E">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39825CF">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5ABD21F4">
            <w:pPr>
              <w:spacing w:line="360" w:lineRule="auto"/>
              <w:rPr>
                <w:rFonts w:ascii="宋体" w:hAnsi="宋体" w:eastAsia="宋体"/>
                <w:color w:val="auto"/>
                <w:sz w:val="22"/>
              </w:rPr>
            </w:pPr>
          </w:p>
        </w:tc>
      </w:tr>
      <w:tr w14:paraId="48D1EA49">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CB4F5FF">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20BD425">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3B729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47F7F82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59F4529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4ECBB5DC">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4D623C9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6BC20DD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1F79D8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79A25">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3B2F26F">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836487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52FFD8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3B2FACB5">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5F76D7C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E7043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CF59228">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CFFAB8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2199840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3403AB6">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AD0AF1A">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E755AE3">
            <w:pPr>
              <w:spacing w:line="360" w:lineRule="auto"/>
              <w:jc w:val="center"/>
              <w:rPr>
                <w:rFonts w:ascii="宋体" w:hAnsi="宋体" w:eastAsia="宋体"/>
                <w:color w:val="auto"/>
                <w:sz w:val="22"/>
              </w:rPr>
            </w:pPr>
          </w:p>
        </w:tc>
      </w:tr>
      <w:tr w14:paraId="3734513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353D7C">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601133">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B2728DD">
            <w:pPr>
              <w:spacing w:line="360" w:lineRule="auto"/>
              <w:rPr>
                <w:rFonts w:ascii="宋体" w:hAnsi="宋体" w:eastAsia="宋体"/>
                <w:color w:val="auto"/>
                <w:sz w:val="22"/>
              </w:rPr>
            </w:pPr>
          </w:p>
        </w:tc>
      </w:tr>
      <w:tr w14:paraId="61CEAE8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BDE4D40">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3FBD0DE0">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6790751">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36020E19">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52BFDDD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C6B3CEF">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159704AF">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FA7358F">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C9775E9">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04DAE55F">
            <w:pPr>
              <w:pStyle w:val="17"/>
              <w:spacing w:line="360" w:lineRule="auto"/>
              <w:jc w:val="center"/>
              <w:rPr>
                <w:color w:val="auto"/>
              </w:rPr>
            </w:pPr>
          </w:p>
          <w:p w14:paraId="728E8C89">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7759980">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50FB257">
            <w:pPr>
              <w:pStyle w:val="17"/>
              <w:spacing w:line="360" w:lineRule="auto"/>
              <w:jc w:val="center"/>
              <w:rPr>
                <w:color w:val="auto"/>
              </w:rPr>
            </w:pPr>
          </w:p>
          <w:p w14:paraId="30BA968E">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77B224F2">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1903929">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1A3C243D">
            <w:pPr>
              <w:pStyle w:val="17"/>
              <w:spacing w:line="360" w:lineRule="auto"/>
              <w:jc w:val="center"/>
              <w:rPr>
                <w:rFonts w:ascii="宋体" w:hAnsi="宋体" w:eastAsia="宋体"/>
                <w:color w:val="auto"/>
                <w:sz w:val="22"/>
                <w:szCs w:val="24"/>
              </w:rPr>
            </w:pPr>
          </w:p>
        </w:tc>
      </w:tr>
      <w:tr w14:paraId="372C22E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6A6DB53">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485E70A">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4F0F11E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378E89">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BA8FCDB">
            <w:pPr>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33A8827">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07FC7EC8">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9EE4AE2">
            <w:pPr>
              <w:spacing w:line="360" w:lineRule="auto"/>
              <w:jc w:val="center"/>
              <w:rPr>
                <w:rFonts w:hint="default" w:ascii="宋体" w:hAnsi="宋体" w:eastAsia="宋体"/>
                <w:color w:val="auto"/>
                <w:sz w:val="22"/>
                <w:lang w:val="en-US" w:eastAsia="zh-CN"/>
              </w:rPr>
            </w:pPr>
          </w:p>
        </w:tc>
      </w:tr>
      <w:tr w14:paraId="2F7D41A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F80DB">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6C031AC">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702780B">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DF057D3">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7FBF9B5">
            <w:pPr>
              <w:spacing w:line="360" w:lineRule="auto"/>
              <w:jc w:val="center"/>
              <w:rPr>
                <w:rFonts w:hint="default" w:ascii="宋体" w:hAnsi="宋体" w:eastAsia="宋体"/>
                <w:color w:val="auto"/>
                <w:sz w:val="22"/>
                <w:lang w:val="en-US" w:eastAsia="zh-CN"/>
              </w:rPr>
            </w:pPr>
          </w:p>
        </w:tc>
      </w:tr>
      <w:tr w14:paraId="775BCA3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913097">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D3109AA">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46E424E">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399CD705">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7F6F923F">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6DE54E3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52101CCD">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79540E8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274A8408">
            <w:pPr>
              <w:spacing w:line="360" w:lineRule="auto"/>
              <w:jc w:val="center"/>
              <w:rPr>
                <w:rFonts w:ascii="宋体" w:hAnsi="宋体" w:eastAsia="宋体"/>
                <w:color w:val="auto"/>
                <w:sz w:val="22"/>
              </w:rPr>
            </w:pPr>
            <w:r>
              <w:rPr>
                <w:rFonts w:hint="eastAsia" w:ascii="宋体" w:hAnsi="宋体"/>
                <w:bCs/>
                <w:color w:val="auto"/>
                <w:sz w:val="22"/>
                <w:lang w:val="en-US" w:eastAsia="zh-CN"/>
              </w:rPr>
              <w:t>*</w:t>
            </w: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CE8D615">
            <w:pPr>
              <w:spacing w:line="360" w:lineRule="auto"/>
              <w:rPr>
                <w:rFonts w:hint="eastAsia" w:ascii="宋体" w:hAnsi="宋体" w:eastAsia="宋体"/>
                <w:color w:val="auto"/>
                <w:sz w:val="22"/>
                <w:lang w:val="en-US" w:eastAsia="zh-CN"/>
              </w:rPr>
            </w:pPr>
          </w:p>
        </w:tc>
      </w:tr>
      <w:tr w14:paraId="452FE7E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587CDB9E">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1E2FDE19">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DA51C2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F90FFD5">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r>
              <w:rPr>
                <w:rFonts w:hint="eastAsia" w:ascii="宋体" w:hAnsi="宋体" w:eastAsia="宋体"/>
                <w:bCs/>
                <w:color w:val="auto"/>
                <w:sz w:val="22"/>
                <w:lang w:val="en-US" w:eastAsia="zh-CN"/>
              </w:rPr>
              <w:t>*</w:t>
            </w:r>
          </w:p>
        </w:tc>
      </w:tr>
      <w:tr w14:paraId="50A7941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4602E1">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2D0A48AB">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6BDE5DD">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4D86DB1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CDD8AB">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A73CF15">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A645A06">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r>
              <w:rPr>
                <w:rFonts w:hint="eastAsia" w:ascii="宋体" w:hAnsi="宋体" w:eastAsia="宋体"/>
                <w:bCs/>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097B6E17">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4C6D62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0FA753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A755D38">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219526">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r>
              <w:rPr>
                <w:rFonts w:hint="eastAsia" w:ascii="宋体" w:hAnsi="宋体" w:eastAsia="宋体"/>
                <w:bCs/>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4552D4F2">
            <w:pPr>
              <w:spacing w:line="360" w:lineRule="auto"/>
              <w:jc w:val="left"/>
              <w:rPr>
                <w:rFonts w:ascii="宋体" w:hAnsi="宋体" w:eastAsia="宋体"/>
                <w:color w:val="auto"/>
                <w:sz w:val="22"/>
              </w:rPr>
            </w:pPr>
          </w:p>
        </w:tc>
      </w:tr>
      <w:tr w14:paraId="77545B5E">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5C0C3827">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09C1BE06">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F2A5656">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244D9715">
            <w:pPr>
              <w:spacing w:line="360" w:lineRule="auto"/>
              <w:jc w:val="left"/>
              <w:rPr>
                <w:rFonts w:ascii="宋体" w:hAnsi="宋体" w:eastAsia="宋体"/>
                <w:color w:val="auto"/>
                <w:sz w:val="22"/>
              </w:rPr>
            </w:pPr>
          </w:p>
        </w:tc>
      </w:tr>
      <w:tr w14:paraId="5FB42545">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C4C26D1">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50BA42A7">
            <w:pPr>
              <w:spacing w:line="360" w:lineRule="auto"/>
              <w:jc w:val="center"/>
              <w:rPr>
                <w:rFonts w:hint="default" w:ascii="宋体" w:hAnsi="宋体" w:eastAsia="宋体"/>
                <w:bCs/>
                <w:color w:val="auto"/>
                <w:sz w:val="22"/>
                <w:lang w:val="en-US" w:eastAsia="zh-CN"/>
              </w:rPr>
            </w:pPr>
            <w:r>
              <w:rPr>
                <w:rFonts w:hint="eastAsia" w:ascii="宋体" w:hAnsi="宋体" w:eastAsia="宋体"/>
                <w:bCs/>
                <w:color w:val="auto"/>
                <w:sz w:val="22"/>
              </w:rPr>
              <w:t>法人单位</w:t>
            </w:r>
            <w:r>
              <w:rPr>
                <w:rFonts w:hint="eastAsia" w:ascii="宋体" w:hAnsi="宋体" w:eastAsia="宋体"/>
                <w:bCs/>
                <w:color w:val="auto"/>
                <w:sz w:val="22"/>
                <w:lang w:val="en-US" w:eastAsia="zh-CN"/>
              </w:rPr>
              <w:t>/企业</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37D20CF">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营业执照副本复印件（盖章，注明与原件一致）</w:t>
            </w:r>
            <w:r>
              <w:rPr>
                <w:rFonts w:hint="eastAsia" w:ascii="宋体" w:hAnsi="宋体" w:eastAsia="宋体"/>
                <w:color w:val="auto"/>
                <w:sz w:val="22"/>
                <w:lang w:val="en-US" w:eastAsia="zh-CN"/>
              </w:rPr>
              <w:t>*</w:t>
            </w:r>
          </w:p>
        </w:tc>
      </w:tr>
      <w:tr w14:paraId="2CA47225">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012B472">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35B7ADBF">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1EE1597">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121414C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D72C4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D15E6B6">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42F9B4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法定代表人身份证复印件</w:t>
            </w:r>
            <w:r>
              <w:rPr>
                <w:rFonts w:hint="eastAsia" w:ascii="宋体" w:hAnsi="宋体" w:eastAsia="宋体"/>
                <w:color w:val="auto"/>
                <w:sz w:val="22"/>
                <w:lang w:val="en-US" w:eastAsia="zh-CN"/>
              </w:rPr>
              <w:t>*</w:t>
            </w:r>
          </w:p>
        </w:tc>
      </w:tr>
      <w:tr w14:paraId="2FB1913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CC5498B">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9872524">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8991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386FC4B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871448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B5FA2D">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624792A">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r>
              <w:rPr>
                <w:rFonts w:hint="eastAsia" w:ascii="宋体" w:hAnsi="宋体" w:eastAsia="宋体"/>
                <w:color w:val="auto"/>
                <w:sz w:val="22"/>
                <w:lang w:val="en-US" w:eastAsia="zh-CN"/>
              </w:rPr>
              <w:t>*</w:t>
            </w:r>
          </w:p>
        </w:tc>
      </w:tr>
      <w:tr w14:paraId="54C4708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03C877B">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47765FA">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A25F2A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r>
              <w:rPr>
                <w:rFonts w:hint="eastAsia" w:ascii="宋体" w:hAnsi="宋体" w:eastAsia="宋体"/>
                <w:color w:val="auto"/>
                <w:sz w:val="22"/>
                <w:lang w:eastAsia="zh-CN"/>
              </w:rPr>
              <w:t>（</w:t>
            </w:r>
            <w:r>
              <w:rPr>
                <w:rFonts w:hint="eastAsia" w:ascii="宋体" w:hAnsi="宋体" w:eastAsia="宋体"/>
                <w:color w:val="auto"/>
                <w:sz w:val="22"/>
                <w:lang w:val="en-US" w:eastAsia="zh-CN"/>
              </w:rPr>
              <w:t>内部决策文件</w:t>
            </w:r>
            <w:r>
              <w:rPr>
                <w:rFonts w:hint="eastAsia" w:ascii="宋体" w:hAnsi="宋体" w:eastAsia="宋体"/>
                <w:color w:val="auto"/>
                <w:sz w:val="22"/>
                <w:lang w:eastAsia="zh-CN"/>
              </w:rPr>
              <w:t>）</w:t>
            </w:r>
            <w:r>
              <w:rPr>
                <w:rFonts w:hint="eastAsia" w:ascii="宋体" w:hAnsi="宋体" w:eastAsia="宋体"/>
                <w:color w:val="auto"/>
                <w:sz w:val="22"/>
                <w:lang w:val="en-US" w:eastAsia="zh-CN"/>
              </w:rPr>
              <w:t>*</w:t>
            </w:r>
          </w:p>
        </w:tc>
      </w:tr>
      <w:tr w14:paraId="04F1A36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24ABBF">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503C0DC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CECDD07">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项目网络竞价须知</w:t>
            </w:r>
            <w:r>
              <w:rPr>
                <w:rFonts w:hint="eastAsia" w:ascii="宋体" w:hAnsi="宋体" w:eastAsia="宋体"/>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1ABB363E">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14A9B7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7E19C4">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5E2A9EE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367AA5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网络竞价项目承诺函</w:t>
            </w:r>
            <w:r>
              <w:rPr>
                <w:rFonts w:hint="eastAsia" w:ascii="宋体" w:hAnsi="宋体" w:eastAsia="宋体"/>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7981E7C5">
            <w:pPr>
              <w:spacing w:line="360" w:lineRule="auto"/>
              <w:jc w:val="left"/>
              <w:rPr>
                <w:rFonts w:ascii="宋体" w:hAnsi="宋体" w:eastAsia="宋体"/>
                <w:color w:val="auto"/>
                <w:sz w:val="22"/>
              </w:rPr>
            </w:pPr>
          </w:p>
        </w:tc>
      </w:tr>
      <w:tr w14:paraId="1628E8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CAB499">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AF10937">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738025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018FCFD1">
            <w:pPr>
              <w:spacing w:line="360" w:lineRule="auto"/>
              <w:jc w:val="left"/>
              <w:rPr>
                <w:rFonts w:ascii="宋体" w:hAnsi="宋体" w:eastAsia="宋体"/>
                <w:color w:val="auto"/>
                <w:sz w:val="22"/>
              </w:rPr>
            </w:pPr>
          </w:p>
        </w:tc>
      </w:tr>
      <w:tr w14:paraId="10AB6D4E">
        <w:tblPrEx>
          <w:tblCellMar>
            <w:top w:w="0" w:type="dxa"/>
            <w:left w:w="0" w:type="dxa"/>
            <w:bottom w:w="0" w:type="dxa"/>
            <w:right w:w="0" w:type="dxa"/>
          </w:tblCellMar>
        </w:tblPrEx>
        <w:trPr>
          <w:cantSplit/>
          <w:trHeight w:val="543" w:hRule="atLeast"/>
          <w:jc w:val="center"/>
        </w:trPr>
        <w:tc>
          <w:tcPr>
            <w:tcW w:w="1413" w:type="dxa"/>
            <w:vMerge w:val="restart"/>
            <w:tcBorders>
              <w:top w:val="single" w:color="auto" w:sz="4" w:space="0"/>
              <w:left w:val="single" w:color="auto" w:sz="4" w:space="0"/>
              <w:right w:val="single" w:color="auto" w:sz="4" w:space="0"/>
            </w:tcBorders>
            <w:vAlign w:val="center"/>
          </w:tcPr>
          <w:p w14:paraId="0137CF55">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76BE934B">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C47D5A0">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F61CE6">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8562C1D">
            <w:pPr>
              <w:spacing w:line="360" w:lineRule="auto"/>
              <w:rPr>
                <w:rFonts w:ascii="宋体" w:hAnsi="宋体" w:eastAsia="宋体"/>
                <w:color w:val="auto"/>
                <w:sz w:val="22"/>
              </w:rPr>
            </w:pPr>
          </w:p>
        </w:tc>
      </w:tr>
      <w:tr w14:paraId="04C06647">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05B7B43">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F2516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F687F5D">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C8ACB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D5A4C5C">
            <w:pPr>
              <w:spacing w:line="360" w:lineRule="auto"/>
              <w:jc w:val="center"/>
              <w:rPr>
                <w:rFonts w:hint="default" w:ascii="宋体" w:hAnsi="宋体" w:eastAsia="宋体"/>
                <w:color w:val="auto"/>
                <w:sz w:val="22"/>
                <w:lang w:val="en-US" w:eastAsia="zh-CN"/>
              </w:rPr>
            </w:pPr>
          </w:p>
        </w:tc>
      </w:tr>
    </w:tbl>
    <w:p w14:paraId="7A013FC6">
      <w:pPr>
        <w:spacing w:line="570" w:lineRule="exact"/>
        <w:jc w:val="center"/>
        <w:rPr>
          <w:rFonts w:hint="eastAsia" w:ascii="微软雅黑" w:hAnsi="微软雅黑" w:eastAsia="微软雅黑" w:cs="微软雅黑"/>
          <w:b/>
          <w:bCs/>
          <w:color w:val="auto"/>
          <w:sz w:val="36"/>
          <w:szCs w:val="36"/>
          <w:u w:val="single"/>
        </w:rPr>
      </w:pPr>
    </w:p>
    <w:p w14:paraId="6A2ABE3E">
      <w:pPr>
        <w:spacing w:line="570" w:lineRule="exact"/>
        <w:jc w:val="center"/>
        <w:rPr>
          <w:rFonts w:hint="eastAsia" w:ascii="微软雅黑" w:hAnsi="微软雅黑" w:eastAsia="微软雅黑" w:cs="微软雅黑"/>
          <w:b/>
          <w:bCs/>
          <w:color w:val="auto"/>
          <w:sz w:val="36"/>
          <w:szCs w:val="36"/>
          <w:u w:val="single"/>
        </w:rPr>
      </w:pPr>
    </w:p>
    <w:p w14:paraId="5876677C">
      <w:pPr>
        <w:spacing w:line="570" w:lineRule="exact"/>
        <w:jc w:val="center"/>
        <w:rPr>
          <w:rFonts w:hint="eastAsia" w:ascii="微软雅黑" w:hAnsi="微软雅黑" w:eastAsia="微软雅黑" w:cs="微软雅黑"/>
          <w:b/>
          <w:bCs/>
          <w:color w:val="auto"/>
          <w:sz w:val="36"/>
          <w:szCs w:val="36"/>
          <w:u w:val="single"/>
        </w:rPr>
      </w:pPr>
    </w:p>
    <w:p w14:paraId="22AD1888">
      <w:pPr>
        <w:spacing w:line="570" w:lineRule="exact"/>
        <w:jc w:val="center"/>
        <w:rPr>
          <w:rFonts w:hint="eastAsia" w:ascii="方正小标宋_GBK" w:hAnsi="方正小标宋_GBK" w:eastAsia="方正小标宋_GBK" w:cs="方正小标宋_GBK"/>
          <w:b/>
          <w:bCs/>
          <w:color w:val="auto"/>
          <w:sz w:val="36"/>
          <w:szCs w:val="36"/>
        </w:rPr>
      </w:pPr>
      <w:r>
        <w:rPr>
          <w:rFonts w:hint="eastAsia" w:ascii="方正小标宋简体" w:hAnsi="方正小标宋简体" w:eastAsia="方正小标宋简体" w:cs="方正小标宋简体"/>
          <w:b/>
          <w:bCs/>
          <w:color w:val="auto"/>
          <w:sz w:val="36"/>
          <w:szCs w:val="36"/>
          <w:lang w:val="en-US" w:eastAsia="zh-CN"/>
        </w:rPr>
        <w:t>海南农垦乌石农场有限公司长征1队共255.009亩（约814立方米）生产性生物资产橡胶木材出售项目公示</w:t>
      </w:r>
      <w:bookmarkStart w:id="40" w:name="_GoBack"/>
      <w:bookmarkEnd w:id="40"/>
    </w:p>
    <w:p w14:paraId="3B489D8D">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lang w:eastAsia="zh-CN"/>
        </w:rPr>
        <w:t>海南农垦</w:t>
      </w:r>
      <w:r>
        <w:rPr>
          <w:rFonts w:hint="eastAsia" w:asciiTheme="minorEastAsia" w:hAnsiTheme="minorEastAsia" w:cstheme="minorEastAsia"/>
          <w:color w:val="auto"/>
          <w:sz w:val="32"/>
          <w:szCs w:val="32"/>
          <w:lang w:val="en-US" w:eastAsia="zh-CN"/>
        </w:rPr>
        <w:t>乌石</w:t>
      </w:r>
      <w:r>
        <w:rPr>
          <w:rFonts w:hint="eastAsia" w:asciiTheme="minorEastAsia" w:hAnsiTheme="minorEastAsia" w:cstheme="minorEastAsia"/>
          <w:color w:val="auto"/>
          <w:sz w:val="32"/>
          <w:szCs w:val="32"/>
          <w:lang w:eastAsia="zh-CN"/>
        </w:rPr>
        <w:t>农场有限公司</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eastAsia="zh-CN"/>
        </w:rPr>
        <w:t>海南农垦乌石农场有限公司长征1队共255.009亩（约814立方米）生产性生物资产橡胶木材出售</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4F80345A">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67D1605A">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cstheme="minorEastAsia"/>
          <w:color w:val="auto"/>
          <w:sz w:val="28"/>
          <w:szCs w:val="28"/>
          <w:lang w:val="en-US" w:eastAsia="zh-CN"/>
        </w:rPr>
        <w:t>海南农垦乌石农场有限公司长征1队共255.009亩（约814立方米）生产性生物资产橡胶木材出售</w:t>
      </w:r>
    </w:p>
    <w:p w14:paraId="76657E6E">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w:t>
      </w:r>
      <w:r>
        <w:rPr>
          <w:rFonts w:hint="eastAsia" w:asciiTheme="minorEastAsia" w:hAnsiTheme="minorEastAsia" w:cstheme="minorEastAsia"/>
          <w:color w:val="auto"/>
          <w:sz w:val="28"/>
          <w:szCs w:val="28"/>
          <w:lang w:val="en-US" w:eastAsia="zh-CN"/>
        </w:rPr>
        <w:t>编号：P4-20261015-0002</w:t>
      </w:r>
    </w:p>
    <w:p w14:paraId="27048ADE">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出售</w:t>
      </w:r>
      <w:r>
        <w:rPr>
          <w:rFonts w:hint="eastAsia" w:asciiTheme="minorEastAsia" w:hAnsiTheme="minorEastAsia" w:eastAsiaTheme="minorEastAsia" w:cstheme="minorEastAsia"/>
          <w:color w:val="auto"/>
          <w:sz w:val="28"/>
          <w:szCs w:val="28"/>
          <w:lang w:val="en-US" w:eastAsia="zh-CN"/>
        </w:rPr>
        <w:t>方：</w:t>
      </w:r>
      <w:r>
        <w:rPr>
          <w:rFonts w:hint="eastAsia" w:asciiTheme="minorEastAsia" w:hAnsiTheme="minorEastAsia" w:cstheme="minorEastAsia"/>
          <w:color w:val="auto"/>
          <w:sz w:val="28"/>
          <w:szCs w:val="28"/>
          <w:lang w:val="en-US" w:eastAsia="zh-CN"/>
        </w:rPr>
        <w:t>海南农垦乌石农场有限公司</w:t>
      </w:r>
    </w:p>
    <w:p w14:paraId="0B48D228">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挂网底价：265364元/年</w:t>
      </w:r>
    </w:p>
    <w:p w14:paraId="499D7377">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交易保证金：200000元</w:t>
      </w:r>
    </w:p>
    <w:p w14:paraId="18F0956E">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w:t>
      </w:r>
      <w:bookmarkStart w:id="37" w:name="OLE_LINK2"/>
      <w:r>
        <w:rPr>
          <w:rFonts w:hint="eastAsia" w:asciiTheme="minorEastAsia" w:hAnsiTheme="minorEastAsia" w:cstheme="minorEastAsia"/>
          <w:color w:val="auto"/>
          <w:sz w:val="28"/>
          <w:szCs w:val="28"/>
          <w:lang w:val="en-US" w:eastAsia="zh-CN"/>
        </w:rPr>
        <w:t>2</w:t>
      </w:r>
      <w:bookmarkStart w:id="38" w:name="OLE_LINK5"/>
      <w:r>
        <w:rPr>
          <w:rFonts w:hint="eastAsia" w:asciiTheme="minorEastAsia" w:hAnsiTheme="minorEastAsia" w:cstheme="minorEastAsia"/>
          <w:color w:val="auto"/>
          <w:sz w:val="28"/>
          <w:szCs w:val="28"/>
          <w:lang w:val="en-US" w:eastAsia="zh-CN"/>
        </w:rPr>
        <w:t>026年10月15日</w:t>
      </w:r>
      <w:bookmarkEnd w:id="37"/>
      <w:bookmarkStart w:id="39" w:name="OLE_LINK4"/>
      <w:r>
        <w:rPr>
          <w:rFonts w:hint="eastAsia" w:asciiTheme="minorEastAsia" w:hAnsiTheme="minorEastAsia" w:cstheme="minorEastAsia"/>
          <w:color w:val="auto"/>
          <w:sz w:val="28"/>
          <w:szCs w:val="28"/>
          <w:lang w:val="en-US" w:eastAsia="zh-CN"/>
        </w:rPr>
        <w:t>16:00</w:t>
      </w:r>
      <w:bookmarkEnd w:id="39"/>
      <w:r>
        <w:rPr>
          <w:rFonts w:hint="eastAsia" w:asciiTheme="minorEastAsia" w:hAnsiTheme="minorEastAsia" w:cstheme="minorEastAsia"/>
          <w:color w:val="auto"/>
          <w:sz w:val="28"/>
          <w:szCs w:val="28"/>
          <w:lang w:val="en-US" w:eastAsia="zh-CN"/>
        </w:rPr>
        <w:t>-2026年10月21日16:00</w:t>
      </w:r>
      <w:bookmarkEnd w:id="38"/>
    </w:p>
    <w:p w14:paraId="6CE34221">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竞拍时间：2026年10月22日10:00-16:00</w:t>
      </w:r>
    </w:p>
    <w:bookmarkEnd w:id="36"/>
    <w:p w14:paraId="0A04778A">
      <w:p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宋体" w:hAnsi="宋体" w:eastAsia="宋体" w:cs="宋体"/>
          <w:color w:val="auto"/>
          <w:sz w:val="21"/>
          <w:szCs w:val="21"/>
          <w:highlight w:val="none"/>
          <w:lang w:val="en-US" w:eastAsia="zh-CN"/>
        </w:rPr>
        <w:t>王康锦13138915872</w:t>
      </w:r>
    </w:p>
    <w:p w14:paraId="7DA014BD">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3B4C1832">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16CF1773">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报名联系</w:t>
      </w:r>
      <w:r>
        <w:rPr>
          <w:rFonts w:hint="eastAsia" w:asciiTheme="minorEastAsia" w:hAnsiTheme="minorEastAsia" w:eastAsiaTheme="minorEastAsia" w:cstheme="minorEastAsia"/>
          <w:color w:val="auto"/>
          <w:sz w:val="28"/>
          <w:szCs w:val="28"/>
        </w:rPr>
        <w:t>电话：0898-65521815（报名热线）</w:t>
      </w:r>
    </w:p>
    <w:p w14:paraId="5A9036B1">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平台线下</w:t>
      </w:r>
      <w:r>
        <w:rPr>
          <w:rFonts w:hint="eastAsia" w:asciiTheme="minorEastAsia" w:hAnsiTheme="minorEastAsia" w:eastAsiaTheme="minorEastAsia" w:cstheme="minorEastAsia"/>
          <w:color w:val="auto"/>
          <w:sz w:val="28"/>
          <w:szCs w:val="28"/>
        </w:rPr>
        <w:t>地址：海南省海口市龙华区金贸西路3-8号汇泰大厦二层</w:t>
      </w:r>
    </w:p>
    <w:p w14:paraId="2313D988">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33CA5186">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6D86E39C">
      <w:pPr>
        <w:pStyle w:val="5"/>
        <w:jc w:val="right"/>
        <w:rPr>
          <w:b/>
          <w:bCs/>
          <w:color w:val="auto"/>
          <w:sz w:val="28"/>
          <w:szCs w:val="36"/>
        </w:rPr>
      </w:pPr>
      <w:r>
        <w:rPr>
          <w:rFonts w:hint="eastAsia"/>
          <w:b/>
          <w:bCs/>
          <w:color w:val="auto"/>
          <w:sz w:val="28"/>
          <w:szCs w:val="36"/>
        </w:rPr>
        <w:t>已详细阅读此交易公示，对此交易公示内容无异议。</w:t>
      </w:r>
    </w:p>
    <w:p w14:paraId="497DFB78">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2BD62963">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06E62AAB">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D32AC9F-9030-484F-8677-4D25D3442A8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embedRegular r:id="rId2" w:fontKey="{A39A057B-918B-4C67-B837-D6A12002110E}"/>
  </w:font>
  <w:font w:name="新宋体">
    <w:panose1 w:val="02010609030101010101"/>
    <w:charset w:val="86"/>
    <w:family w:val="modern"/>
    <w:pitch w:val="default"/>
    <w:sig w:usb0="00000203" w:usb1="288F0000" w:usb2="00000006" w:usb3="00000000" w:csb0="00040001" w:csb1="00000000"/>
    <w:embedRegular r:id="rId3" w:fontKey="{F41A84F2-2D81-414D-A362-A95C3D0F81E0}"/>
  </w:font>
  <w:font w:name="微软雅黑">
    <w:panose1 w:val="020B0503020204020204"/>
    <w:charset w:val="86"/>
    <w:family w:val="swiss"/>
    <w:pitch w:val="default"/>
    <w:sig w:usb0="80000287" w:usb1="2ACF3C50" w:usb2="00000016" w:usb3="00000000" w:csb0="0004001F" w:csb1="00000000"/>
    <w:embedRegular r:id="rId4" w:fontKey="{B7DF26E5-B615-4ACA-90F6-AAB934FBC5C2}"/>
  </w:font>
  <w:font w:name="仿宋">
    <w:panose1 w:val="02010609060101010101"/>
    <w:charset w:val="86"/>
    <w:family w:val="modern"/>
    <w:pitch w:val="default"/>
    <w:sig w:usb0="800002BF" w:usb1="38CF7CFA" w:usb2="00000016" w:usb3="00000000" w:csb0="00040001" w:csb1="00000000"/>
    <w:embedRegular r:id="rId5" w:fontKey="{EE0B97B1-FCB8-4468-A771-F2FE3093548A}"/>
  </w:font>
  <w:font w:name="方正小标宋_GBK">
    <w:panose1 w:val="02000000000000000000"/>
    <w:charset w:val="86"/>
    <w:family w:val="auto"/>
    <w:pitch w:val="default"/>
    <w:sig w:usb0="A00002BF" w:usb1="38CF7CFA" w:usb2="00082016" w:usb3="00000000" w:csb0="00040001" w:csb1="00000000"/>
    <w:embedRegular r:id="rId6" w:fontKey="{4E7AF278-92B7-46A9-987F-6AE447E24AF5}"/>
  </w:font>
  <w:font w:name="方正小标宋简体">
    <w:panose1 w:val="03000509000000000000"/>
    <w:charset w:val="86"/>
    <w:family w:val="auto"/>
    <w:pitch w:val="default"/>
    <w:sig w:usb0="00000001" w:usb1="080E0000" w:usb2="00000000" w:usb3="00000000" w:csb0="00040000" w:csb1="00000000"/>
    <w:embedRegular r:id="rId7" w:fontKey="{EEDD7DB9-D85E-4699-81F1-318E8DD838EC}"/>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lZTA4OTM3MjhjY2JhMjc0M2NmMzQzZTExNjJiMDYifQ=="/>
    <w:docVar w:name="KSO_WPS_MARK_KEY" w:val="a071b07a-f89d-47b9-a9e7-8c7759051b1b"/>
  </w:docVars>
  <w:rsids>
    <w:rsidRoot w:val="00172A27"/>
    <w:rsid w:val="00075E67"/>
    <w:rsid w:val="00125DA0"/>
    <w:rsid w:val="00167AC6"/>
    <w:rsid w:val="00B57B36"/>
    <w:rsid w:val="00CD7376"/>
    <w:rsid w:val="00E03B4E"/>
    <w:rsid w:val="00E541D7"/>
    <w:rsid w:val="021D2F76"/>
    <w:rsid w:val="0258519A"/>
    <w:rsid w:val="03AA2D49"/>
    <w:rsid w:val="042277FF"/>
    <w:rsid w:val="048E5406"/>
    <w:rsid w:val="0556716D"/>
    <w:rsid w:val="08925B04"/>
    <w:rsid w:val="08BA0261"/>
    <w:rsid w:val="0A8721A0"/>
    <w:rsid w:val="0B7B2128"/>
    <w:rsid w:val="0B985CD3"/>
    <w:rsid w:val="0D9912CF"/>
    <w:rsid w:val="0E68572F"/>
    <w:rsid w:val="0E9816ED"/>
    <w:rsid w:val="10396E71"/>
    <w:rsid w:val="11DE52CB"/>
    <w:rsid w:val="150A3847"/>
    <w:rsid w:val="18E10F33"/>
    <w:rsid w:val="1A0C35CC"/>
    <w:rsid w:val="1A745B2D"/>
    <w:rsid w:val="1CDC6FF8"/>
    <w:rsid w:val="200F68FE"/>
    <w:rsid w:val="203D25C9"/>
    <w:rsid w:val="2163678E"/>
    <w:rsid w:val="23C4301C"/>
    <w:rsid w:val="24475A26"/>
    <w:rsid w:val="25E00BB4"/>
    <w:rsid w:val="264204D7"/>
    <w:rsid w:val="2741574C"/>
    <w:rsid w:val="2AAA49DC"/>
    <w:rsid w:val="2BBC5254"/>
    <w:rsid w:val="2C765212"/>
    <w:rsid w:val="2E1168A9"/>
    <w:rsid w:val="2FBC25A1"/>
    <w:rsid w:val="30B56AE1"/>
    <w:rsid w:val="30D87B26"/>
    <w:rsid w:val="31093A93"/>
    <w:rsid w:val="327E6635"/>
    <w:rsid w:val="331A32E7"/>
    <w:rsid w:val="3516702D"/>
    <w:rsid w:val="356B5D48"/>
    <w:rsid w:val="37E601A9"/>
    <w:rsid w:val="38B149C3"/>
    <w:rsid w:val="3A311177"/>
    <w:rsid w:val="3A7A2C02"/>
    <w:rsid w:val="3B0F4D02"/>
    <w:rsid w:val="3EE84C2D"/>
    <w:rsid w:val="3F595A04"/>
    <w:rsid w:val="40C3737E"/>
    <w:rsid w:val="43315BEC"/>
    <w:rsid w:val="43AD1C7C"/>
    <w:rsid w:val="44912C24"/>
    <w:rsid w:val="471C7949"/>
    <w:rsid w:val="47C03328"/>
    <w:rsid w:val="48601C27"/>
    <w:rsid w:val="4C122427"/>
    <w:rsid w:val="4D440E1C"/>
    <w:rsid w:val="4DC33073"/>
    <w:rsid w:val="4E3F7559"/>
    <w:rsid w:val="4ECE0172"/>
    <w:rsid w:val="4F894D9D"/>
    <w:rsid w:val="500D0ED1"/>
    <w:rsid w:val="51516E47"/>
    <w:rsid w:val="51A46EB2"/>
    <w:rsid w:val="51A80642"/>
    <w:rsid w:val="52380D7E"/>
    <w:rsid w:val="52AA10EB"/>
    <w:rsid w:val="53377685"/>
    <w:rsid w:val="547E614D"/>
    <w:rsid w:val="5557136D"/>
    <w:rsid w:val="56073B1A"/>
    <w:rsid w:val="56286BAD"/>
    <w:rsid w:val="56671B67"/>
    <w:rsid w:val="5B3D3480"/>
    <w:rsid w:val="5C140239"/>
    <w:rsid w:val="5CF93C67"/>
    <w:rsid w:val="62F216C4"/>
    <w:rsid w:val="638E0D6D"/>
    <w:rsid w:val="63AC721C"/>
    <w:rsid w:val="64515E2E"/>
    <w:rsid w:val="64D61FAB"/>
    <w:rsid w:val="655D07DE"/>
    <w:rsid w:val="663958CD"/>
    <w:rsid w:val="66607C91"/>
    <w:rsid w:val="66C801A8"/>
    <w:rsid w:val="66D25C29"/>
    <w:rsid w:val="66F00DEB"/>
    <w:rsid w:val="675E7762"/>
    <w:rsid w:val="69E16141"/>
    <w:rsid w:val="6C0E3CC0"/>
    <w:rsid w:val="6C8252D1"/>
    <w:rsid w:val="6DB77BCC"/>
    <w:rsid w:val="6F0D424F"/>
    <w:rsid w:val="6F71073E"/>
    <w:rsid w:val="70EE5FFA"/>
    <w:rsid w:val="72A66384"/>
    <w:rsid w:val="72BF0A27"/>
    <w:rsid w:val="73057C60"/>
    <w:rsid w:val="7306762B"/>
    <w:rsid w:val="733F1FF6"/>
    <w:rsid w:val="742C4EEC"/>
    <w:rsid w:val="758F67AD"/>
    <w:rsid w:val="76145AB6"/>
    <w:rsid w:val="764417E6"/>
    <w:rsid w:val="786A7F85"/>
    <w:rsid w:val="7896476D"/>
    <w:rsid w:val="791505B4"/>
    <w:rsid w:val="7A7C6A82"/>
    <w:rsid w:val="7BFC47DB"/>
    <w:rsid w:val="7CF60AAC"/>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6782</Words>
  <Characters>7210</Characters>
  <Lines>59</Lines>
  <Paragraphs>16</Paragraphs>
  <TotalTime>0</TotalTime>
  <ScaleCrop>false</ScaleCrop>
  <LinksUpToDate>false</LinksUpToDate>
  <CharactersWithSpaces>7698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LIU</cp:lastModifiedBy>
  <dcterms:modified xsi:type="dcterms:W3CDTF">2026-10-16T03:22:12Z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959952B9B2AA4CCAA9B421566607F9D2_13</vt:lpwstr>
  </property>
  <property fmtid="{D5CDD505-2E9C-101B-9397-08002B2CF9AE}" pid="4" name="KSOTemplateDocerSaveRecord">
    <vt:lpwstr>eyJoZGlkIjoiZGUxYjNlMzcwYTMwOWVlZTVjOWRiNzcyM2U4YTQzM2UiLCJ1c2VySWQiOiIzMTM5MzgyNDcifQ==</vt:lpwstr>
  </property>
</Properties>
</file>