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1762"/>
      <w:bookmarkStart w:id="2" w:name="_Toc21422"/>
      <w:bookmarkStart w:id="3" w:name="_Toc24454"/>
      <w:bookmarkStart w:id="4" w:name="_Toc32320"/>
      <w:bookmarkStart w:id="5" w:name="_Toc15737"/>
      <w:bookmarkStart w:id="6" w:name="_Toc11918"/>
      <w:bookmarkStart w:id="7" w:name="_Toc20910"/>
      <w:bookmarkStart w:id="8" w:name="_Toc24068"/>
      <w:bookmarkStart w:id="9" w:name="_Toc8396"/>
      <w:bookmarkStart w:id="10" w:name="_Toc7615"/>
      <w:bookmarkStart w:id="11" w:name="_Toc12789"/>
      <w:bookmarkStart w:id="12" w:name="_Toc25712"/>
      <w:bookmarkStart w:id="13" w:name="_Toc24727"/>
      <w:bookmarkStart w:id="14" w:name="_Toc13462"/>
      <w:bookmarkStart w:id="15" w:name="_Toc29002"/>
      <w:bookmarkStart w:id="16" w:name="_Toc20033"/>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儋州市中和镇水井村下村245.3869亩集体土地发包</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26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9"/>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138701.49</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10-27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8"/>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0B7D8B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9"/>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7"/>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1"/>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儋州市中和镇水井村下村245.3869亩集体土地发包</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儋州市中和镇水井村下村245.3869亩集体土地发包</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儋州市中和镇水井村下村245.3869亩集体土地发包</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7"/>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儋州市中和镇水井村下村245.3869亩集体土地发包</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1532"/>
      <w:bookmarkStart w:id="18" w:name="_Toc28981"/>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2264"/>
      <w:bookmarkStart w:id="29" w:name="_Toc4580"/>
      <w:bookmarkStart w:id="30" w:name="_Toc13094"/>
      <w:bookmarkStart w:id="31" w:name="_Toc32101"/>
      <w:bookmarkStart w:id="32" w:name="_Toc11237"/>
      <w:bookmarkStart w:id="33" w:name="_Toc29841"/>
      <w:bookmarkStart w:id="34" w:name="_Toc14469"/>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9"/>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3"/>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3"/>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3"/>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3"/>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3"/>
              <w:spacing w:line="360" w:lineRule="auto"/>
              <w:jc w:val="center"/>
            </w:pPr>
          </w:p>
          <w:p w14:paraId="280AB178">
            <w:pPr>
              <w:pStyle w:val="6"/>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3"/>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3"/>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3"/>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海南省儋州市中和镇水井村下村245.3869亩集体土地发包</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儋州市中和镇水井村下村组集体经济组织</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儋州市中和镇水井村下村245.3869亩集体土地发包</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w:t>
      </w:r>
      <w:r>
        <w:rPr>
          <w:rFonts w:hint="eastAsia" w:asciiTheme="minorEastAsia" w:hAnsiTheme="minorEastAsia" w:cstheme="minorEastAsia"/>
          <w:sz w:val="32"/>
          <w:szCs w:val="32"/>
          <w:lang w:val="en-US" w:eastAsia="zh-CN"/>
        </w:rPr>
        <w:t>流转</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标的名称：儋州市中和镇水井村下村245.3869亩集体土地发包</w:t>
      </w:r>
    </w:p>
    <w:p w14:paraId="557B627B">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发包</w:t>
      </w:r>
      <w:r>
        <w:rPr>
          <w:rFonts w:hint="eastAsia" w:asciiTheme="minorEastAsia" w:hAnsiTheme="minorEastAsia" w:eastAsiaTheme="minorEastAsia" w:cstheme="minorEastAsia"/>
          <w:sz w:val="28"/>
          <w:szCs w:val="28"/>
          <w:lang w:val="en-US" w:eastAsia="zh-CN"/>
        </w:rPr>
        <w:t>方：儋州市中和镇水井村下村组集体经济组织</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面积：</w:t>
      </w:r>
      <w:r>
        <w:rPr>
          <w:rFonts w:hint="eastAsia" w:asciiTheme="minorEastAsia" w:hAnsiTheme="minorEastAsia" w:cstheme="minorEastAsia"/>
          <w:sz w:val="28"/>
          <w:szCs w:val="28"/>
          <w:lang w:val="en-US" w:eastAsia="zh-CN"/>
        </w:rPr>
        <w:t>245.3869亩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24年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挂牌价格：138701.49</w:t>
      </w:r>
      <w:r>
        <w:rPr>
          <w:rFonts w:hint="eastAsia" w:asciiTheme="minorEastAsia" w:hAnsiTheme="minorEastAsia" w:cstheme="minorEastAsia"/>
          <w:b w:val="0"/>
          <w:bCs w:val="0"/>
          <w:color w:val="auto"/>
          <w:sz w:val="28"/>
          <w:szCs w:val="28"/>
          <w:highlight w:val="none"/>
          <w:u w:val="none"/>
          <w:lang w:val="en-US" w:eastAsia="zh-CN"/>
        </w:rPr>
        <w:t>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84000元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27</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27</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承包费用3年一期，一期一付，每期按上一期的10%递增</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现场勘查联系方式：李</w:t>
      </w:r>
      <w:r>
        <w:rPr>
          <w:rFonts w:hint="eastAsia" w:asciiTheme="minorEastAsia" w:hAnsiTheme="minorEastAsia" w:cstheme="minorEastAsia"/>
          <w:sz w:val="28"/>
          <w:szCs w:val="28"/>
          <w:lang w:val="en-US" w:eastAsia="zh-CN"/>
        </w:rPr>
        <w:t>先生</w:t>
      </w:r>
      <w:bookmarkStart w:id="36" w:name="_GoBack"/>
      <w:bookmarkEnd w:id="36"/>
      <w:r>
        <w:rPr>
          <w:rFonts w:hint="eastAsia" w:asciiTheme="minorEastAsia" w:hAnsiTheme="minorEastAsia" w:eastAsiaTheme="minorEastAsia" w:cstheme="minorEastAsia"/>
          <w:sz w:val="28"/>
          <w:szCs w:val="28"/>
        </w:rPr>
        <w:t>18289360060</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6"/>
        <w:rPr>
          <w:rFonts w:hint="eastAsia" w:eastAsiaTheme="minorEastAsia"/>
          <w:lang w:eastAsia="zh-CN"/>
        </w:rPr>
      </w:pPr>
    </w:p>
    <w:p w14:paraId="723C826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243FF98-CB3D-4E92-96CE-FB0A7303C77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0D3036BF-6834-4A4D-8B1B-0D6258E00C4E}"/>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3" w:fontKey="{BA9AD06F-425E-43B3-BF39-494A8DCDD07B}"/>
  </w:font>
  <w:font w:name="仿宋">
    <w:panose1 w:val="02010609060101010101"/>
    <w:charset w:val="86"/>
    <w:family w:val="auto"/>
    <w:pitch w:val="default"/>
    <w:sig w:usb0="800002BF" w:usb1="38CF7CFA" w:usb2="00000016" w:usb3="00000000" w:csb0="00040001" w:csb1="00000000"/>
    <w:embedRegular r:id="rId4" w:fontKey="{06142C3A-E5E3-4CA8-AE38-40CCCBEC66C4}"/>
  </w:font>
  <w:font w:name="新宋体">
    <w:panose1 w:val="02010609030101010101"/>
    <w:charset w:val="86"/>
    <w:family w:val="modern"/>
    <w:pitch w:val="default"/>
    <w:sig w:usb0="00000203" w:usb1="288F0000" w:usb2="00000006" w:usb3="00000000" w:csb0="00040001" w:csb1="00000000"/>
    <w:embedRegular r:id="rId5" w:fontKey="{97A4DD26-FD3F-471F-905E-328A02DDB844}"/>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6" w:fontKey="{BF721F2B-566C-4ABE-B005-E25D95A6850E}"/>
  </w:font>
  <w:font w:name="方正小标宋_GBK">
    <w:panose1 w:val="02000000000000000000"/>
    <w:charset w:val="86"/>
    <w:family w:val="auto"/>
    <w:pitch w:val="default"/>
    <w:sig w:usb0="A00002BF" w:usb1="38CF7CFA" w:usb2="00082016" w:usb3="00000000" w:csb0="00040001" w:csb1="00000000"/>
    <w:embedRegular r:id="rId7" w:fontKey="{76244515-8483-469E-A9BA-2210FD0ED636}"/>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WPSEMBED1">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6916EC"/>
    <w:rsid w:val="236916EC"/>
    <w:rsid w:val="331C632A"/>
    <w:rsid w:val="634512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Body Text"/>
    <w:basedOn w:val="1"/>
    <w:qFormat/>
    <w:uiPriority w:val="0"/>
    <w:pPr>
      <w:spacing w:after="120"/>
    </w:pPr>
  </w:style>
  <w:style w:type="paragraph" w:styleId="7">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8">
    <w:name w:val="Normal (Web)"/>
    <w:basedOn w:val="1"/>
    <w:qFormat/>
    <w:uiPriority w:val="0"/>
    <w:pPr>
      <w:spacing w:beforeAutospacing="1" w:afterAutospacing="1"/>
      <w:jc w:val="left"/>
    </w:pPr>
    <w:rPr>
      <w:rFonts w:cs="Times New Roman"/>
      <w:kern w:val="0"/>
      <w:sz w:val="24"/>
    </w:rPr>
  </w:style>
  <w:style w:type="character" w:customStyle="1" w:styleId="11">
    <w:name w:val="标题4 Char"/>
    <w:link w:val="12"/>
    <w:qFormat/>
    <w:locked/>
    <w:uiPriority w:val="0"/>
    <w:rPr>
      <w:rFonts w:eastAsia="宋体"/>
      <w:kern w:val="0"/>
      <w:sz w:val="36"/>
      <w:szCs w:val="20"/>
    </w:rPr>
  </w:style>
  <w:style w:type="paragraph" w:customStyle="1" w:styleId="12">
    <w:name w:val="标题4"/>
    <w:basedOn w:val="4"/>
    <w:link w:val="11"/>
    <w:qFormat/>
    <w:uiPriority w:val="0"/>
    <w:rPr>
      <w:rFonts w:eastAsia="宋体"/>
      <w:kern w:val="0"/>
      <w:sz w:val="36"/>
      <w:szCs w:val="20"/>
    </w:rPr>
  </w:style>
  <w:style w:type="paragraph" w:customStyle="1" w:styleId="13">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6821</Words>
  <Characters>7306</Characters>
  <Lines>0</Lines>
  <Paragraphs>0</Paragraphs>
  <TotalTime>1</TotalTime>
  <ScaleCrop>false</ScaleCrop>
  <LinksUpToDate>false</LinksUpToDate>
  <CharactersWithSpaces>7799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2026-10-09T08:48:00Z</dcterms:created>
  <dc:creator>翟小悦</dc:creator>
  <cp:lastModifiedBy>翟小悦</cp:lastModifiedBy>
  <dcterms:modified xsi:type="dcterms:W3CDTF">2026-10-20T03:51:03Z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AA11A68323654AC4B46AE0D392A8E895_11</vt:lpwstr>
  </property>
  <property fmtid="{D5CDD505-2E9C-101B-9397-08002B2CF9AE}" pid="4" name="KSOTemplateDocerSaveRecord">
    <vt:lpwstr>eyJoZGlkIjoiNjFhNmUxZDY1YWUxOTIyNjVjMjQyMzhjMTZjM2NmY2QiLCJ1c2VySWQiOiIxMTQ2ODI2NzgyIn0=</vt:lpwstr>
  </property>
</Properties>
</file>