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21422"/>
      <w:bookmarkStart w:id="2" w:name="_Toc32320"/>
      <w:bookmarkStart w:id="3" w:name="_Toc24454"/>
      <w:bookmarkStart w:id="4" w:name="_Toc21762"/>
      <w:bookmarkStart w:id="5" w:name="_Toc15737"/>
      <w:bookmarkStart w:id="6" w:name="_Toc20910"/>
      <w:bookmarkStart w:id="7" w:name="_Toc24727"/>
      <w:bookmarkStart w:id="8" w:name="_Toc24068"/>
      <w:bookmarkStart w:id="9" w:name="_Toc29002"/>
      <w:bookmarkStart w:id="10" w:name="_Toc7615"/>
      <w:bookmarkStart w:id="11" w:name="_Toc8396"/>
      <w:bookmarkStart w:id="12" w:name="_Toc25712"/>
      <w:bookmarkStart w:id="13" w:name="_Toc20033"/>
      <w:bookmarkStart w:id="14" w:name="_Toc13462"/>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琼海市阳江供销合作社原阳街100.14㎡铺面出租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1500</w:t>
      </w:r>
      <w:r>
        <w:rPr>
          <w:rFonts w:hint="eastAsia" w:ascii="新宋体" w:hAnsi="新宋体" w:eastAsia="新宋体" w:cs="Times New Roman"/>
          <w:b/>
          <w:bCs/>
          <w:sz w:val="28"/>
          <w:szCs w:val="28"/>
          <w:lang w:val="en-US" w:eastAsia="zh-CN"/>
        </w:rPr>
        <w:t>元/月</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琼海市阳江供销合作社原阳街100.14㎡铺面出租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琼海市阳江供销合作社原阳街100.14㎡铺面出租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琼海市阳江供销合作社原阳街100.14㎡铺面出租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1D50AD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海南省琼海市阳江供销合作社原阳街100.14㎡铺面出租</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琼海市阳江供销合作社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琼海市阳江供销合作社原阳街100.14㎡铺面出租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琼海市阳江供销合作社原阳街100.14㎡铺面出租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琼海市阳江供销合作社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100.14㎡</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1500元/月</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3600元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租金一月一付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75C2FDBC">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琼海市阳江供销合作社原阳街100.14㎡铺面出租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32101"/>
      <w:bookmarkStart w:id="28" w:name="_Toc29841"/>
      <w:bookmarkStart w:id="29" w:name="_Toc4580"/>
      <w:bookmarkStart w:id="30" w:name="_Toc12264"/>
      <w:bookmarkStart w:id="31" w:name="_Toc14469"/>
      <w:bookmarkStart w:id="32" w:name="_Toc13094"/>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8C524B"/>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4899</Words>
  <Characters>5163</Characters>
  <Lines>59</Lines>
  <Paragraphs>16</Paragraphs>
  <TotalTime>55</TotalTime>
  <ScaleCrop>false</ScaleCrop>
  <LinksUpToDate>false</LinksUpToDate>
  <CharactersWithSpaces>5261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2026-10-20T07:15:08Z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