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073471"/>
    <w:p w14:paraId="047A4879"/>
    <w:p w14:paraId="1ADF81EF">
      <w:pPr>
        <w:pStyle w:val="4"/>
        <w:ind w:left="0"/>
        <w:rPr>
          <w:rFonts w:ascii="Times New Roman"/>
          <w:sz w:val="34"/>
        </w:rPr>
      </w:pPr>
    </w:p>
    <w:tbl>
      <w:tblPr>
        <w:tblStyle w:val="8"/>
        <w:tblpPr w:leftFromText="180" w:rightFromText="180" w:vertAnchor="text" w:horzAnchor="page" w:tblpX="7596" w:tblpY="-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6"/>
        <w:gridCol w:w="376"/>
        <w:gridCol w:w="338"/>
        <w:gridCol w:w="338"/>
        <w:gridCol w:w="338"/>
        <w:gridCol w:w="338"/>
        <w:gridCol w:w="338"/>
        <w:gridCol w:w="338"/>
        <w:gridCol w:w="338"/>
        <w:gridCol w:w="338"/>
        <w:gridCol w:w="338"/>
      </w:tblGrid>
      <w:tr w14:paraId="56CF2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376" w:type="dxa"/>
          </w:tcPr>
          <w:p w14:paraId="63E5EB91">
            <w:pPr>
              <w:tabs>
                <w:tab w:val="left" w:pos="5137"/>
              </w:tabs>
              <w:spacing w:before="261"/>
              <w:ind w:right="0"/>
              <w:jc w:val="left"/>
              <w:rPr>
                <w:rFonts w:hint="eastAsia" w:eastAsia="宋体"/>
                <w:sz w:val="32"/>
                <w:szCs w:val="44"/>
                <w:vertAlign w:val="baseline"/>
                <w:lang w:val="en-US" w:eastAsia="zh-CN"/>
              </w:rPr>
            </w:pPr>
          </w:p>
        </w:tc>
        <w:tc>
          <w:tcPr>
            <w:tcW w:w="376" w:type="dxa"/>
          </w:tcPr>
          <w:p w14:paraId="4E6D04E0">
            <w:pPr>
              <w:tabs>
                <w:tab w:val="left" w:pos="5137"/>
              </w:tabs>
              <w:spacing w:before="261"/>
              <w:ind w:right="0"/>
              <w:jc w:val="left"/>
              <w:rPr>
                <w:rFonts w:hint="default" w:eastAsia="宋体"/>
                <w:sz w:val="32"/>
                <w:szCs w:val="44"/>
                <w:vertAlign w:val="baseline"/>
                <w:lang w:val="en-US" w:eastAsia="zh-CN"/>
              </w:rPr>
            </w:pPr>
          </w:p>
        </w:tc>
        <w:tc>
          <w:tcPr>
            <w:tcW w:w="338" w:type="dxa"/>
          </w:tcPr>
          <w:p w14:paraId="22371BA7">
            <w:pPr>
              <w:tabs>
                <w:tab w:val="left" w:pos="5137"/>
              </w:tabs>
              <w:spacing w:before="261"/>
              <w:ind w:right="0"/>
              <w:jc w:val="left"/>
              <w:rPr>
                <w:sz w:val="18"/>
                <w:vertAlign w:val="baseline"/>
              </w:rPr>
            </w:pPr>
          </w:p>
        </w:tc>
        <w:tc>
          <w:tcPr>
            <w:tcW w:w="338" w:type="dxa"/>
          </w:tcPr>
          <w:p w14:paraId="4FF86F84">
            <w:pPr>
              <w:tabs>
                <w:tab w:val="left" w:pos="5137"/>
              </w:tabs>
              <w:spacing w:before="261"/>
              <w:ind w:right="0"/>
              <w:jc w:val="left"/>
              <w:rPr>
                <w:sz w:val="18"/>
                <w:vertAlign w:val="baseline"/>
              </w:rPr>
            </w:pPr>
          </w:p>
        </w:tc>
        <w:tc>
          <w:tcPr>
            <w:tcW w:w="338" w:type="dxa"/>
          </w:tcPr>
          <w:p w14:paraId="4982A2D1">
            <w:pPr>
              <w:tabs>
                <w:tab w:val="left" w:pos="5137"/>
              </w:tabs>
              <w:spacing w:before="261"/>
              <w:ind w:right="0"/>
              <w:jc w:val="left"/>
              <w:rPr>
                <w:sz w:val="18"/>
                <w:vertAlign w:val="baseline"/>
              </w:rPr>
            </w:pPr>
          </w:p>
        </w:tc>
        <w:tc>
          <w:tcPr>
            <w:tcW w:w="338" w:type="dxa"/>
          </w:tcPr>
          <w:p w14:paraId="1EF9647B">
            <w:pPr>
              <w:tabs>
                <w:tab w:val="left" w:pos="5137"/>
              </w:tabs>
              <w:spacing w:before="261"/>
              <w:ind w:right="0"/>
              <w:jc w:val="left"/>
              <w:rPr>
                <w:sz w:val="18"/>
                <w:vertAlign w:val="baseline"/>
              </w:rPr>
            </w:pPr>
          </w:p>
        </w:tc>
        <w:tc>
          <w:tcPr>
            <w:tcW w:w="338" w:type="dxa"/>
          </w:tcPr>
          <w:p w14:paraId="548ED698">
            <w:pPr>
              <w:tabs>
                <w:tab w:val="left" w:pos="5137"/>
              </w:tabs>
              <w:spacing w:before="261"/>
              <w:ind w:right="0"/>
              <w:jc w:val="left"/>
              <w:rPr>
                <w:sz w:val="18"/>
                <w:vertAlign w:val="baseline"/>
              </w:rPr>
            </w:pPr>
          </w:p>
        </w:tc>
        <w:tc>
          <w:tcPr>
            <w:tcW w:w="338" w:type="dxa"/>
          </w:tcPr>
          <w:p w14:paraId="192BD1DC">
            <w:pPr>
              <w:tabs>
                <w:tab w:val="left" w:pos="5137"/>
              </w:tabs>
              <w:spacing w:before="261"/>
              <w:ind w:right="0"/>
              <w:jc w:val="left"/>
              <w:rPr>
                <w:sz w:val="18"/>
                <w:vertAlign w:val="baseline"/>
              </w:rPr>
            </w:pPr>
          </w:p>
        </w:tc>
        <w:tc>
          <w:tcPr>
            <w:tcW w:w="338" w:type="dxa"/>
          </w:tcPr>
          <w:p w14:paraId="0965A7EE">
            <w:pPr>
              <w:tabs>
                <w:tab w:val="left" w:pos="5137"/>
              </w:tabs>
              <w:spacing w:before="261"/>
              <w:ind w:right="0"/>
              <w:jc w:val="left"/>
              <w:rPr>
                <w:sz w:val="18"/>
                <w:vertAlign w:val="baseline"/>
              </w:rPr>
            </w:pPr>
          </w:p>
        </w:tc>
        <w:tc>
          <w:tcPr>
            <w:tcW w:w="338" w:type="dxa"/>
          </w:tcPr>
          <w:p w14:paraId="7BC427BF">
            <w:pPr>
              <w:tabs>
                <w:tab w:val="left" w:pos="5137"/>
              </w:tabs>
              <w:spacing w:before="261"/>
              <w:ind w:right="0"/>
              <w:jc w:val="left"/>
              <w:rPr>
                <w:sz w:val="18"/>
                <w:vertAlign w:val="baseline"/>
              </w:rPr>
            </w:pPr>
          </w:p>
        </w:tc>
        <w:tc>
          <w:tcPr>
            <w:tcW w:w="338" w:type="dxa"/>
          </w:tcPr>
          <w:p w14:paraId="3A1E3E61">
            <w:pPr>
              <w:tabs>
                <w:tab w:val="left" w:pos="5137"/>
              </w:tabs>
              <w:spacing w:before="261"/>
              <w:ind w:right="0"/>
              <w:jc w:val="left"/>
              <w:rPr>
                <w:sz w:val="18"/>
                <w:vertAlign w:val="baseline"/>
              </w:rPr>
            </w:pPr>
          </w:p>
        </w:tc>
      </w:tr>
    </w:tbl>
    <w:p w14:paraId="24CAC9CF">
      <w:pPr>
        <w:tabs>
          <w:tab w:val="left" w:pos="5137"/>
        </w:tabs>
        <w:spacing w:before="261"/>
        <w:ind w:left="1616" w:right="0" w:firstLine="0"/>
        <w:jc w:val="left"/>
        <w:rPr>
          <w:rFonts w:hint="eastAsia" w:eastAsia="宋体"/>
          <w:sz w:val="18"/>
          <w:vertAlign w:val="baseline"/>
          <w:lang w:val="en-US" w:eastAsia="zh-CN"/>
        </w:rPr>
      </w:pPr>
      <w:r>
        <w:rPr>
          <w:rFonts w:ascii="Times New Roman" w:eastAsia="Times New Roman"/>
          <w:sz w:val="32"/>
        </w:rPr>
        <w:tab/>
      </w:r>
      <w:r>
        <w:rPr>
          <w:rFonts w:hint="eastAsia" w:ascii="Times New Roman"/>
          <w:sz w:val="32"/>
          <w:lang w:val="en-US" w:eastAsia="zh-CN"/>
        </w:rPr>
        <w:t xml:space="preserve">       </w:t>
      </w:r>
      <w:r>
        <w:rPr>
          <w:sz w:val="28"/>
        </w:rPr>
        <w:t>合同编号</w:t>
      </w:r>
      <w:r>
        <w:rPr>
          <w:sz w:val="18"/>
        </w:rPr>
        <w:t>：</w:t>
      </w:r>
      <w:r>
        <w:rPr>
          <w:rFonts w:hint="eastAsia"/>
          <w:sz w:val="18"/>
          <w:lang w:val="en-US" w:eastAsia="zh-CN"/>
        </w:rPr>
        <w:t xml:space="preserve"> </w:t>
      </w:r>
    </w:p>
    <w:p w14:paraId="794A8336">
      <w:pPr>
        <w:tabs>
          <w:tab w:val="left" w:pos="5137"/>
        </w:tabs>
        <w:spacing w:before="261"/>
        <w:ind w:left="1616" w:right="0" w:firstLine="0"/>
        <w:jc w:val="left"/>
        <w:rPr>
          <w:sz w:val="18"/>
        </w:rPr>
      </w:pPr>
    </w:p>
    <w:p w14:paraId="3B9BB28C">
      <w:pPr>
        <w:pStyle w:val="4"/>
        <w:ind w:left="0"/>
        <w:rPr>
          <w:sz w:val="34"/>
        </w:rPr>
      </w:pPr>
    </w:p>
    <w:p w14:paraId="3D2A3240">
      <w:pPr>
        <w:pStyle w:val="4"/>
        <w:ind w:left="0"/>
        <w:rPr>
          <w:sz w:val="34"/>
        </w:rPr>
      </w:pPr>
    </w:p>
    <w:p w14:paraId="680151DE">
      <w:pPr>
        <w:pStyle w:val="4"/>
        <w:ind w:left="0"/>
        <w:rPr>
          <w:sz w:val="34"/>
        </w:rPr>
      </w:pPr>
    </w:p>
    <w:p w14:paraId="430F3BCD">
      <w:pPr>
        <w:pStyle w:val="4"/>
        <w:ind w:left="0"/>
        <w:rPr>
          <w:sz w:val="34"/>
        </w:rPr>
      </w:pPr>
    </w:p>
    <w:p w14:paraId="5D528B2B">
      <w:pPr>
        <w:pStyle w:val="4"/>
        <w:ind w:left="0"/>
        <w:rPr>
          <w:sz w:val="34"/>
        </w:rPr>
      </w:pPr>
    </w:p>
    <w:p w14:paraId="24990DBF">
      <w:pPr>
        <w:pStyle w:val="4"/>
        <w:ind w:left="0"/>
        <w:rPr>
          <w:sz w:val="34"/>
        </w:rPr>
      </w:pPr>
    </w:p>
    <w:p w14:paraId="0378CDAB">
      <w:pPr>
        <w:pStyle w:val="4"/>
        <w:ind w:left="0"/>
        <w:rPr>
          <w:sz w:val="34"/>
        </w:rPr>
      </w:pPr>
    </w:p>
    <w:p w14:paraId="07D44D20">
      <w:pPr>
        <w:pStyle w:val="4"/>
        <w:ind w:left="0"/>
        <w:rPr>
          <w:sz w:val="34"/>
        </w:rPr>
      </w:pPr>
    </w:p>
    <w:p w14:paraId="2473BBF4">
      <w:pPr>
        <w:pStyle w:val="4"/>
        <w:ind w:left="0"/>
        <w:rPr>
          <w:sz w:val="34"/>
        </w:rPr>
      </w:pPr>
    </w:p>
    <w:p w14:paraId="3110A3F7">
      <w:pPr>
        <w:pStyle w:val="4"/>
        <w:ind w:left="0"/>
        <w:rPr>
          <w:sz w:val="34"/>
        </w:rPr>
      </w:pPr>
    </w:p>
    <w:p w14:paraId="41337DE2">
      <w:pPr>
        <w:pStyle w:val="4"/>
        <w:spacing w:before="7"/>
        <w:ind w:left="0"/>
        <w:rPr>
          <w:sz w:val="39"/>
        </w:rPr>
      </w:pPr>
    </w:p>
    <w:p w14:paraId="0F5A3C58">
      <w:pPr>
        <w:spacing w:before="0"/>
        <w:ind w:left="1754" w:right="1772" w:firstLine="0"/>
        <w:jc w:val="center"/>
        <w:rPr>
          <w:rFonts w:hint="eastAsia" w:ascii="黑体" w:eastAsia="黑体"/>
          <w:sz w:val="44"/>
        </w:rPr>
      </w:pPr>
      <w:r>
        <w:rPr>
          <w:rFonts w:hint="eastAsia" w:ascii="黑体" w:eastAsia="黑体"/>
          <w:sz w:val="44"/>
        </w:rPr>
        <w:t>农村</w:t>
      </w:r>
      <w:r>
        <w:rPr>
          <w:rFonts w:hint="eastAsia" w:ascii="黑体" w:eastAsia="黑体"/>
          <w:sz w:val="44"/>
          <w:lang w:val="en-US" w:eastAsia="zh-CN"/>
        </w:rPr>
        <w:t>集体土</w:t>
      </w:r>
      <w:r>
        <w:rPr>
          <w:rFonts w:hint="eastAsia" w:ascii="黑体" w:eastAsia="黑体"/>
          <w:sz w:val="44"/>
        </w:rPr>
        <w:t>地经营</w:t>
      </w:r>
      <w:r>
        <w:rPr>
          <w:rFonts w:hint="eastAsia" w:ascii="黑体" w:eastAsia="黑体"/>
          <w:sz w:val="44"/>
          <w:lang w:val="en-US" w:eastAsia="zh-CN"/>
        </w:rPr>
        <w:t>权出租</w:t>
      </w:r>
      <w:r>
        <w:rPr>
          <w:rFonts w:hint="eastAsia" w:ascii="黑体" w:eastAsia="黑体"/>
          <w:sz w:val="44"/>
        </w:rPr>
        <w:t>合同</w:t>
      </w:r>
    </w:p>
    <w:p w14:paraId="65A87AD4">
      <w:pPr>
        <w:pStyle w:val="4"/>
        <w:ind w:left="0"/>
        <w:rPr>
          <w:rFonts w:ascii="黑体"/>
          <w:sz w:val="44"/>
        </w:rPr>
      </w:pPr>
    </w:p>
    <w:p w14:paraId="0AB09045">
      <w:pPr>
        <w:pStyle w:val="4"/>
        <w:ind w:left="0"/>
        <w:rPr>
          <w:rFonts w:ascii="黑体"/>
          <w:sz w:val="44"/>
        </w:rPr>
      </w:pPr>
    </w:p>
    <w:p w14:paraId="5011D78E">
      <w:pPr>
        <w:pStyle w:val="4"/>
        <w:ind w:left="0"/>
        <w:rPr>
          <w:rFonts w:ascii="黑体"/>
          <w:sz w:val="44"/>
        </w:rPr>
      </w:pPr>
    </w:p>
    <w:p w14:paraId="494B880C">
      <w:pPr>
        <w:pStyle w:val="4"/>
        <w:ind w:left="0"/>
        <w:rPr>
          <w:rFonts w:ascii="黑体"/>
          <w:sz w:val="44"/>
        </w:rPr>
      </w:pPr>
    </w:p>
    <w:p w14:paraId="0F54DCEC">
      <w:pPr>
        <w:pStyle w:val="4"/>
        <w:ind w:left="0"/>
        <w:rPr>
          <w:rFonts w:ascii="黑体"/>
          <w:sz w:val="44"/>
        </w:rPr>
      </w:pPr>
    </w:p>
    <w:p w14:paraId="1934A6BA">
      <w:pPr>
        <w:pStyle w:val="4"/>
        <w:ind w:left="0"/>
        <w:rPr>
          <w:rFonts w:ascii="黑体"/>
          <w:sz w:val="44"/>
        </w:rPr>
      </w:pPr>
    </w:p>
    <w:p w14:paraId="65E02024">
      <w:pPr>
        <w:pStyle w:val="4"/>
        <w:ind w:left="0"/>
        <w:rPr>
          <w:rFonts w:ascii="黑体"/>
          <w:sz w:val="44"/>
        </w:rPr>
      </w:pPr>
    </w:p>
    <w:p w14:paraId="2204102D">
      <w:pPr>
        <w:pStyle w:val="4"/>
        <w:ind w:left="0"/>
        <w:rPr>
          <w:rFonts w:ascii="黑体"/>
          <w:sz w:val="44"/>
        </w:rPr>
      </w:pPr>
    </w:p>
    <w:p w14:paraId="52903600">
      <w:pPr>
        <w:pStyle w:val="4"/>
        <w:ind w:left="0"/>
        <w:rPr>
          <w:rFonts w:ascii="黑体"/>
          <w:sz w:val="44"/>
        </w:rPr>
      </w:pPr>
    </w:p>
    <w:p w14:paraId="27AB12FD">
      <w:pPr>
        <w:pStyle w:val="4"/>
        <w:spacing w:before="2"/>
        <w:ind w:left="0"/>
        <w:rPr>
          <w:rFonts w:ascii="黑体"/>
          <w:sz w:val="60"/>
        </w:rPr>
      </w:pPr>
    </w:p>
    <w:p w14:paraId="7FCA646C">
      <w:pPr>
        <w:spacing w:after="0"/>
        <w:rPr>
          <w:i w:val="0"/>
          <w:iCs w:val="0"/>
        </w:rPr>
        <w:sectPr>
          <w:footerReference r:id="rId5" w:type="default"/>
          <w:footerReference r:id="rId6" w:type="even"/>
          <w:type w:val="continuous"/>
          <w:pgSz w:w="11910" w:h="16840"/>
          <w:pgMar w:top="1180" w:right="200" w:bottom="1240" w:left="180" w:header="720" w:footer="1049" w:gutter="0"/>
          <w:pgNumType w:fmt="decimal" w:start="1"/>
          <w:cols w:space="720" w:num="1"/>
        </w:sectPr>
      </w:pPr>
    </w:p>
    <w:p w14:paraId="613EC0E6">
      <w:pPr>
        <w:spacing w:before="58"/>
        <w:ind w:left="1753" w:right="1772" w:firstLine="0"/>
        <w:jc w:val="center"/>
        <w:rPr>
          <w:rFonts w:hint="eastAsia" w:ascii="黑体" w:eastAsia="黑体"/>
          <w:b/>
          <w:sz w:val="30"/>
        </w:rPr>
      </w:pPr>
      <w:r>
        <w:rPr>
          <w:rFonts w:hint="eastAsia" w:ascii="黑体" w:eastAsia="黑体"/>
          <w:b/>
          <w:sz w:val="30"/>
        </w:rPr>
        <w:t>使 用 说 明</w:t>
      </w:r>
    </w:p>
    <w:p w14:paraId="338E4F91">
      <w:pPr>
        <w:pStyle w:val="3"/>
        <w:spacing w:before="135" w:line="324" w:lineRule="auto"/>
        <w:ind w:right="1633"/>
        <w:jc w:val="both"/>
      </w:pPr>
      <w:r>
        <w:rPr>
          <w:spacing w:val="-14"/>
        </w:rPr>
        <w:t>一、本合同为示范文本，由农业农村部与国家市场监督管理</w:t>
      </w:r>
      <w:r>
        <w:rPr>
          <w:spacing w:val="-6"/>
        </w:rPr>
        <w:t>总局联合制定，供农村土地</w:t>
      </w:r>
      <w:r>
        <w:t>（耕地</w:t>
      </w:r>
      <w:r>
        <w:rPr>
          <w:spacing w:val="-27"/>
        </w:rPr>
        <w:t>）</w:t>
      </w:r>
      <w:r>
        <w:rPr>
          <w:spacing w:val="-6"/>
        </w:rPr>
        <w:t>经营权出租</w:t>
      </w:r>
      <w:r>
        <w:t>（含转包</w:t>
      </w:r>
      <w:r>
        <w:rPr>
          <w:spacing w:val="-26"/>
        </w:rPr>
        <w:t>）</w:t>
      </w:r>
      <w:r>
        <w:rPr>
          <w:spacing w:val="-7"/>
        </w:rPr>
        <w:t>的当</w:t>
      </w:r>
      <w:r>
        <w:t>事人签订合同时参照使用。</w:t>
      </w:r>
    </w:p>
    <w:p w14:paraId="7C03BE2F">
      <w:pPr>
        <w:spacing w:before="4" w:line="324" w:lineRule="auto"/>
        <w:ind w:left="1616" w:right="1635" w:firstLine="600"/>
        <w:jc w:val="both"/>
        <w:rPr>
          <w:sz w:val="30"/>
        </w:rPr>
      </w:pPr>
      <w:r>
        <w:rPr>
          <w:spacing w:val="-13"/>
          <w:sz w:val="30"/>
        </w:rPr>
        <w:t>二、合同签订前，双方当事人应当仔细阅读本合同内容，特</w:t>
      </w:r>
      <w:r>
        <w:rPr>
          <w:spacing w:val="-11"/>
          <w:sz w:val="30"/>
        </w:rPr>
        <w:t>别是其中具有选择性、补充性、填充性、修改性的内容；对合同</w:t>
      </w:r>
      <w:r>
        <w:rPr>
          <w:spacing w:val="-10"/>
          <w:sz w:val="30"/>
        </w:rPr>
        <w:t>中的专业用词理解不一致的，可向当地农业农村部门或农村经营管理部门咨询。</w:t>
      </w:r>
    </w:p>
    <w:p w14:paraId="1A3B47A7">
      <w:pPr>
        <w:spacing w:before="4" w:line="324" w:lineRule="auto"/>
        <w:ind w:left="1616" w:right="1635" w:firstLine="600"/>
        <w:jc w:val="both"/>
        <w:rPr>
          <w:sz w:val="30"/>
        </w:rPr>
      </w:pPr>
      <w:r>
        <w:rPr>
          <w:spacing w:val="-13"/>
          <w:sz w:val="30"/>
        </w:rPr>
        <w:t>三、合同签订前，工商企业等社会资本通过</w:t>
      </w:r>
      <w:r>
        <w:rPr>
          <w:rFonts w:hint="eastAsia"/>
          <w:spacing w:val="-13"/>
          <w:sz w:val="30"/>
          <w:lang w:val="en-US" w:eastAsia="zh-CN"/>
        </w:rPr>
        <w:t>流转</w:t>
      </w:r>
      <w:r>
        <w:rPr>
          <w:spacing w:val="-13"/>
          <w:sz w:val="30"/>
        </w:rPr>
        <w:t>取得土地经</w:t>
      </w:r>
      <w:r>
        <w:rPr>
          <w:spacing w:val="-14"/>
          <w:sz w:val="30"/>
        </w:rPr>
        <w:t>营权的，应当依法履行资格审查、项目审核和风险防范等相关程</w:t>
      </w:r>
      <w:r>
        <w:rPr>
          <w:sz w:val="30"/>
        </w:rPr>
        <w:t>序。</w:t>
      </w:r>
    </w:p>
    <w:p w14:paraId="12195B33">
      <w:pPr>
        <w:spacing w:before="3" w:line="324" w:lineRule="auto"/>
        <w:ind w:left="1616" w:right="1335" w:firstLine="600"/>
        <w:jc w:val="left"/>
        <w:rPr>
          <w:sz w:val="30"/>
        </w:rPr>
      </w:pPr>
      <w:r>
        <w:rPr>
          <w:spacing w:val="-12"/>
          <w:sz w:val="30"/>
        </w:rPr>
        <w:t>四、本合同文本中相关条款后留有空白行，供双方自行约定或者补充约定。双方当事人依法可以对文本条款的内容进行修改、增补或者删减。合同签订生效后,未被修改的文本印刷文字视为双方同意内容。</w:t>
      </w:r>
    </w:p>
    <w:p w14:paraId="169F807F">
      <w:pPr>
        <w:spacing w:before="5" w:line="324" w:lineRule="auto"/>
        <w:ind w:left="1616" w:right="1635" w:firstLine="600"/>
        <w:jc w:val="left"/>
        <w:rPr>
          <w:sz w:val="30"/>
        </w:rPr>
      </w:pPr>
      <w:r>
        <w:rPr>
          <w:spacing w:val="-13"/>
          <w:sz w:val="30"/>
        </w:rPr>
        <w:t>五、双方当事人应当结合具体情况选择本合同协议条款中所提供的选择项，同意的在选择项前的□打</w:t>
      </w:r>
      <w:r>
        <w:rPr>
          <w:rFonts w:ascii="Arial" w:hAnsi="Arial" w:eastAsia="Arial"/>
          <w:spacing w:val="-13"/>
          <w:sz w:val="30"/>
        </w:rPr>
        <w:t>√</w:t>
      </w:r>
      <w:r>
        <w:rPr>
          <w:spacing w:val="-13"/>
          <w:sz w:val="30"/>
        </w:rPr>
        <w:t>，不同意的打</w:t>
      </w:r>
      <w:r>
        <w:rPr>
          <w:rFonts w:ascii="Arial" w:hAnsi="Arial" w:eastAsia="Arial"/>
          <w:spacing w:val="-13"/>
          <w:sz w:val="30"/>
        </w:rPr>
        <w:t>×</w:t>
      </w:r>
      <w:r>
        <w:rPr>
          <w:spacing w:val="-13"/>
          <w:sz w:val="30"/>
        </w:rPr>
        <w:t>。</w:t>
      </w:r>
    </w:p>
    <w:p w14:paraId="347ACD24">
      <w:pPr>
        <w:spacing w:before="1" w:line="324" w:lineRule="auto"/>
        <w:ind w:left="2216" w:right="1484" w:firstLine="0"/>
        <w:jc w:val="left"/>
        <w:rPr>
          <w:sz w:val="30"/>
        </w:rPr>
      </w:pPr>
      <w:r>
        <w:rPr>
          <w:spacing w:val="-18"/>
          <w:sz w:val="30"/>
        </w:rPr>
        <w:t>六、本合同文本中涉及到的选择、填写内容以手写项为优先。</w:t>
      </w:r>
      <w:r>
        <w:rPr>
          <w:spacing w:val="-13"/>
          <w:sz w:val="30"/>
        </w:rPr>
        <w:t>七、当事人订立合同的，应当在合同书上签字、盖章或者按</w:t>
      </w:r>
    </w:p>
    <w:p w14:paraId="5178AA4A">
      <w:pPr>
        <w:spacing w:before="3"/>
        <w:ind w:left="1616" w:right="0" w:firstLine="0"/>
        <w:jc w:val="left"/>
        <w:rPr>
          <w:sz w:val="30"/>
        </w:rPr>
      </w:pPr>
      <w:r>
        <w:rPr>
          <w:sz w:val="30"/>
        </w:rPr>
        <w:t>指印。</w:t>
      </w:r>
    </w:p>
    <w:p w14:paraId="4229C1C5">
      <w:pPr>
        <w:spacing w:before="135" w:line="324" w:lineRule="auto"/>
        <w:ind w:left="1616" w:right="1484" w:firstLine="600"/>
        <w:jc w:val="both"/>
        <w:rPr>
          <w:sz w:val="30"/>
        </w:rPr>
      </w:pPr>
      <w:r>
        <w:rPr>
          <w:spacing w:val="-1"/>
          <w:sz w:val="30"/>
        </w:rPr>
        <w:t>八、本合同文本“当事人”部分，自然人填写身份证号码， 农村集体经济组织填写农业农村部门赋予的统一社会信用代码， 其他市场主体填写市场监督管理部门赋予的统一社会信用代码。</w:t>
      </w:r>
    </w:p>
    <w:p w14:paraId="1058D98E">
      <w:pPr>
        <w:spacing w:before="4" w:line="324" w:lineRule="auto"/>
        <w:ind w:left="1616" w:right="1485" w:firstLine="600"/>
        <w:jc w:val="left"/>
        <w:rPr>
          <w:sz w:val="30"/>
        </w:rPr>
      </w:pPr>
      <w:r>
        <w:rPr>
          <w:spacing w:val="-12"/>
          <w:sz w:val="30"/>
        </w:rPr>
        <w:t>九、本合同编号由县级以上农业农村部门或农村经营管理部</w:t>
      </w:r>
      <w:r>
        <w:rPr>
          <w:spacing w:val="-36"/>
          <w:sz w:val="30"/>
        </w:rPr>
        <w:t>门指导乡</w:t>
      </w:r>
      <w:r>
        <w:rPr>
          <w:spacing w:val="-1"/>
          <w:sz w:val="30"/>
        </w:rPr>
        <w:t>（镇</w:t>
      </w:r>
      <w:r>
        <w:rPr>
          <w:spacing w:val="-140"/>
          <w:sz w:val="30"/>
        </w:rPr>
        <w:t>）</w:t>
      </w:r>
      <w:r>
        <w:rPr>
          <w:spacing w:val="-1"/>
          <w:sz w:val="30"/>
        </w:rPr>
        <w:t>人民政府农村土地承包管理部门按统一规则填写。</w:t>
      </w:r>
    </w:p>
    <w:p w14:paraId="2C936921">
      <w:pPr>
        <w:spacing w:after="0" w:line="324" w:lineRule="auto"/>
        <w:jc w:val="left"/>
        <w:rPr>
          <w:sz w:val="30"/>
        </w:rPr>
        <w:sectPr>
          <w:pgSz w:w="11910" w:h="16840"/>
          <w:pgMar w:top="1600" w:right="200" w:bottom="1240" w:left="180" w:header="0" w:footer="1049" w:gutter="0"/>
          <w:pgNumType w:fmt="decimal"/>
          <w:cols w:space="720" w:num="1"/>
        </w:sectPr>
      </w:pPr>
    </w:p>
    <w:p w14:paraId="05B8DFB3">
      <w:pPr>
        <w:spacing w:before="145" w:line="271" w:lineRule="auto"/>
        <w:ind w:left="1615" w:right="1636" w:firstLine="560"/>
        <w:jc w:val="both"/>
        <w:rPr>
          <w:rFonts w:hint="eastAsia" w:ascii="华文楷体" w:eastAsia="华文楷体"/>
          <w:i w:val="0"/>
          <w:iCs/>
          <w:color w:val="auto"/>
          <w:sz w:val="28"/>
        </w:rPr>
      </w:pPr>
      <w:r>
        <w:rPr>
          <w:rFonts w:hint="eastAsia" w:ascii="华文楷体" w:eastAsia="华文楷体"/>
          <w:i w:val="0"/>
          <w:iCs/>
          <w:spacing w:val="-13"/>
          <w:sz w:val="28"/>
        </w:rPr>
        <w:t>根据《中华人民共和国民法典》《中华人民共和国农村土地承包</w:t>
      </w:r>
      <w:r>
        <w:rPr>
          <w:rFonts w:hint="eastAsia" w:ascii="华文楷体" w:eastAsia="华文楷体"/>
          <w:i w:val="0"/>
          <w:iCs/>
          <w:spacing w:val="-23"/>
          <w:sz w:val="28"/>
        </w:rPr>
        <w:t>法》和《农村土地经营权流</w:t>
      </w:r>
      <w:r>
        <w:rPr>
          <w:rFonts w:hint="eastAsia" w:ascii="华文楷体" w:eastAsia="华文楷体"/>
          <w:i w:val="0"/>
          <w:iCs/>
          <w:spacing w:val="-23"/>
          <w:sz w:val="28"/>
          <w:highlight w:val="none"/>
        </w:rPr>
        <w:t>转管理办法》等相关法律法规，本着平</w:t>
      </w:r>
      <w:bookmarkStart w:id="0" w:name="_GoBack"/>
      <w:r>
        <w:rPr>
          <w:rFonts w:hint="eastAsia" w:ascii="华文楷体" w:eastAsia="华文楷体"/>
          <w:i w:val="0"/>
          <w:iCs/>
          <w:color w:val="auto"/>
          <w:spacing w:val="-23"/>
          <w:sz w:val="28"/>
          <w:highlight w:val="none"/>
        </w:rPr>
        <w:t>等、</w:t>
      </w:r>
      <w:r>
        <w:rPr>
          <w:rFonts w:hint="eastAsia" w:ascii="华文楷体" w:eastAsia="华文楷体"/>
          <w:i w:val="0"/>
          <w:iCs/>
          <w:color w:val="auto"/>
          <w:spacing w:val="-13"/>
          <w:sz w:val="28"/>
          <w:highlight w:val="none"/>
        </w:rPr>
        <w:t>自愿、公平、诚信、有偿的原则，经甲乙双方协商一致，就土地经营权</w:t>
      </w:r>
      <w:r>
        <w:rPr>
          <w:rFonts w:hint="eastAsia" w:ascii="华文楷体" w:eastAsia="华文楷体"/>
          <w:i w:val="0"/>
          <w:iCs/>
          <w:color w:val="auto"/>
          <w:spacing w:val="-13"/>
          <w:sz w:val="28"/>
          <w:highlight w:val="none"/>
          <w:lang w:val="en-US" w:eastAsia="zh-CN"/>
        </w:rPr>
        <w:t>出租</w:t>
      </w:r>
      <w:r>
        <w:rPr>
          <w:rFonts w:hint="eastAsia" w:ascii="华文楷体" w:eastAsia="华文楷体"/>
          <w:i w:val="0"/>
          <w:iCs/>
          <w:color w:val="auto"/>
          <w:spacing w:val="-13"/>
          <w:sz w:val="28"/>
          <w:highlight w:val="none"/>
        </w:rPr>
        <w:t>事宜，签订</w:t>
      </w:r>
      <w:r>
        <w:rPr>
          <w:rFonts w:hint="eastAsia" w:ascii="华文楷体" w:eastAsia="华文楷体"/>
          <w:i w:val="0"/>
          <w:iCs/>
          <w:color w:val="auto"/>
          <w:spacing w:val="-13"/>
          <w:sz w:val="28"/>
        </w:rPr>
        <w:t>本合同。</w:t>
      </w:r>
    </w:p>
    <w:bookmarkEnd w:id="0"/>
    <w:p w14:paraId="087DD433">
      <w:pPr>
        <w:pStyle w:val="4"/>
        <w:keepNext w:val="0"/>
        <w:keepLines w:val="0"/>
        <w:pageBreakBefore w:val="0"/>
        <w:widowControl w:val="0"/>
        <w:kinsoku/>
        <w:wordWrap/>
        <w:overflowPunct/>
        <w:topLinePunct w:val="0"/>
        <w:autoSpaceDE w:val="0"/>
        <w:autoSpaceDN w:val="0"/>
        <w:bidi w:val="0"/>
        <w:adjustRightInd/>
        <w:snapToGrid/>
        <w:spacing w:before="4" w:line="200" w:lineRule="exact"/>
        <w:ind w:left="0"/>
        <w:textAlignment w:val="auto"/>
        <w:rPr>
          <w:rFonts w:ascii="华文楷体"/>
          <w:i/>
          <w:sz w:val="24"/>
        </w:rPr>
      </w:pPr>
    </w:p>
    <w:p w14:paraId="0CCD756C">
      <w:pPr>
        <w:pStyle w:val="4"/>
        <w:rPr>
          <w:rFonts w:hint="eastAsia" w:ascii="黑体" w:eastAsia="黑体"/>
        </w:rPr>
      </w:pPr>
      <w:r>
        <w:rPr>
          <w:rFonts w:hint="eastAsia" w:ascii="黑体" w:eastAsia="黑体"/>
        </w:rPr>
        <w:t>一、当事人</w:t>
      </w:r>
    </w:p>
    <w:p w14:paraId="465596F2">
      <w:pPr>
        <w:pStyle w:val="4"/>
        <w:tabs>
          <w:tab w:val="left" w:pos="6655"/>
        </w:tabs>
        <w:spacing w:before="162"/>
        <w:rPr>
          <w:rFonts w:hint="default" w:ascii="Times New Roman" w:eastAsia="宋体"/>
          <w:u w:val="single"/>
          <w:lang w:val="en-US" w:eastAsia="zh-CN"/>
        </w:rPr>
      </w:pPr>
      <w:r>
        <w:rPr>
          <w:w w:val="95"/>
        </w:rPr>
        <w:t>甲方（</w:t>
      </w:r>
      <w:r>
        <w:rPr>
          <w:rFonts w:hint="eastAsia"/>
          <w:color w:val="auto"/>
          <w:w w:val="95"/>
          <w:highlight w:val="none"/>
          <w:lang w:val="en-US" w:eastAsia="zh-CN"/>
        </w:rPr>
        <w:t>出租</w:t>
      </w:r>
      <w:r>
        <w:rPr>
          <w:rFonts w:hint="eastAsia"/>
          <w:w w:val="95"/>
          <w:lang w:val="en-US" w:eastAsia="zh-CN"/>
        </w:rPr>
        <w:t>方</w:t>
      </w:r>
      <w:r>
        <w:rPr>
          <w:w w:val="95"/>
        </w:rPr>
        <w:t>）：</w:t>
      </w:r>
      <w:r>
        <w:rPr>
          <w:rFonts w:hint="eastAsia"/>
          <w:w w:val="95"/>
          <w:u w:val="single"/>
          <w:lang w:val="en-US" w:eastAsia="zh-CN"/>
        </w:rPr>
        <w:t xml:space="preserve">  东方市感城镇北沟农场集体经济组织 </w:t>
      </w:r>
    </w:p>
    <w:p w14:paraId="06065576">
      <w:pPr>
        <w:pStyle w:val="4"/>
        <w:tabs>
          <w:tab w:val="left" w:pos="6515"/>
        </w:tabs>
        <w:spacing w:before="161"/>
        <w:rPr>
          <w:rFonts w:hint="default" w:ascii="Times New Roman" w:hAnsi="Times New Roman" w:eastAsia="宋体"/>
          <w:u w:val="single"/>
          <w:lang w:val="en-US" w:eastAsia="zh-CN"/>
        </w:rPr>
      </w:pPr>
      <w:r>
        <w:rPr>
          <w:rFonts w:hint="eastAsia"/>
          <w:w w:val="95"/>
          <w:lang w:eastAsia="zh-CN"/>
        </w:rPr>
        <w:t>☑</w:t>
      </w:r>
      <w:r>
        <w:rPr>
          <w:w w:val="95"/>
        </w:rPr>
        <w:t>社会信用代码：</w:t>
      </w:r>
      <w:r>
        <w:rPr>
          <w:rFonts w:hint="eastAsia"/>
          <w:w w:val="95"/>
          <w:u w:val="single"/>
          <w:lang w:val="en-US" w:eastAsia="zh-CN"/>
        </w:rPr>
        <w:t xml:space="preserve">    N2469007MF017403XB   </w:t>
      </w:r>
    </w:p>
    <w:p w14:paraId="0100F6E3">
      <w:pPr>
        <w:pStyle w:val="4"/>
        <w:keepNext w:val="0"/>
        <w:keepLines w:val="0"/>
        <w:pageBreakBefore w:val="0"/>
        <w:widowControl w:val="0"/>
        <w:tabs>
          <w:tab w:val="left" w:pos="6655"/>
        </w:tabs>
        <w:kinsoku/>
        <w:wordWrap/>
        <w:overflowPunct/>
        <w:topLinePunct w:val="0"/>
        <w:autoSpaceDE w:val="0"/>
        <w:autoSpaceDN w:val="0"/>
        <w:bidi w:val="0"/>
        <w:adjustRightInd/>
        <w:snapToGrid/>
        <w:spacing w:before="161" w:line="240" w:lineRule="auto"/>
        <w:textAlignment w:val="auto"/>
        <w:rPr>
          <w:rFonts w:hint="default" w:ascii="Times New Roman" w:hAnsi="Times New Roman" w:eastAsia="宋体"/>
          <w:u w:val="single"/>
          <w:lang w:val="en-US" w:eastAsia="zh-CN"/>
        </w:rPr>
      </w:pPr>
      <w:r>
        <w:rPr>
          <w:w w:val="95"/>
        </w:rPr>
        <w:t>□身份证号码</w:t>
      </w:r>
      <w:r>
        <w:rPr>
          <w:rFonts w:hint="eastAsia"/>
          <w:w w:val="95"/>
          <w:lang w:eastAsia="zh-CN"/>
        </w:rPr>
        <w:t>：</w:t>
      </w:r>
      <w:r>
        <w:rPr>
          <w:rFonts w:ascii="Times New Roman" w:hAnsi="Times New Roman" w:eastAsia="Times New Roman"/>
          <w:w w:val="95"/>
          <w:u w:val="single"/>
        </w:rPr>
        <w:t xml:space="preserve"> </w:t>
      </w:r>
      <w:r>
        <w:rPr>
          <w:rFonts w:ascii="Times New Roman" w:hAnsi="Times New Roman" w:eastAsia="Times New Roman"/>
          <w:u w:val="single"/>
        </w:rPr>
        <w:tab/>
      </w:r>
    </w:p>
    <w:p w14:paraId="7C691C82">
      <w:pPr>
        <w:pStyle w:val="4"/>
        <w:keepNext w:val="0"/>
        <w:keepLines w:val="0"/>
        <w:pageBreakBefore w:val="0"/>
        <w:widowControl w:val="0"/>
        <w:tabs>
          <w:tab w:val="left" w:pos="6655"/>
          <w:tab w:val="left" w:pos="9034"/>
        </w:tabs>
        <w:kinsoku/>
        <w:wordWrap/>
        <w:overflowPunct/>
        <w:topLinePunct w:val="0"/>
        <w:autoSpaceDE w:val="0"/>
        <w:autoSpaceDN w:val="0"/>
        <w:bidi w:val="0"/>
        <w:adjustRightInd/>
        <w:snapToGrid/>
        <w:spacing w:before="161" w:line="240" w:lineRule="auto"/>
        <w:ind w:left="2177" w:right="2489"/>
        <w:textAlignment w:val="auto"/>
        <w:rPr>
          <w:w w:val="95"/>
          <w:u w:val="single"/>
        </w:rPr>
      </w:pPr>
      <w:r>
        <w:rPr>
          <w:spacing w:val="-1"/>
          <w:w w:val="95"/>
        </w:rPr>
        <w:t>法</w:t>
      </w:r>
      <w:r>
        <w:rPr>
          <w:w w:val="95"/>
        </w:rPr>
        <w:t>定代表人（负责人/农户代表人）：</w:t>
      </w:r>
      <w:r>
        <w:rPr>
          <w:w w:val="95"/>
          <w:u w:val="single"/>
        </w:rPr>
        <w:tab/>
      </w:r>
      <w:r>
        <w:rPr>
          <w:rFonts w:hint="eastAsia"/>
          <w:w w:val="95"/>
          <w:u w:val="single"/>
          <w:lang w:val="en-US" w:eastAsia="zh-CN"/>
        </w:rPr>
        <w:t xml:space="preserve">  苏辉煌</w:t>
      </w:r>
      <w:r>
        <w:rPr>
          <w:w w:val="95"/>
          <w:u w:val="single"/>
        </w:rPr>
        <w:t xml:space="preserve">  </w:t>
      </w:r>
    </w:p>
    <w:p w14:paraId="1414668C">
      <w:pPr>
        <w:pStyle w:val="4"/>
        <w:keepNext w:val="0"/>
        <w:keepLines w:val="0"/>
        <w:pageBreakBefore w:val="0"/>
        <w:widowControl w:val="0"/>
        <w:tabs>
          <w:tab w:val="left" w:pos="6655"/>
          <w:tab w:val="left" w:pos="9034"/>
        </w:tabs>
        <w:kinsoku/>
        <w:wordWrap/>
        <w:overflowPunct/>
        <w:topLinePunct w:val="0"/>
        <w:autoSpaceDE w:val="0"/>
        <w:autoSpaceDN w:val="0"/>
        <w:bidi w:val="0"/>
        <w:adjustRightInd/>
        <w:snapToGrid/>
        <w:spacing w:before="161" w:line="240" w:lineRule="auto"/>
        <w:ind w:left="2177" w:right="2489"/>
        <w:textAlignment w:val="auto"/>
        <w:rPr>
          <w:rFonts w:hint="default" w:ascii="Times New Roman" w:eastAsia="宋体"/>
          <w:u w:val="single"/>
          <w:lang w:val="en-US" w:eastAsia="zh-CN"/>
        </w:rPr>
      </w:pPr>
      <w:r>
        <w:rPr>
          <w:w w:val="95"/>
        </w:rPr>
        <w:t>身份证号码：</w:t>
      </w:r>
      <w:r>
        <w:rPr>
          <w:rFonts w:hint="eastAsia"/>
          <w:w w:val="95"/>
          <w:u w:val="single"/>
          <w:lang w:val="en-US" w:eastAsia="zh-CN"/>
        </w:rPr>
        <w:t xml:space="preserve">                  </w:t>
      </w:r>
    </w:p>
    <w:p w14:paraId="4BAF4A16">
      <w:pPr>
        <w:pStyle w:val="4"/>
        <w:keepNext w:val="0"/>
        <w:keepLines w:val="0"/>
        <w:pageBreakBefore w:val="0"/>
        <w:widowControl w:val="0"/>
        <w:tabs>
          <w:tab w:val="left" w:pos="5816"/>
          <w:tab w:val="left" w:pos="9034"/>
        </w:tabs>
        <w:kinsoku/>
        <w:wordWrap/>
        <w:overflowPunct/>
        <w:topLinePunct w:val="0"/>
        <w:autoSpaceDE w:val="0"/>
        <w:autoSpaceDN w:val="0"/>
        <w:bidi w:val="0"/>
        <w:adjustRightInd/>
        <w:snapToGrid/>
        <w:spacing w:before="161" w:line="240" w:lineRule="auto"/>
        <w:textAlignment w:val="auto"/>
        <w:rPr>
          <w:rFonts w:hint="default" w:ascii="Times New Roman" w:eastAsia="宋体"/>
          <w:u w:val="single"/>
          <w:lang w:val="en-US" w:eastAsia="zh-CN"/>
        </w:rPr>
      </w:pPr>
      <w:r>
        <w:t>联系地址：</w:t>
      </w:r>
      <w:r>
        <w:rPr>
          <w:rFonts w:hint="eastAsia"/>
          <w:u w:val="single"/>
          <w:lang w:val="en-US" w:eastAsia="zh-CN"/>
        </w:rPr>
        <w:t xml:space="preserve"> </w:t>
      </w:r>
      <w:r>
        <w:rPr>
          <w:rFonts w:hint="eastAsia"/>
          <w:w w:val="95"/>
          <w:u w:val="single"/>
          <w:lang w:val="en-US" w:eastAsia="zh-CN"/>
        </w:rPr>
        <w:t>东方市感城镇北沟农场</w:t>
      </w:r>
      <w:r>
        <w:rPr>
          <w:rFonts w:hint="eastAsia"/>
          <w:u w:val="single"/>
          <w:lang w:val="en-US" w:eastAsia="zh-CN"/>
        </w:rPr>
        <w:t xml:space="preserve"> </w:t>
      </w:r>
      <w:r>
        <w:rPr>
          <w:w w:val="95"/>
        </w:rPr>
        <w:t>联系电话：</w:t>
      </w:r>
      <w:r>
        <w:rPr>
          <w:rFonts w:hint="eastAsia"/>
          <w:w w:val="95"/>
          <w:u w:val="single"/>
          <w:lang w:val="en-US" w:eastAsia="zh-CN"/>
        </w:rPr>
        <w:t xml:space="preserve">          </w:t>
      </w:r>
    </w:p>
    <w:p w14:paraId="208023B9">
      <w:pPr>
        <w:pStyle w:val="4"/>
        <w:keepNext w:val="0"/>
        <w:keepLines w:val="0"/>
        <w:pageBreakBefore w:val="0"/>
        <w:widowControl w:val="0"/>
        <w:tabs>
          <w:tab w:val="left" w:pos="9035"/>
        </w:tabs>
        <w:kinsoku/>
        <w:wordWrap/>
        <w:overflowPunct/>
        <w:topLinePunct w:val="0"/>
        <w:autoSpaceDE w:val="0"/>
        <w:autoSpaceDN w:val="0"/>
        <w:bidi w:val="0"/>
        <w:adjustRightInd/>
        <w:snapToGrid/>
        <w:spacing w:before="161" w:line="240" w:lineRule="auto"/>
        <w:ind w:left="1617" w:leftChars="735" w:firstLine="560" w:firstLineChars="225"/>
        <w:textAlignment w:val="auto"/>
        <w:rPr>
          <w:rFonts w:hint="default" w:ascii="Times New Roman" w:hAnsi="Times New Roman" w:eastAsia="宋体"/>
          <w:lang w:val="en-US" w:eastAsia="zh-CN"/>
        </w:rPr>
      </w:pPr>
      <w:r>
        <w:rPr>
          <w:spacing w:val="-14"/>
          <w:w w:val="99"/>
        </w:rPr>
        <w:t>经营主体类型：</w:t>
      </w:r>
      <w:r>
        <w:rPr>
          <w:spacing w:val="-2"/>
        </w:rPr>
        <w:t xml:space="preserve"> </w:t>
      </w:r>
      <w:r>
        <w:rPr>
          <w:rFonts w:hint="eastAsia"/>
          <w:lang w:eastAsia="zh-CN"/>
        </w:rPr>
        <w:t>☑</w:t>
      </w:r>
      <w:r>
        <w:t>农村集体经济组织</w:t>
      </w:r>
      <w:r>
        <w:rPr>
          <w:spacing w:val="-2"/>
        </w:rPr>
        <w:t xml:space="preserve">  </w:t>
      </w:r>
      <w:r>
        <w:t>□其他</w:t>
      </w:r>
      <w:r>
        <w:rPr>
          <w:rFonts w:hint="eastAsia"/>
          <w:lang w:eastAsia="zh-CN"/>
        </w:rPr>
        <w:t>：</w:t>
      </w:r>
      <w:r>
        <w:rPr>
          <w:rFonts w:ascii="Times New Roman" w:hAnsi="Times New Roman" w:eastAsia="Times New Roman"/>
          <w:u w:val="single"/>
        </w:rPr>
        <w:t xml:space="preserve"> </w:t>
      </w:r>
      <w:r>
        <w:rPr>
          <w:rFonts w:ascii="Times New Roman" w:hAnsi="Times New Roman" w:eastAsia="Times New Roman"/>
          <w:u w:val="single"/>
        </w:rPr>
        <w:tab/>
      </w:r>
      <w:r>
        <w:rPr>
          <w:rFonts w:hint="eastAsia" w:ascii="Times New Roman" w:hAnsi="Times New Roman"/>
          <w:u w:val="single"/>
          <w:lang w:val="en-US" w:eastAsia="zh-CN"/>
        </w:rPr>
        <w:t xml:space="preserve">      </w:t>
      </w:r>
    </w:p>
    <w:p w14:paraId="5356633D">
      <w:pPr>
        <w:pStyle w:val="4"/>
        <w:ind w:left="0"/>
        <w:rPr>
          <w:rFonts w:ascii="Times New Roman"/>
          <w:sz w:val="20"/>
        </w:rPr>
      </w:pPr>
    </w:p>
    <w:p w14:paraId="1F270CC6">
      <w:pPr>
        <w:pStyle w:val="4"/>
        <w:keepNext w:val="0"/>
        <w:keepLines w:val="0"/>
        <w:pageBreakBefore w:val="0"/>
        <w:widowControl w:val="0"/>
        <w:kinsoku/>
        <w:wordWrap/>
        <w:overflowPunct/>
        <w:topLinePunct w:val="0"/>
        <w:autoSpaceDE w:val="0"/>
        <w:autoSpaceDN w:val="0"/>
        <w:bidi w:val="0"/>
        <w:adjustRightInd/>
        <w:snapToGrid/>
        <w:spacing w:line="240" w:lineRule="exact"/>
        <w:ind w:left="0"/>
        <w:textAlignment w:val="auto"/>
        <w:rPr>
          <w:rFonts w:ascii="Times New Roman"/>
          <w:sz w:val="20"/>
        </w:rPr>
      </w:pPr>
    </w:p>
    <w:p w14:paraId="48B9572B">
      <w:pPr>
        <w:pStyle w:val="4"/>
        <w:tabs>
          <w:tab w:val="left" w:pos="6515"/>
        </w:tabs>
        <w:spacing w:before="222"/>
        <w:rPr>
          <w:rFonts w:hint="default" w:ascii="Times New Roman" w:eastAsia="宋体"/>
          <w:u w:val="single"/>
          <w:lang w:val="en-US" w:eastAsia="zh-CN"/>
        </w:rPr>
      </w:pPr>
      <w:r>
        <w:rPr>
          <w:w w:val="95"/>
        </w:rPr>
        <w:t>乙方（</w:t>
      </w:r>
      <w:r>
        <w:rPr>
          <w:rFonts w:hint="eastAsia"/>
          <w:color w:val="auto"/>
          <w:w w:val="95"/>
          <w:highlight w:val="none"/>
          <w:lang w:val="en-US" w:eastAsia="zh-CN"/>
        </w:rPr>
        <w:t>承租</w:t>
      </w:r>
      <w:r>
        <w:rPr>
          <w:w w:val="95"/>
        </w:rPr>
        <w:t>方）：</w:t>
      </w:r>
      <w:r>
        <w:rPr>
          <w:rFonts w:hint="eastAsia"/>
          <w:w w:val="95"/>
          <w:u w:val="single"/>
          <w:lang w:val="en-US" w:eastAsia="zh-CN"/>
        </w:rPr>
        <w:t xml:space="preserve">                           </w:t>
      </w:r>
    </w:p>
    <w:p w14:paraId="71BF908D">
      <w:pPr>
        <w:pStyle w:val="4"/>
        <w:tabs>
          <w:tab w:val="left" w:pos="6515"/>
        </w:tabs>
        <w:spacing w:before="161"/>
        <w:rPr>
          <w:rFonts w:hint="default" w:ascii="Times New Roman" w:hAnsi="Times New Roman" w:eastAsia="宋体"/>
          <w:u w:val="single"/>
          <w:lang w:val="en-US" w:eastAsia="zh-CN"/>
        </w:rPr>
      </w:pPr>
      <w:r>
        <w:rPr>
          <w:rFonts w:hint="eastAsia"/>
          <w:w w:val="95"/>
          <w:lang w:eastAsia="zh-CN"/>
        </w:rPr>
        <w:t>□</w:t>
      </w:r>
      <w:r>
        <w:rPr>
          <w:w w:val="95"/>
        </w:rPr>
        <w:t>社会信用代码：</w:t>
      </w:r>
      <w:r>
        <w:rPr>
          <w:rFonts w:hint="eastAsia"/>
          <w:w w:val="95"/>
          <w:u w:val="single"/>
          <w:lang w:val="en-US" w:eastAsia="zh-CN"/>
        </w:rPr>
        <w:t xml:space="preserve">                           </w:t>
      </w:r>
    </w:p>
    <w:p w14:paraId="7238F652">
      <w:pPr>
        <w:pStyle w:val="4"/>
        <w:tabs>
          <w:tab w:val="left" w:pos="6515"/>
        </w:tabs>
        <w:spacing w:before="160"/>
        <w:rPr>
          <w:rFonts w:ascii="Times New Roman" w:hAnsi="Times New Roman" w:eastAsia="Times New Roman"/>
        </w:rPr>
      </w:pPr>
      <w:r>
        <w:rPr>
          <w:w w:val="95"/>
        </w:rPr>
        <w:t>□身份证号码</w:t>
      </w:r>
      <w:r>
        <w:rPr>
          <w:rFonts w:hint="eastAsia"/>
          <w:w w:val="95"/>
          <w:lang w:eastAsia="zh-CN"/>
        </w:rPr>
        <w:t>：</w:t>
      </w:r>
      <w:r>
        <w:rPr>
          <w:rFonts w:ascii="Times New Roman" w:hAnsi="Times New Roman" w:eastAsia="Times New Roman"/>
          <w:w w:val="95"/>
          <w:u w:val="single"/>
        </w:rPr>
        <w:t xml:space="preserve"> </w:t>
      </w:r>
      <w:r>
        <w:rPr>
          <w:rFonts w:ascii="Times New Roman" w:hAnsi="Times New Roman" w:eastAsia="Times New Roman"/>
          <w:u w:val="single"/>
        </w:rPr>
        <w:tab/>
      </w:r>
    </w:p>
    <w:p w14:paraId="57573467">
      <w:pPr>
        <w:pStyle w:val="4"/>
        <w:tabs>
          <w:tab w:val="left" w:pos="6515"/>
          <w:tab w:val="left" w:pos="9034"/>
        </w:tabs>
        <w:spacing w:before="163" w:line="348" w:lineRule="auto"/>
        <w:ind w:right="2487"/>
        <w:rPr>
          <w:rFonts w:hint="default" w:ascii="Times New Roman" w:eastAsia="Times New Roman"/>
          <w:lang w:val="en-US"/>
        </w:rPr>
      </w:pPr>
      <w:r>
        <w:rPr>
          <w:spacing w:val="-1"/>
          <w:w w:val="95"/>
        </w:rPr>
        <w:t>法</w:t>
      </w:r>
      <w:r>
        <w:rPr>
          <w:w w:val="95"/>
        </w:rPr>
        <w:t>定代表人（负责人/农户代表人）：</w:t>
      </w:r>
      <w:r>
        <w:rPr>
          <w:rFonts w:hint="eastAsia"/>
          <w:w w:val="95"/>
          <w:u w:val="single"/>
          <w:lang w:val="en-US" w:eastAsia="zh-CN"/>
        </w:rPr>
        <w:t xml:space="preserve">         </w:t>
      </w:r>
      <w:r>
        <w:rPr>
          <w:w w:val="95"/>
          <w:u w:val="single"/>
        </w:rPr>
        <w:t xml:space="preserve">   </w:t>
      </w:r>
      <w:r>
        <w:rPr>
          <w:w w:val="95"/>
          <w:u w:val="none"/>
        </w:rPr>
        <w:t xml:space="preserve">        </w:t>
      </w:r>
      <w:r>
        <w:rPr>
          <w:w w:val="95"/>
        </w:rPr>
        <w:t>身份证号码：</w:t>
      </w:r>
      <w:r>
        <w:rPr>
          <w:rFonts w:hint="eastAsia" w:ascii="宋体" w:hAnsi="宋体" w:eastAsia="宋体" w:cs="宋体"/>
          <w:w w:val="95"/>
          <w:u w:val="single"/>
        </w:rPr>
        <w:t xml:space="preserve"> </w:t>
      </w:r>
      <w:r>
        <w:rPr>
          <w:rFonts w:hint="eastAsia" w:ascii="宋体" w:hAnsi="宋体" w:eastAsia="宋体" w:cs="宋体"/>
          <w:w w:val="95"/>
          <w:u w:val="single"/>
          <w:lang w:val="en-US" w:eastAsia="zh-CN"/>
        </w:rPr>
        <w:t xml:space="preserve">  </w:t>
      </w:r>
      <w:r>
        <w:rPr>
          <w:rFonts w:hint="eastAsia" w:cs="宋体"/>
          <w:w w:val="95"/>
          <w:u w:val="single"/>
          <w:lang w:val="en-US" w:eastAsia="zh-CN"/>
        </w:rPr>
        <w:t xml:space="preserve">                    </w:t>
      </w:r>
      <w:r>
        <w:rPr>
          <w:rFonts w:hint="eastAsia" w:ascii="宋体" w:hAnsi="宋体" w:eastAsia="宋体" w:cs="宋体"/>
          <w:w w:val="95"/>
          <w:u w:val="single"/>
          <w:lang w:val="en-US" w:eastAsia="zh-CN"/>
        </w:rPr>
        <w:t xml:space="preserve"> </w:t>
      </w:r>
      <w:r>
        <w:rPr>
          <w:rFonts w:hint="eastAsia" w:cs="宋体"/>
          <w:w w:val="95"/>
          <w:u w:val="single"/>
          <w:lang w:val="en-US" w:eastAsia="zh-CN"/>
        </w:rPr>
        <w:t xml:space="preserve"> </w:t>
      </w:r>
    </w:p>
    <w:p w14:paraId="246C4080">
      <w:pPr>
        <w:pStyle w:val="4"/>
        <w:tabs>
          <w:tab w:val="left" w:pos="5955"/>
          <w:tab w:val="left" w:pos="9034"/>
        </w:tabs>
        <w:spacing w:line="357" w:lineRule="exact"/>
        <w:rPr>
          <w:rFonts w:hint="default" w:ascii="Times New Roman" w:eastAsia="Times New Roman"/>
          <w:lang w:val="en-US"/>
        </w:rPr>
      </w:pPr>
      <w:r>
        <w:t>联系地址：</w:t>
      </w:r>
      <w:r>
        <w:rPr>
          <w:u w:val="single"/>
        </w:rPr>
        <w:t xml:space="preserve"> </w:t>
      </w:r>
      <w:r>
        <w:rPr>
          <w:rFonts w:hint="eastAsia"/>
          <w:u w:val="single"/>
          <w:lang w:val="en-US" w:eastAsia="zh-CN"/>
        </w:rPr>
        <w:t xml:space="preserve">               </w:t>
      </w:r>
      <w:r>
        <w:t>联系电话：</w:t>
      </w:r>
      <w:r>
        <w:rPr>
          <w:rFonts w:ascii="Times New Roman" w:eastAsia="Times New Roman"/>
          <w:u w:val="single"/>
        </w:rPr>
        <w:t xml:space="preserve"> </w:t>
      </w:r>
      <w:r>
        <w:rPr>
          <w:rFonts w:hint="eastAsia" w:ascii="Times New Roman"/>
          <w:u w:val="single"/>
          <w:lang w:val="en-US" w:eastAsia="zh-CN"/>
        </w:rPr>
        <w:t xml:space="preserve">                    </w:t>
      </w:r>
    </w:p>
    <w:p w14:paraId="53D59FFD">
      <w:pPr>
        <w:pStyle w:val="4"/>
        <w:spacing w:before="162"/>
      </w:pPr>
      <w:r>
        <w:rPr>
          <w:spacing w:val="-14"/>
          <w:w w:val="99"/>
        </w:rPr>
        <w:t>经营主体类型：□自然人</w:t>
      </w:r>
      <w:r>
        <w:t xml:space="preserve"> </w:t>
      </w:r>
      <w:r>
        <w:rPr>
          <w:w w:val="99"/>
        </w:rPr>
        <w:t>□农村承包经营户</w:t>
      </w:r>
      <w:r>
        <w:t xml:space="preserve"> </w:t>
      </w:r>
      <w:r>
        <w:rPr>
          <w:w w:val="99"/>
        </w:rPr>
        <w:t>□农民专业合作社</w:t>
      </w:r>
    </w:p>
    <w:p w14:paraId="014E4BB4">
      <w:pPr>
        <w:pStyle w:val="4"/>
        <w:tabs>
          <w:tab w:val="left" w:pos="9035"/>
        </w:tabs>
        <w:spacing w:before="161"/>
        <w:ind w:left="1616"/>
        <w:rPr>
          <w:rFonts w:ascii="Times New Roman" w:hAnsi="Times New Roman" w:eastAsia="Times New Roman"/>
        </w:rPr>
      </w:pPr>
      <w:r>
        <w:t>□家庭农场</w:t>
      </w:r>
      <w:r>
        <w:rPr>
          <w:spacing w:val="-2"/>
        </w:rPr>
        <w:t xml:space="preserve"> </w:t>
      </w:r>
      <w:r>
        <w:rPr>
          <w:rFonts w:hint="eastAsia"/>
          <w:lang w:eastAsia="zh-CN"/>
        </w:rPr>
        <w:t>□</w:t>
      </w:r>
      <w:r>
        <w:t>公司</w:t>
      </w:r>
      <w:r>
        <w:rPr>
          <w:spacing w:val="-2"/>
        </w:rPr>
        <w:t xml:space="preserve"> </w:t>
      </w:r>
      <w:r>
        <w:t>□其他</w:t>
      </w:r>
      <w:r>
        <w:rPr>
          <w:rFonts w:hint="eastAsia"/>
          <w:lang w:eastAsia="zh-CN"/>
        </w:rPr>
        <w:t>：</w:t>
      </w:r>
      <w:r>
        <w:rPr>
          <w:rFonts w:ascii="Times New Roman" w:hAnsi="Times New Roman" w:eastAsia="Times New Roman"/>
          <w:u w:val="single"/>
        </w:rPr>
        <w:t xml:space="preserve"> </w:t>
      </w:r>
      <w:r>
        <w:rPr>
          <w:rFonts w:ascii="Times New Roman" w:hAnsi="Times New Roman" w:eastAsia="Times New Roman"/>
          <w:u w:val="single"/>
        </w:rPr>
        <w:tab/>
      </w:r>
    </w:p>
    <w:p w14:paraId="09A25EB9">
      <w:pPr>
        <w:pStyle w:val="4"/>
        <w:keepNext w:val="0"/>
        <w:keepLines w:val="0"/>
        <w:pageBreakBefore w:val="0"/>
        <w:widowControl w:val="0"/>
        <w:kinsoku/>
        <w:wordWrap/>
        <w:overflowPunct/>
        <w:topLinePunct w:val="0"/>
        <w:autoSpaceDE w:val="0"/>
        <w:autoSpaceDN w:val="0"/>
        <w:bidi w:val="0"/>
        <w:adjustRightInd/>
        <w:snapToGrid/>
        <w:spacing w:before="160" w:line="200" w:lineRule="exact"/>
        <w:ind w:left="2177"/>
        <w:textAlignment w:val="auto"/>
        <w:rPr>
          <w:rFonts w:hint="eastAsia" w:ascii="黑体" w:eastAsia="黑体"/>
        </w:rPr>
      </w:pPr>
    </w:p>
    <w:p w14:paraId="317E499E">
      <w:pPr>
        <w:pStyle w:val="4"/>
        <w:spacing w:before="160"/>
        <w:rPr>
          <w:rFonts w:hint="default" w:ascii="黑体" w:eastAsia="黑体"/>
          <w:color w:val="auto"/>
          <w:highlight w:val="none"/>
          <w:lang w:val="en-US"/>
        </w:rPr>
      </w:pPr>
      <w:r>
        <w:rPr>
          <w:rFonts w:hint="eastAsia" w:ascii="黑体" w:eastAsia="黑体"/>
          <w:color w:val="auto"/>
          <w:highlight w:val="none"/>
        </w:rPr>
        <w:t>二、</w:t>
      </w:r>
      <w:r>
        <w:rPr>
          <w:rFonts w:hint="eastAsia" w:ascii="黑体" w:eastAsia="黑体"/>
          <w:color w:val="auto"/>
          <w:highlight w:val="none"/>
          <w:lang w:val="en-US" w:eastAsia="zh-CN"/>
        </w:rPr>
        <w:t>出租地块</w:t>
      </w:r>
    </w:p>
    <w:p w14:paraId="2A7040F9">
      <w:pPr>
        <w:pStyle w:val="4"/>
        <w:tabs>
          <w:tab w:val="left" w:pos="7118"/>
        </w:tabs>
        <w:spacing w:before="163" w:line="348" w:lineRule="auto"/>
        <w:ind w:left="1616" w:right="1100" w:rightChars="500" w:firstLine="380"/>
      </w:pPr>
      <w:r>
        <w:t>（一</w:t>
      </w:r>
      <w:r>
        <w:rPr>
          <w:spacing w:val="-29"/>
        </w:rPr>
        <w:t>）</w:t>
      </w:r>
      <w:r>
        <w:t>经自愿协商</w:t>
      </w:r>
      <w:r>
        <w:rPr>
          <w:spacing w:val="-29"/>
        </w:rPr>
        <w:t>，</w:t>
      </w:r>
      <w:r>
        <w:t>甲方将</w:t>
      </w:r>
      <w:r>
        <w:rPr>
          <w:rFonts w:hint="eastAsia"/>
          <w:lang w:val="en-US" w:eastAsia="zh-CN"/>
        </w:rPr>
        <w:t>感城镇北沟农场</w:t>
      </w:r>
      <w:r>
        <w:rPr>
          <w:rFonts w:hint="eastAsia" w:ascii="仿宋_GB2312" w:hAnsi="仿宋_GB2312" w:eastAsia="仿宋_GB2312" w:cs="仿宋_GB2312"/>
          <w:sz w:val="32"/>
          <w:szCs w:val="32"/>
          <w:lang w:val="en-US" w:eastAsia="zh-CN"/>
        </w:rPr>
        <w:t>大队园地块</w:t>
      </w:r>
      <w:r>
        <w:rPr>
          <w:rFonts w:hint="eastAsia"/>
          <w:lang w:val="en-US" w:eastAsia="zh-CN"/>
        </w:rPr>
        <w:t>处</w:t>
      </w:r>
      <w:r>
        <w:rPr>
          <w:rFonts w:hint="eastAsia"/>
          <w:u w:val="single"/>
          <w:lang w:val="en-US" w:eastAsia="zh-CN"/>
        </w:rPr>
        <w:t xml:space="preserve"> 97.34 </w:t>
      </w:r>
      <w:r>
        <w:t>亩</w:t>
      </w:r>
      <w:r>
        <w:rPr>
          <w:rFonts w:hint="eastAsia"/>
          <w:lang w:val="en-US" w:eastAsia="zh-CN"/>
        </w:rPr>
        <w:t>集体</w:t>
      </w:r>
      <w:r>
        <w:t>土地经营</w:t>
      </w:r>
      <w:r>
        <w:rPr>
          <w:spacing w:val="-29"/>
        </w:rPr>
        <w:t>权</w:t>
      </w:r>
      <w:r>
        <w:t>（具体</w:t>
      </w:r>
      <w:r>
        <w:rPr>
          <w:spacing w:val="-15"/>
        </w:rPr>
        <w:t>见</w:t>
      </w:r>
      <w:r>
        <w:t>下表及附图）</w:t>
      </w:r>
      <w:r>
        <w:rPr>
          <w:rFonts w:hint="eastAsia"/>
          <w:lang w:val="en-US" w:eastAsia="zh-CN"/>
        </w:rPr>
        <w:t>出租</w:t>
      </w:r>
      <w:r>
        <w:t>给乙方。</w:t>
      </w:r>
    </w:p>
    <w:p w14:paraId="2F76D2AC">
      <w:pPr>
        <w:spacing w:after="0" w:line="348" w:lineRule="auto"/>
        <w:sectPr>
          <w:pgSz w:w="11910" w:h="16840"/>
          <w:pgMar w:top="1600" w:right="200" w:bottom="1240" w:left="180" w:header="0" w:footer="1049" w:gutter="0"/>
          <w:pgNumType w:fmt="decimal"/>
          <w:cols w:space="720" w:num="1"/>
        </w:sectPr>
      </w:pPr>
    </w:p>
    <w:p w14:paraId="59CCA046">
      <w:pPr>
        <w:pStyle w:val="4"/>
        <w:spacing w:before="4"/>
        <w:ind w:left="0"/>
        <w:rPr>
          <w:sz w:val="3"/>
        </w:rPr>
      </w:pPr>
    </w:p>
    <w:tbl>
      <w:tblPr>
        <w:tblStyle w:val="7"/>
        <w:tblpPr w:leftFromText="180" w:rightFromText="180" w:vertAnchor="text" w:horzAnchor="page" w:tblpX="784" w:tblpY="66"/>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0"/>
        <w:gridCol w:w="886"/>
        <w:gridCol w:w="980"/>
        <w:gridCol w:w="1169"/>
        <w:gridCol w:w="795"/>
        <w:gridCol w:w="1103"/>
        <w:gridCol w:w="622"/>
        <w:gridCol w:w="795"/>
        <w:gridCol w:w="795"/>
        <w:gridCol w:w="1235"/>
        <w:gridCol w:w="901"/>
        <w:gridCol w:w="849"/>
      </w:tblGrid>
      <w:tr w14:paraId="55DEB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510" w:type="dxa"/>
            <w:vMerge w:val="restart"/>
          </w:tcPr>
          <w:p w14:paraId="2297B53C">
            <w:pPr>
              <w:pStyle w:val="12"/>
              <w:spacing w:before="12"/>
              <w:jc w:val="center"/>
              <w:rPr>
                <w:i w:val="0"/>
                <w:iCs w:val="0"/>
                <w:sz w:val="29"/>
              </w:rPr>
            </w:pPr>
          </w:p>
          <w:p w14:paraId="2690A6EC">
            <w:pPr>
              <w:pStyle w:val="12"/>
              <w:spacing w:line="213" w:lineRule="auto"/>
              <w:ind w:left="107" w:right="170"/>
              <w:jc w:val="center"/>
              <w:rPr>
                <w:rFonts w:hint="eastAsia" w:ascii="华文楷体" w:eastAsia="华文楷体"/>
                <w:i w:val="0"/>
                <w:iCs w:val="0"/>
                <w:sz w:val="22"/>
              </w:rPr>
            </w:pPr>
            <w:r>
              <w:rPr>
                <w:rFonts w:hint="eastAsia" w:ascii="华文楷体" w:eastAsia="华文楷体"/>
                <w:i w:val="0"/>
                <w:iCs w:val="0"/>
                <w:sz w:val="22"/>
              </w:rPr>
              <w:t>序号</w:t>
            </w:r>
          </w:p>
        </w:tc>
        <w:tc>
          <w:tcPr>
            <w:tcW w:w="886" w:type="dxa"/>
            <w:vMerge w:val="restart"/>
          </w:tcPr>
          <w:p w14:paraId="5D5ABDAB">
            <w:pPr>
              <w:pStyle w:val="12"/>
              <w:spacing w:before="11"/>
              <w:jc w:val="center"/>
              <w:rPr>
                <w:i w:val="0"/>
                <w:iCs w:val="0"/>
                <w:sz w:val="27"/>
              </w:rPr>
            </w:pPr>
          </w:p>
          <w:p w14:paraId="0FF02A09">
            <w:pPr>
              <w:pStyle w:val="12"/>
              <w:spacing w:line="341" w:lineRule="exact"/>
              <w:ind w:left="8"/>
              <w:jc w:val="center"/>
              <w:rPr>
                <w:rFonts w:hint="eastAsia" w:ascii="华文楷体" w:eastAsia="华文楷体"/>
                <w:i w:val="0"/>
                <w:iCs w:val="0"/>
                <w:sz w:val="22"/>
              </w:rPr>
            </w:pPr>
            <w:r>
              <w:rPr>
                <w:rFonts w:hint="eastAsia" w:ascii="华文楷体" w:eastAsia="华文楷体"/>
                <w:i w:val="0"/>
                <w:iCs w:val="0"/>
                <w:w w:val="99"/>
                <w:sz w:val="22"/>
              </w:rPr>
              <w:t>村</w:t>
            </w:r>
          </w:p>
          <w:p w14:paraId="264AB588">
            <w:pPr>
              <w:pStyle w:val="12"/>
              <w:spacing w:line="341" w:lineRule="exact"/>
              <w:ind w:left="90" w:right="85"/>
              <w:jc w:val="center"/>
              <w:rPr>
                <w:rFonts w:hint="eastAsia" w:ascii="华文楷体" w:eastAsia="华文楷体"/>
                <w:i w:val="0"/>
                <w:iCs w:val="0"/>
                <w:sz w:val="22"/>
              </w:rPr>
            </w:pPr>
            <w:r>
              <w:rPr>
                <w:rFonts w:hint="eastAsia" w:ascii="华文楷体" w:eastAsia="华文楷体"/>
                <w:i w:val="0"/>
                <w:iCs w:val="0"/>
                <w:sz w:val="22"/>
              </w:rPr>
              <w:t>（组）</w:t>
            </w:r>
          </w:p>
        </w:tc>
        <w:tc>
          <w:tcPr>
            <w:tcW w:w="980" w:type="dxa"/>
            <w:vMerge w:val="restart"/>
          </w:tcPr>
          <w:p w14:paraId="27ACB7EA">
            <w:pPr>
              <w:pStyle w:val="12"/>
              <w:spacing w:before="12"/>
              <w:jc w:val="center"/>
              <w:rPr>
                <w:i w:val="0"/>
                <w:iCs w:val="0"/>
                <w:sz w:val="29"/>
              </w:rPr>
            </w:pPr>
          </w:p>
          <w:p w14:paraId="5CB12F25">
            <w:pPr>
              <w:pStyle w:val="12"/>
              <w:spacing w:line="213" w:lineRule="auto"/>
              <w:ind w:left="268" w:right="260"/>
              <w:jc w:val="center"/>
              <w:rPr>
                <w:rFonts w:hint="eastAsia" w:ascii="华文楷体" w:eastAsia="华文楷体"/>
                <w:i w:val="0"/>
                <w:iCs w:val="0"/>
                <w:sz w:val="22"/>
              </w:rPr>
            </w:pPr>
            <w:r>
              <w:rPr>
                <w:rFonts w:hint="eastAsia" w:ascii="华文楷体" w:eastAsia="华文楷体"/>
                <w:i w:val="0"/>
                <w:iCs w:val="0"/>
                <w:sz w:val="22"/>
              </w:rPr>
              <w:t>地块名称</w:t>
            </w:r>
          </w:p>
        </w:tc>
        <w:tc>
          <w:tcPr>
            <w:tcW w:w="1169" w:type="dxa"/>
            <w:vMerge w:val="restart"/>
            <w:vAlign w:val="top"/>
          </w:tcPr>
          <w:p w14:paraId="4AA3C69F">
            <w:pPr>
              <w:pStyle w:val="12"/>
              <w:spacing w:before="12"/>
              <w:jc w:val="center"/>
              <w:rPr>
                <w:i w:val="0"/>
                <w:iCs w:val="0"/>
                <w:sz w:val="29"/>
              </w:rPr>
            </w:pPr>
          </w:p>
          <w:p w14:paraId="4C0751BE">
            <w:pPr>
              <w:pStyle w:val="12"/>
              <w:spacing w:line="213" w:lineRule="auto"/>
              <w:ind w:left="319" w:right="315"/>
              <w:jc w:val="center"/>
              <w:rPr>
                <w:rFonts w:hint="eastAsia" w:ascii="华文楷体" w:eastAsia="华文楷体"/>
                <w:i w:val="0"/>
                <w:iCs w:val="0"/>
                <w:sz w:val="22"/>
              </w:rPr>
            </w:pPr>
            <w:r>
              <w:rPr>
                <w:rFonts w:hint="eastAsia" w:ascii="华文楷体" w:eastAsia="华文楷体"/>
                <w:i w:val="0"/>
                <w:iCs w:val="0"/>
                <w:sz w:val="22"/>
              </w:rPr>
              <w:t>地块代码</w:t>
            </w:r>
          </w:p>
        </w:tc>
        <w:tc>
          <w:tcPr>
            <w:tcW w:w="3315" w:type="dxa"/>
            <w:gridSpan w:val="4"/>
          </w:tcPr>
          <w:p w14:paraId="4EE99610">
            <w:pPr>
              <w:pStyle w:val="12"/>
              <w:spacing w:before="169"/>
              <w:ind w:left="893"/>
              <w:jc w:val="left"/>
              <w:rPr>
                <w:rFonts w:hint="eastAsia" w:ascii="华文楷体" w:eastAsia="华文楷体"/>
                <w:i w:val="0"/>
                <w:iCs w:val="0"/>
                <w:sz w:val="22"/>
              </w:rPr>
            </w:pPr>
            <w:r>
              <w:rPr>
                <w:rFonts w:hint="eastAsia" w:ascii="华文楷体" w:eastAsia="华文楷体"/>
                <w:i w:val="0"/>
                <w:iCs w:val="0"/>
                <w:sz w:val="22"/>
              </w:rPr>
              <w:t>坐落（四至）</w:t>
            </w:r>
          </w:p>
        </w:tc>
        <w:tc>
          <w:tcPr>
            <w:tcW w:w="795" w:type="dxa"/>
            <w:vMerge w:val="restart"/>
          </w:tcPr>
          <w:p w14:paraId="713E11FF">
            <w:pPr>
              <w:pStyle w:val="12"/>
              <w:spacing w:before="11"/>
              <w:jc w:val="center"/>
              <w:rPr>
                <w:i w:val="0"/>
                <w:iCs w:val="0"/>
                <w:sz w:val="27"/>
              </w:rPr>
            </w:pPr>
          </w:p>
          <w:p w14:paraId="2BD9014F">
            <w:pPr>
              <w:pStyle w:val="12"/>
              <w:spacing w:line="341" w:lineRule="exact"/>
              <w:jc w:val="center"/>
              <w:rPr>
                <w:rFonts w:hint="eastAsia" w:ascii="华文楷体" w:eastAsia="华文楷体"/>
                <w:i w:val="0"/>
                <w:iCs w:val="0"/>
                <w:sz w:val="22"/>
              </w:rPr>
            </w:pPr>
            <w:r>
              <w:rPr>
                <w:rFonts w:hint="eastAsia" w:ascii="华文楷体" w:eastAsia="华文楷体"/>
                <w:i w:val="0"/>
                <w:iCs w:val="0"/>
                <w:sz w:val="22"/>
              </w:rPr>
              <w:t>面积</w:t>
            </w:r>
          </w:p>
          <w:p w14:paraId="378C398A">
            <w:pPr>
              <w:pStyle w:val="12"/>
              <w:spacing w:line="341" w:lineRule="exact"/>
              <w:jc w:val="center"/>
              <w:rPr>
                <w:rFonts w:hint="eastAsia" w:ascii="华文楷体" w:eastAsia="华文楷体"/>
                <w:i w:val="0"/>
                <w:iCs w:val="0"/>
                <w:sz w:val="22"/>
              </w:rPr>
            </w:pPr>
            <w:r>
              <w:rPr>
                <w:rFonts w:hint="eastAsia" w:ascii="华文楷体" w:eastAsia="华文楷体"/>
                <w:i w:val="0"/>
                <w:iCs w:val="0"/>
                <w:sz w:val="22"/>
              </w:rPr>
              <w:t>（亩）</w:t>
            </w:r>
          </w:p>
        </w:tc>
        <w:tc>
          <w:tcPr>
            <w:tcW w:w="1235" w:type="dxa"/>
            <w:vMerge w:val="restart"/>
          </w:tcPr>
          <w:p w14:paraId="7F5C5641">
            <w:pPr>
              <w:pStyle w:val="12"/>
              <w:spacing w:before="12"/>
              <w:jc w:val="center"/>
              <w:rPr>
                <w:i w:val="0"/>
                <w:iCs w:val="0"/>
                <w:sz w:val="29"/>
              </w:rPr>
            </w:pPr>
          </w:p>
          <w:p w14:paraId="3E0FC38E">
            <w:pPr>
              <w:pStyle w:val="12"/>
              <w:spacing w:line="213" w:lineRule="auto"/>
              <w:ind w:left="284" w:right="301"/>
              <w:jc w:val="center"/>
              <w:rPr>
                <w:rFonts w:hint="default" w:ascii="华文楷体" w:eastAsia="华文楷体"/>
                <w:i w:val="0"/>
                <w:iCs w:val="0"/>
                <w:sz w:val="22"/>
                <w:lang w:val="en-US" w:eastAsia="zh-CN"/>
              </w:rPr>
            </w:pPr>
            <w:r>
              <w:rPr>
                <w:rFonts w:hint="eastAsia" w:ascii="华文楷体" w:eastAsia="华文楷体"/>
                <w:i w:val="0"/>
                <w:iCs w:val="0"/>
                <w:sz w:val="22"/>
                <w:lang w:val="en-US" w:eastAsia="zh-CN"/>
              </w:rPr>
              <w:t>土地类型</w:t>
            </w:r>
          </w:p>
        </w:tc>
        <w:tc>
          <w:tcPr>
            <w:tcW w:w="901" w:type="dxa"/>
            <w:vMerge w:val="restart"/>
          </w:tcPr>
          <w:p w14:paraId="538F3D83">
            <w:pPr>
              <w:pStyle w:val="12"/>
              <w:spacing w:before="11"/>
              <w:jc w:val="center"/>
              <w:rPr>
                <w:rFonts w:hint="default"/>
                <w:i w:val="0"/>
                <w:iCs w:val="0"/>
                <w:sz w:val="29"/>
                <w:lang w:val="en-US" w:eastAsia="zh-CN"/>
              </w:rPr>
            </w:pPr>
          </w:p>
          <w:p w14:paraId="62486224">
            <w:pPr>
              <w:bidi w:val="0"/>
              <w:jc w:val="center"/>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土地</w:t>
            </w:r>
          </w:p>
          <w:p w14:paraId="46E70587">
            <w:pPr>
              <w:bidi w:val="0"/>
              <w:jc w:val="center"/>
              <w:rPr>
                <w:rFonts w:hint="default"/>
                <w:lang w:val="en-US" w:eastAsia="zh-CN"/>
              </w:rPr>
            </w:pPr>
            <w:r>
              <w:rPr>
                <w:rFonts w:hint="eastAsia" w:ascii="华文楷体" w:hAnsi="华文楷体" w:eastAsia="华文楷体" w:cs="华文楷体"/>
                <w:lang w:val="en-US" w:eastAsia="zh-CN"/>
              </w:rPr>
              <w:t>用途</w:t>
            </w:r>
          </w:p>
        </w:tc>
        <w:tc>
          <w:tcPr>
            <w:tcW w:w="849" w:type="dxa"/>
            <w:vMerge w:val="restart"/>
            <w:vAlign w:val="center"/>
          </w:tcPr>
          <w:p w14:paraId="1C931EFE">
            <w:pPr>
              <w:pStyle w:val="12"/>
              <w:spacing w:line="213" w:lineRule="auto"/>
              <w:ind w:right="179"/>
              <w:jc w:val="center"/>
              <w:rPr>
                <w:rFonts w:hint="eastAsia" w:ascii="华文楷体" w:eastAsia="华文楷体"/>
                <w:i w:val="0"/>
                <w:iCs w:val="0"/>
                <w:sz w:val="22"/>
                <w:lang w:eastAsia="zh-CN"/>
              </w:rPr>
            </w:pPr>
            <w:r>
              <w:rPr>
                <w:rFonts w:hint="eastAsia" w:ascii="华文楷体" w:eastAsia="华文楷体"/>
                <w:i w:val="0"/>
                <w:iCs w:val="0"/>
                <w:sz w:val="22"/>
                <w:lang w:val="en-US" w:eastAsia="zh-CN"/>
              </w:rPr>
              <w:t xml:space="preserve"> 备注</w:t>
            </w:r>
          </w:p>
        </w:tc>
      </w:tr>
      <w:tr w14:paraId="57DB2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510" w:type="dxa"/>
            <w:vMerge w:val="continue"/>
            <w:tcBorders>
              <w:top w:val="nil"/>
            </w:tcBorders>
          </w:tcPr>
          <w:p w14:paraId="33961A72">
            <w:pPr>
              <w:rPr>
                <w:i w:val="0"/>
                <w:iCs w:val="0"/>
                <w:sz w:val="2"/>
                <w:szCs w:val="2"/>
              </w:rPr>
            </w:pPr>
          </w:p>
        </w:tc>
        <w:tc>
          <w:tcPr>
            <w:tcW w:w="886" w:type="dxa"/>
            <w:vMerge w:val="continue"/>
            <w:tcBorders>
              <w:top w:val="nil"/>
            </w:tcBorders>
          </w:tcPr>
          <w:p w14:paraId="2E94DE81">
            <w:pPr>
              <w:rPr>
                <w:i w:val="0"/>
                <w:iCs w:val="0"/>
                <w:sz w:val="2"/>
                <w:szCs w:val="2"/>
              </w:rPr>
            </w:pPr>
          </w:p>
        </w:tc>
        <w:tc>
          <w:tcPr>
            <w:tcW w:w="980" w:type="dxa"/>
            <w:vMerge w:val="continue"/>
            <w:tcBorders>
              <w:top w:val="nil"/>
            </w:tcBorders>
          </w:tcPr>
          <w:p w14:paraId="214915E8">
            <w:pPr>
              <w:rPr>
                <w:i w:val="0"/>
                <w:iCs w:val="0"/>
                <w:sz w:val="2"/>
                <w:szCs w:val="2"/>
              </w:rPr>
            </w:pPr>
          </w:p>
        </w:tc>
        <w:tc>
          <w:tcPr>
            <w:tcW w:w="1169" w:type="dxa"/>
            <w:vMerge w:val="continue"/>
            <w:tcBorders>
              <w:top w:val="nil"/>
            </w:tcBorders>
          </w:tcPr>
          <w:p w14:paraId="510984E6">
            <w:pPr>
              <w:rPr>
                <w:i w:val="0"/>
                <w:iCs w:val="0"/>
                <w:sz w:val="2"/>
                <w:szCs w:val="2"/>
              </w:rPr>
            </w:pPr>
          </w:p>
        </w:tc>
        <w:tc>
          <w:tcPr>
            <w:tcW w:w="795" w:type="dxa"/>
          </w:tcPr>
          <w:p w14:paraId="37943C76">
            <w:pPr>
              <w:pStyle w:val="12"/>
              <w:spacing w:before="183"/>
              <w:ind w:left="2"/>
              <w:jc w:val="center"/>
              <w:rPr>
                <w:rFonts w:hint="eastAsia" w:ascii="华文楷体" w:eastAsia="华文楷体"/>
                <w:i w:val="0"/>
                <w:iCs w:val="0"/>
                <w:sz w:val="22"/>
              </w:rPr>
            </w:pPr>
            <w:r>
              <w:rPr>
                <w:rFonts w:hint="eastAsia" w:ascii="华文楷体" w:eastAsia="华文楷体"/>
                <w:i w:val="0"/>
                <w:iCs w:val="0"/>
                <w:w w:val="99"/>
                <w:sz w:val="22"/>
              </w:rPr>
              <w:t>东</w:t>
            </w:r>
          </w:p>
        </w:tc>
        <w:tc>
          <w:tcPr>
            <w:tcW w:w="1103" w:type="dxa"/>
          </w:tcPr>
          <w:p w14:paraId="25D5AEC9">
            <w:pPr>
              <w:pStyle w:val="12"/>
              <w:spacing w:before="183"/>
              <w:jc w:val="center"/>
              <w:rPr>
                <w:rFonts w:hint="eastAsia" w:ascii="华文楷体" w:eastAsia="华文楷体"/>
                <w:i w:val="0"/>
                <w:iCs w:val="0"/>
                <w:sz w:val="22"/>
              </w:rPr>
            </w:pPr>
            <w:r>
              <w:rPr>
                <w:rFonts w:hint="eastAsia" w:ascii="华文楷体" w:eastAsia="华文楷体"/>
                <w:i w:val="0"/>
                <w:iCs w:val="0"/>
                <w:w w:val="99"/>
                <w:sz w:val="22"/>
              </w:rPr>
              <w:t>南</w:t>
            </w:r>
          </w:p>
        </w:tc>
        <w:tc>
          <w:tcPr>
            <w:tcW w:w="622" w:type="dxa"/>
          </w:tcPr>
          <w:p w14:paraId="205F7CD5">
            <w:pPr>
              <w:pStyle w:val="12"/>
              <w:spacing w:before="183"/>
              <w:ind w:right="2"/>
              <w:jc w:val="center"/>
              <w:rPr>
                <w:rFonts w:hint="eastAsia" w:ascii="华文楷体" w:eastAsia="华文楷体"/>
                <w:i w:val="0"/>
                <w:iCs w:val="0"/>
                <w:sz w:val="22"/>
              </w:rPr>
            </w:pPr>
            <w:r>
              <w:rPr>
                <w:rFonts w:hint="eastAsia" w:ascii="华文楷体" w:eastAsia="华文楷体"/>
                <w:i w:val="0"/>
                <w:iCs w:val="0"/>
                <w:w w:val="99"/>
                <w:sz w:val="22"/>
              </w:rPr>
              <w:t>西</w:t>
            </w:r>
          </w:p>
        </w:tc>
        <w:tc>
          <w:tcPr>
            <w:tcW w:w="795" w:type="dxa"/>
          </w:tcPr>
          <w:p w14:paraId="5FCBCF54">
            <w:pPr>
              <w:pStyle w:val="12"/>
              <w:spacing w:before="183"/>
              <w:ind w:right="6"/>
              <w:jc w:val="center"/>
              <w:rPr>
                <w:rFonts w:hint="eastAsia" w:ascii="华文楷体" w:eastAsia="华文楷体"/>
                <w:i w:val="0"/>
                <w:iCs w:val="0"/>
                <w:sz w:val="22"/>
              </w:rPr>
            </w:pPr>
            <w:r>
              <w:rPr>
                <w:rFonts w:hint="eastAsia" w:ascii="华文楷体" w:eastAsia="华文楷体"/>
                <w:i w:val="0"/>
                <w:iCs w:val="0"/>
                <w:w w:val="99"/>
                <w:sz w:val="22"/>
              </w:rPr>
              <w:t>北</w:t>
            </w:r>
          </w:p>
        </w:tc>
        <w:tc>
          <w:tcPr>
            <w:tcW w:w="795" w:type="dxa"/>
            <w:vMerge w:val="continue"/>
            <w:tcBorders>
              <w:top w:val="nil"/>
            </w:tcBorders>
          </w:tcPr>
          <w:p w14:paraId="575025D0">
            <w:pPr>
              <w:rPr>
                <w:sz w:val="2"/>
                <w:szCs w:val="2"/>
              </w:rPr>
            </w:pPr>
          </w:p>
        </w:tc>
        <w:tc>
          <w:tcPr>
            <w:tcW w:w="1235" w:type="dxa"/>
            <w:vMerge w:val="continue"/>
            <w:tcBorders>
              <w:top w:val="nil"/>
            </w:tcBorders>
          </w:tcPr>
          <w:p w14:paraId="5FD4DD7C">
            <w:pPr>
              <w:rPr>
                <w:sz w:val="2"/>
                <w:szCs w:val="2"/>
              </w:rPr>
            </w:pPr>
          </w:p>
        </w:tc>
        <w:tc>
          <w:tcPr>
            <w:tcW w:w="901" w:type="dxa"/>
            <w:vMerge w:val="continue"/>
            <w:tcBorders>
              <w:top w:val="nil"/>
            </w:tcBorders>
          </w:tcPr>
          <w:p w14:paraId="3DCE00E5">
            <w:pPr>
              <w:pStyle w:val="12"/>
              <w:spacing w:before="12"/>
              <w:jc w:val="center"/>
              <w:rPr>
                <w:rFonts w:hint="eastAsia"/>
                <w:i w:val="0"/>
                <w:iCs w:val="0"/>
                <w:sz w:val="29"/>
                <w:lang w:val="en-US" w:eastAsia="zh-CN"/>
              </w:rPr>
            </w:pPr>
          </w:p>
        </w:tc>
        <w:tc>
          <w:tcPr>
            <w:tcW w:w="849" w:type="dxa"/>
            <w:vMerge w:val="continue"/>
            <w:tcBorders>
              <w:top w:val="nil"/>
            </w:tcBorders>
          </w:tcPr>
          <w:p w14:paraId="54B15989">
            <w:pPr>
              <w:rPr>
                <w:sz w:val="2"/>
                <w:szCs w:val="2"/>
              </w:rPr>
            </w:pPr>
          </w:p>
        </w:tc>
      </w:tr>
      <w:tr w14:paraId="4EA1C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0" w:hRule="atLeast"/>
        </w:trPr>
        <w:tc>
          <w:tcPr>
            <w:tcW w:w="510" w:type="dxa"/>
            <w:vAlign w:val="center"/>
          </w:tcPr>
          <w:p w14:paraId="67FD5935">
            <w:pPr>
              <w:pStyle w:val="12"/>
              <w:ind w:left="0" w:leftChars="0" w:right="0" w:rightChars="0"/>
              <w:jc w:val="center"/>
              <w:rPr>
                <w:rFonts w:hint="eastAsia" w:ascii="宋体" w:hAnsi="宋体" w:eastAsia="宋体" w:cs="宋体"/>
                <w:sz w:val="18"/>
                <w:szCs w:val="18"/>
                <w:lang w:val="en-US" w:eastAsia="zh-CN"/>
              </w:rPr>
            </w:pPr>
            <w:r>
              <w:rPr>
                <w:rFonts w:hint="eastAsia" w:cs="宋体"/>
                <w:sz w:val="18"/>
                <w:szCs w:val="18"/>
                <w:lang w:val="en-US" w:eastAsia="zh-CN"/>
              </w:rPr>
              <w:t>1</w:t>
            </w:r>
          </w:p>
        </w:tc>
        <w:tc>
          <w:tcPr>
            <w:tcW w:w="886" w:type="dxa"/>
            <w:vAlign w:val="center"/>
          </w:tcPr>
          <w:p w14:paraId="752D12D8">
            <w:pPr>
              <w:pStyle w:val="12"/>
              <w:ind w:left="0" w:leftChars="0" w:right="0" w:rightChars="0"/>
              <w:jc w:val="center"/>
              <w:rPr>
                <w:rFonts w:hint="default" w:ascii="宋体" w:hAnsi="宋体" w:eastAsia="宋体" w:cs="宋体"/>
                <w:sz w:val="18"/>
                <w:szCs w:val="18"/>
                <w:lang w:val="en-US" w:eastAsia="zh-CN"/>
              </w:rPr>
            </w:pPr>
            <w:r>
              <w:rPr>
                <w:rFonts w:hint="eastAsia" w:cs="宋体"/>
                <w:sz w:val="18"/>
                <w:szCs w:val="18"/>
                <w:lang w:val="en-US" w:eastAsia="zh-CN"/>
              </w:rPr>
              <w:t>北沟农场</w:t>
            </w:r>
          </w:p>
        </w:tc>
        <w:tc>
          <w:tcPr>
            <w:tcW w:w="980" w:type="dxa"/>
            <w:vAlign w:val="center"/>
          </w:tcPr>
          <w:p w14:paraId="4DE63AD2">
            <w:pPr>
              <w:pStyle w:val="12"/>
              <w:ind w:left="0" w:leftChars="0" w:right="0" w:rightChars="0"/>
              <w:jc w:val="center"/>
              <w:rPr>
                <w:rFonts w:hint="default" w:ascii="宋体" w:hAnsi="宋体" w:eastAsia="宋体" w:cs="宋体"/>
                <w:sz w:val="18"/>
                <w:szCs w:val="18"/>
                <w:lang w:val="en-US" w:eastAsia="zh-CN"/>
              </w:rPr>
            </w:pPr>
            <w:r>
              <w:rPr>
                <w:rFonts w:hint="eastAsia" w:cs="宋体"/>
                <w:sz w:val="18"/>
                <w:szCs w:val="18"/>
                <w:lang w:val="en-US" w:eastAsia="zh-CN"/>
              </w:rPr>
              <w:t>大队园地块一</w:t>
            </w:r>
          </w:p>
        </w:tc>
        <w:tc>
          <w:tcPr>
            <w:tcW w:w="1169" w:type="dxa"/>
            <w:vAlign w:val="center"/>
          </w:tcPr>
          <w:p w14:paraId="15698790">
            <w:pPr>
              <w:pStyle w:val="12"/>
              <w:ind w:left="0" w:leftChars="0" w:right="0" w:rightChars="0"/>
              <w:jc w:val="center"/>
              <w:rPr>
                <w:rFonts w:hint="eastAsia" w:ascii="宋体" w:hAnsi="宋体" w:eastAsia="宋体" w:cs="宋体"/>
                <w:sz w:val="18"/>
                <w:szCs w:val="18"/>
              </w:rPr>
            </w:pPr>
            <w:r>
              <w:rPr>
                <w:rFonts w:hint="eastAsia" w:cs="宋体"/>
                <w:sz w:val="18"/>
                <w:szCs w:val="18"/>
                <w:lang w:val="en-US" w:eastAsia="zh-CN"/>
              </w:rPr>
              <w:t>无</w:t>
            </w:r>
          </w:p>
        </w:tc>
        <w:tc>
          <w:tcPr>
            <w:tcW w:w="795" w:type="dxa"/>
            <w:vAlign w:val="center"/>
          </w:tcPr>
          <w:p w14:paraId="56977651">
            <w:pPr>
              <w:pStyle w:val="12"/>
              <w:jc w:val="center"/>
              <w:rPr>
                <w:rFonts w:hint="default" w:ascii="宋体" w:hAnsi="宋体" w:eastAsia="宋体" w:cs="宋体"/>
                <w:sz w:val="18"/>
                <w:szCs w:val="18"/>
                <w:lang w:val="en-US" w:eastAsia="zh-CN"/>
              </w:rPr>
            </w:pPr>
            <w:r>
              <w:rPr>
                <w:rFonts w:hint="default" w:ascii="宋体" w:hAnsi="宋体" w:eastAsia="宋体" w:cs="宋体"/>
                <w:sz w:val="18"/>
                <w:szCs w:val="18"/>
                <w:lang w:val="en-US" w:eastAsia="zh-CN"/>
              </w:rPr>
              <w:t>牛车路（入学8队交界）</w:t>
            </w:r>
          </w:p>
        </w:tc>
        <w:tc>
          <w:tcPr>
            <w:tcW w:w="1103" w:type="dxa"/>
            <w:vAlign w:val="center"/>
          </w:tcPr>
          <w:p w14:paraId="56D2EFFA">
            <w:pPr>
              <w:pStyle w:val="12"/>
              <w:ind w:left="0" w:leftChars="0" w:right="0" w:rightChars="0"/>
              <w:jc w:val="center"/>
              <w:rPr>
                <w:rFonts w:hint="default" w:cs="宋体"/>
                <w:sz w:val="18"/>
                <w:szCs w:val="18"/>
                <w:lang w:val="en-US" w:eastAsia="zh-CN"/>
              </w:rPr>
            </w:pPr>
            <w:r>
              <w:rPr>
                <w:rFonts w:hint="default" w:cs="宋体"/>
                <w:sz w:val="18"/>
                <w:szCs w:val="18"/>
                <w:lang w:val="en-US" w:eastAsia="zh-CN"/>
              </w:rPr>
              <w:t>农场农户九队园</w:t>
            </w:r>
          </w:p>
        </w:tc>
        <w:tc>
          <w:tcPr>
            <w:tcW w:w="622" w:type="dxa"/>
            <w:vAlign w:val="center"/>
          </w:tcPr>
          <w:p w14:paraId="1024E07C">
            <w:pPr>
              <w:pStyle w:val="12"/>
              <w:ind w:left="0" w:leftChars="0" w:right="0" w:rightChars="0"/>
              <w:jc w:val="center"/>
              <w:rPr>
                <w:rFonts w:hint="default" w:cs="宋体"/>
                <w:sz w:val="18"/>
                <w:szCs w:val="18"/>
                <w:lang w:val="en-US" w:eastAsia="zh-CN"/>
              </w:rPr>
            </w:pPr>
            <w:r>
              <w:rPr>
                <w:rFonts w:hint="default" w:cs="宋体"/>
                <w:sz w:val="18"/>
                <w:szCs w:val="18"/>
                <w:lang w:val="en-US" w:eastAsia="zh-CN"/>
              </w:rPr>
              <w:t>牛车路（农场集体地）</w:t>
            </w:r>
          </w:p>
        </w:tc>
        <w:tc>
          <w:tcPr>
            <w:tcW w:w="795" w:type="dxa"/>
            <w:vAlign w:val="center"/>
          </w:tcPr>
          <w:p w14:paraId="7ED38C6A">
            <w:pPr>
              <w:pStyle w:val="12"/>
              <w:ind w:right="0" w:rightChars="0"/>
              <w:jc w:val="center"/>
              <w:rPr>
                <w:rFonts w:hint="default" w:cs="宋体"/>
                <w:sz w:val="18"/>
                <w:szCs w:val="18"/>
                <w:lang w:val="en-US" w:eastAsia="zh-CN"/>
              </w:rPr>
            </w:pPr>
            <w:r>
              <w:rPr>
                <w:rFonts w:hint="default" w:cs="宋体"/>
                <w:sz w:val="18"/>
                <w:szCs w:val="18"/>
                <w:lang w:val="en-US" w:eastAsia="zh-CN"/>
              </w:rPr>
              <w:t>农场集体地</w:t>
            </w:r>
          </w:p>
        </w:tc>
        <w:tc>
          <w:tcPr>
            <w:tcW w:w="795" w:type="dxa"/>
            <w:vAlign w:val="center"/>
          </w:tcPr>
          <w:p w14:paraId="36F796B2">
            <w:pPr>
              <w:pStyle w:val="12"/>
              <w:ind w:left="0" w:leftChars="0" w:right="0" w:rightChars="0"/>
              <w:jc w:val="center"/>
              <w:rPr>
                <w:rFonts w:hint="default" w:ascii="宋体" w:hAnsi="宋体" w:eastAsia="宋体" w:cs="宋体"/>
                <w:sz w:val="18"/>
                <w:szCs w:val="18"/>
                <w:lang w:val="en-US" w:eastAsia="zh-CN"/>
              </w:rPr>
            </w:pPr>
            <w:r>
              <w:rPr>
                <w:rFonts w:hint="eastAsia" w:cs="宋体"/>
                <w:sz w:val="18"/>
                <w:szCs w:val="18"/>
                <w:lang w:val="en-US" w:eastAsia="zh-CN"/>
              </w:rPr>
              <w:t>12.29</w:t>
            </w:r>
          </w:p>
        </w:tc>
        <w:tc>
          <w:tcPr>
            <w:tcW w:w="1235" w:type="dxa"/>
            <w:vAlign w:val="center"/>
          </w:tcPr>
          <w:p w14:paraId="217FFA3D">
            <w:pPr>
              <w:pStyle w:val="12"/>
              <w:ind w:left="0" w:leftChars="0" w:right="0" w:rightChars="0"/>
              <w:jc w:val="both"/>
              <w:rPr>
                <w:rFonts w:hint="default" w:ascii="宋体" w:hAnsi="宋体" w:eastAsia="宋体" w:cs="宋体"/>
                <w:sz w:val="18"/>
                <w:szCs w:val="18"/>
                <w:lang w:val="en-US" w:eastAsia="zh-CN"/>
              </w:rPr>
            </w:pPr>
            <w:r>
              <w:rPr>
                <w:rFonts w:hint="eastAsia" w:cs="宋体"/>
                <w:sz w:val="18"/>
                <w:szCs w:val="18"/>
                <w:lang w:val="en-US" w:eastAsia="zh-CN"/>
              </w:rPr>
              <w:t>基本农田12.26亩，其余为一般农用地（具体以测绘图为准）</w:t>
            </w:r>
          </w:p>
        </w:tc>
        <w:tc>
          <w:tcPr>
            <w:tcW w:w="901" w:type="dxa"/>
            <w:vAlign w:val="center"/>
          </w:tcPr>
          <w:p w14:paraId="06F8A91C">
            <w:pPr>
              <w:pStyle w:val="12"/>
              <w:spacing w:before="12"/>
              <w:jc w:val="center"/>
              <w:rPr>
                <w:rFonts w:hint="default"/>
                <w:i w:val="0"/>
                <w:iCs w:val="0"/>
                <w:sz w:val="29"/>
                <w:lang w:val="en-US" w:eastAsia="zh-CN"/>
              </w:rPr>
            </w:pPr>
            <w:r>
              <w:rPr>
                <w:rFonts w:hint="eastAsia" w:cs="宋体"/>
                <w:sz w:val="18"/>
                <w:szCs w:val="18"/>
                <w:lang w:val="en-US" w:eastAsia="zh-CN"/>
              </w:rPr>
              <w:t>农业种植</w:t>
            </w:r>
          </w:p>
        </w:tc>
        <w:tc>
          <w:tcPr>
            <w:tcW w:w="849" w:type="dxa"/>
            <w:vAlign w:val="center"/>
          </w:tcPr>
          <w:p w14:paraId="38CFD359">
            <w:pPr>
              <w:pStyle w:val="12"/>
              <w:jc w:val="center"/>
              <w:rPr>
                <w:rFonts w:hint="eastAsia" w:ascii="宋体" w:hAnsi="宋体" w:eastAsia="宋体" w:cs="宋体"/>
                <w:sz w:val="18"/>
                <w:szCs w:val="18"/>
              </w:rPr>
            </w:pPr>
          </w:p>
        </w:tc>
      </w:tr>
      <w:tr w14:paraId="6B160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510" w:type="dxa"/>
            <w:vAlign w:val="center"/>
          </w:tcPr>
          <w:p w14:paraId="2F3C0420">
            <w:pPr>
              <w:pStyle w:val="12"/>
              <w:ind w:left="0" w:leftChars="0" w:right="0" w:rightChars="0"/>
              <w:jc w:val="center"/>
              <w:rPr>
                <w:rFonts w:hint="default" w:cs="宋体"/>
                <w:sz w:val="18"/>
                <w:szCs w:val="18"/>
                <w:lang w:val="en-US" w:eastAsia="zh-CN"/>
              </w:rPr>
            </w:pPr>
            <w:r>
              <w:rPr>
                <w:rFonts w:hint="eastAsia" w:cs="宋体"/>
                <w:sz w:val="18"/>
                <w:szCs w:val="18"/>
                <w:lang w:val="en-US" w:eastAsia="zh-CN"/>
              </w:rPr>
              <w:t>2</w:t>
            </w:r>
          </w:p>
        </w:tc>
        <w:tc>
          <w:tcPr>
            <w:tcW w:w="886" w:type="dxa"/>
            <w:shd w:val="clear" w:color="auto" w:fill="auto"/>
            <w:vAlign w:val="center"/>
          </w:tcPr>
          <w:p w14:paraId="53671612">
            <w:pPr>
              <w:pStyle w:val="12"/>
              <w:ind w:left="0" w:leftChars="0" w:right="0" w:rightChars="0"/>
              <w:jc w:val="center"/>
              <w:rPr>
                <w:rFonts w:hint="eastAsia" w:ascii="宋体" w:hAnsi="宋体" w:eastAsia="宋体" w:cs="宋体"/>
                <w:sz w:val="18"/>
                <w:szCs w:val="18"/>
                <w:lang w:val="en-US" w:eastAsia="zh-CN" w:bidi="zh-CN"/>
              </w:rPr>
            </w:pPr>
            <w:r>
              <w:rPr>
                <w:rFonts w:hint="eastAsia" w:cs="宋体"/>
                <w:sz w:val="18"/>
                <w:szCs w:val="18"/>
                <w:lang w:val="en-US" w:eastAsia="zh-CN"/>
              </w:rPr>
              <w:t>北沟农场</w:t>
            </w:r>
          </w:p>
        </w:tc>
        <w:tc>
          <w:tcPr>
            <w:tcW w:w="980" w:type="dxa"/>
            <w:shd w:val="clear" w:color="auto" w:fill="auto"/>
            <w:vAlign w:val="center"/>
          </w:tcPr>
          <w:p w14:paraId="3167CB0E">
            <w:pPr>
              <w:pStyle w:val="12"/>
              <w:ind w:left="0" w:leftChars="0" w:right="0" w:rightChars="0"/>
              <w:jc w:val="center"/>
              <w:rPr>
                <w:rFonts w:hint="eastAsia" w:ascii="宋体" w:hAnsi="宋体" w:eastAsia="宋体" w:cs="宋体"/>
                <w:sz w:val="18"/>
                <w:szCs w:val="18"/>
                <w:lang w:val="en-US" w:eastAsia="zh-CN" w:bidi="zh-CN"/>
              </w:rPr>
            </w:pPr>
            <w:r>
              <w:rPr>
                <w:rFonts w:hint="eastAsia" w:cs="宋体"/>
                <w:sz w:val="18"/>
                <w:szCs w:val="18"/>
                <w:lang w:val="en-US" w:eastAsia="zh-CN"/>
              </w:rPr>
              <w:t>大队园地块二</w:t>
            </w:r>
          </w:p>
        </w:tc>
        <w:tc>
          <w:tcPr>
            <w:tcW w:w="1169" w:type="dxa"/>
            <w:vAlign w:val="center"/>
          </w:tcPr>
          <w:p w14:paraId="38258A77">
            <w:pPr>
              <w:pStyle w:val="12"/>
              <w:ind w:left="0" w:leftChars="0" w:right="0" w:rightChars="0"/>
              <w:jc w:val="center"/>
              <w:rPr>
                <w:rFonts w:hint="eastAsia" w:cs="宋体"/>
                <w:sz w:val="18"/>
                <w:szCs w:val="18"/>
                <w:lang w:val="en-US" w:eastAsia="zh-CN"/>
              </w:rPr>
            </w:pPr>
            <w:r>
              <w:rPr>
                <w:rFonts w:hint="eastAsia" w:cs="宋体"/>
                <w:sz w:val="18"/>
                <w:szCs w:val="18"/>
                <w:lang w:val="en-US" w:eastAsia="zh-CN"/>
              </w:rPr>
              <w:t>无</w:t>
            </w:r>
          </w:p>
        </w:tc>
        <w:tc>
          <w:tcPr>
            <w:tcW w:w="795" w:type="dxa"/>
            <w:vAlign w:val="center"/>
          </w:tcPr>
          <w:p w14:paraId="324A8D38">
            <w:pPr>
              <w:pStyle w:val="12"/>
              <w:jc w:val="center"/>
              <w:rPr>
                <w:rFonts w:hint="eastAsia" w:ascii="宋体" w:hAnsi="宋体" w:eastAsia="宋体" w:cs="宋体"/>
                <w:sz w:val="18"/>
                <w:szCs w:val="18"/>
              </w:rPr>
            </w:pPr>
            <w:r>
              <w:rPr>
                <w:rFonts w:hint="eastAsia" w:ascii="宋体" w:hAnsi="宋体" w:eastAsia="宋体" w:cs="宋体"/>
                <w:sz w:val="18"/>
                <w:szCs w:val="18"/>
              </w:rPr>
              <w:t>入学8队园</w:t>
            </w:r>
          </w:p>
        </w:tc>
        <w:tc>
          <w:tcPr>
            <w:tcW w:w="1103" w:type="dxa"/>
            <w:vAlign w:val="center"/>
          </w:tcPr>
          <w:p w14:paraId="170046A7">
            <w:pPr>
              <w:pStyle w:val="12"/>
              <w:jc w:val="center"/>
              <w:rPr>
                <w:rFonts w:hint="eastAsia" w:ascii="宋体" w:hAnsi="宋体" w:eastAsia="宋体" w:cs="宋体"/>
                <w:sz w:val="18"/>
                <w:szCs w:val="18"/>
              </w:rPr>
            </w:pPr>
            <w:r>
              <w:rPr>
                <w:rFonts w:hint="eastAsia" w:ascii="宋体" w:hAnsi="宋体" w:eastAsia="宋体" w:cs="宋体"/>
                <w:sz w:val="18"/>
                <w:szCs w:val="18"/>
              </w:rPr>
              <w:t>东段田间路西段农场水沟北对面园</w:t>
            </w:r>
          </w:p>
        </w:tc>
        <w:tc>
          <w:tcPr>
            <w:tcW w:w="622" w:type="dxa"/>
            <w:vAlign w:val="center"/>
          </w:tcPr>
          <w:p w14:paraId="3FFF4862">
            <w:pPr>
              <w:pStyle w:val="12"/>
              <w:jc w:val="center"/>
              <w:rPr>
                <w:rFonts w:hint="eastAsia" w:ascii="宋体" w:hAnsi="宋体" w:eastAsia="宋体" w:cs="宋体"/>
                <w:sz w:val="18"/>
                <w:szCs w:val="18"/>
              </w:rPr>
            </w:pPr>
            <w:r>
              <w:rPr>
                <w:rFonts w:hint="eastAsia" w:ascii="宋体" w:hAnsi="宋体" w:eastAsia="宋体" w:cs="宋体"/>
                <w:sz w:val="18"/>
                <w:szCs w:val="18"/>
              </w:rPr>
              <w:t>田间路（田带园）</w:t>
            </w:r>
          </w:p>
        </w:tc>
        <w:tc>
          <w:tcPr>
            <w:tcW w:w="795" w:type="dxa"/>
            <w:vAlign w:val="center"/>
          </w:tcPr>
          <w:p w14:paraId="610E5F00">
            <w:pPr>
              <w:pStyle w:val="12"/>
              <w:jc w:val="center"/>
              <w:rPr>
                <w:rFonts w:hint="eastAsia" w:ascii="宋体" w:hAnsi="宋体" w:eastAsia="宋体" w:cs="宋体"/>
                <w:sz w:val="18"/>
                <w:szCs w:val="18"/>
              </w:rPr>
            </w:pPr>
            <w:r>
              <w:rPr>
                <w:rFonts w:hint="eastAsia" w:ascii="宋体" w:hAnsi="宋体" w:eastAsia="宋体" w:cs="宋体"/>
                <w:sz w:val="18"/>
                <w:szCs w:val="18"/>
              </w:rPr>
              <w:t>田间路（八块园）</w:t>
            </w:r>
          </w:p>
        </w:tc>
        <w:tc>
          <w:tcPr>
            <w:tcW w:w="795" w:type="dxa"/>
            <w:vAlign w:val="center"/>
          </w:tcPr>
          <w:p w14:paraId="61937587">
            <w:pPr>
              <w:pStyle w:val="12"/>
              <w:ind w:left="0" w:leftChars="0" w:right="0" w:rightChars="0"/>
              <w:jc w:val="center"/>
              <w:rPr>
                <w:rFonts w:hint="default" w:cs="宋体"/>
                <w:sz w:val="18"/>
                <w:szCs w:val="18"/>
                <w:lang w:val="en-US" w:eastAsia="zh-CN"/>
              </w:rPr>
            </w:pPr>
            <w:r>
              <w:rPr>
                <w:rFonts w:hint="eastAsia" w:cs="宋体"/>
                <w:sz w:val="18"/>
                <w:szCs w:val="18"/>
                <w:lang w:val="en-US" w:eastAsia="zh-CN"/>
              </w:rPr>
              <w:t>85.05</w:t>
            </w:r>
          </w:p>
        </w:tc>
        <w:tc>
          <w:tcPr>
            <w:tcW w:w="1235" w:type="dxa"/>
            <w:vAlign w:val="center"/>
          </w:tcPr>
          <w:p w14:paraId="19097933">
            <w:pPr>
              <w:pStyle w:val="12"/>
              <w:ind w:left="0" w:leftChars="0" w:right="0" w:rightChars="0"/>
              <w:jc w:val="left"/>
              <w:rPr>
                <w:rFonts w:hint="eastAsia" w:cs="宋体"/>
                <w:sz w:val="18"/>
                <w:szCs w:val="18"/>
                <w:lang w:val="en-US" w:eastAsia="zh-CN"/>
              </w:rPr>
            </w:pPr>
            <w:r>
              <w:rPr>
                <w:rFonts w:hint="eastAsia" w:cs="宋体"/>
                <w:sz w:val="18"/>
                <w:szCs w:val="18"/>
                <w:lang w:val="en-US" w:eastAsia="zh-CN"/>
              </w:rPr>
              <w:t>基本农田83.02亩，其余为一般农用地（具体以测绘图为准）</w:t>
            </w:r>
          </w:p>
        </w:tc>
        <w:tc>
          <w:tcPr>
            <w:tcW w:w="901" w:type="dxa"/>
            <w:vAlign w:val="center"/>
          </w:tcPr>
          <w:p w14:paraId="2B262001">
            <w:pPr>
              <w:pStyle w:val="12"/>
              <w:ind w:left="0" w:leftChars="0" w:right="0" w:rightChars="0"/>
              <w:jc w:val="center"/>
              <w:rPr>
                <w:rFonts w:hint="eastAsia" w:cs="宋体"/>
                <w:sz w:val="18"/>
                <w:szCs w:val="18"/>
                <w:lang w:val="en-US" w:eastAsia="zh-CN"/>
              </w:rPr>
            </w:pPr>
            <w:r>
              <w:rPr>
                <w:rFonts w:hint="eastAsia" w:cs="宋体"/>
                <w:sz w:val="18"/>
                <w:szCs w:val="18"/>
                <w:lang w:val="en-US" w:eastAsia="zh-CN"/>
              </w:rPr>
              <w:t>农业种植</w:t>
            </w:r>
          </w:p>
        </w:tc>
        <w:tc>
          <w:tcPr>
            <w:tcW w:w="849" w:type="dxa"/>
            <w:vAlign w:val="center"/>
          </w:tcPr>
          <w:p w14:paraId="30889CC1">
            <w:pPr>
              <w:pStyle w:val="12"/>
              <w:jc w:val="center"/>
              <w:rPr>
                <w:rFonts w:hint="eastAsia" w:ascii="宋体" w:hAnsi="宋体" w:eastAsia="宋体" w:cs="宋体"/>
                <w:sz w:val="18"/>
                <w:szCs w:val="18"/>
              </w:rPr>
            </w:pPr>
          </w:p>
        </w:tc>
      </w:tr>
      <w:tr w14:paraId="2844B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510" w:type="dxa"/>
            <w:vAlign w:val="center"/>
          </w:tcPr>
          <w:p w14:paraId="647455F1">
            <w:pPr>
              <w:pStyle w:val="12"/>
              <w:ind w:left="0" w:leftChars="0" w:right="0" w:rightChars="0"/>
              <w:jc w:val="center"/>
              <w:rPr>
                <w:rFonts w:hint="eastAsia" w:cs="宋体"/>
                <w:sz w:val="18"/>
                <w:szCs w:val="18"/>
                <w:lang w:val="en-US" w:eastAsia="zh-CN"/>
              </w:rPr>
            </w:pPr>
          </w:p>
        </w:tc>
        <w:tc>
          <w:tcPr>
            <w:tcW w:w="886" w:type="dxa"/>
            <w:vAlign w:val="center"/>
          </w:tcPr>
          <w:p w14:paraId="09045F6B">
            <w:pPr>
              <w:pStyle w:val="12"/>
              <w:ind w:left="0" w:leftChars="0" w:right="0" w:rightChars="0"/>
              <w:jc w:val="center"/>
              <w:rPr>
                <w:rFonts w:hint="eastAsia" w:cs="宋体"/>
                <w:sz w:val="18"/>
                <w:szCs w:val="18"/>
                <w:lang w:val="en-US" w:eastAsia="zh-CN"/>
              </w:rPr>
            </w:pPr>
          </w:p>
        </w:tc>
        <w:tc>
          <w:tcPr>
            <w:tcW w:w="980" w:type="dxa"/>
            <w:vAlign w:val="center"/>
          </w:tcPr>
          <w:p w14:paraId="6C2F8760">
            <w:pPr>
              <w:pStyle w:val="12"/>
              <w:ind w:left="0" w:leftChars="0" w:right="0" w:rightChars="0"/>
              <w:jc w:val="center"/>
              <w:rPr>
                <w:rFonts w:hint="eastAsia" w:cs="宋体"/>
                <w:sz w:val="18"/>
                <w:szCs w:val="18"/>
                <w:lang w:val="en-US" w:eastAsia="zh-CN"/>
              </w:rPr>
            </w:pPr>
          </w:p>
        </w:tc>
        <w:tc>
          <w:tcPr>
            <w:tcW w:w="1169" w:type="dxa"/>
            <w:vAlign w:val="center"/>
          </w:tcPr>
          <w:p w14:paraId="5E32D519">
            <w:pPr>
              <w:pStyle w:val="12"/>
              <w:ind w:left="0" w:leftChars="0" w:right="0" w:rightChars="0"/>
              <w:jc w:val="center"/>
              <w:rPr>
                <w:rFonts w:hint="eastAsia" w:cs="宋体"/>
                <w:sz w:val="18"/>
                <w:szCs w:val="18"/>
                <w:lang w:val="en-US" w:eastAsia="zh-CN"/>
              </w:rPr>
            </w:pPr>
          </w:p>
        </w:tc>
        <w:tc>
          <w:tcPr>
            <w:tcW w:w="795" w:type="dxa"/>
            <w:vAlign w:val="center"/>
          </w:tcPr>
          <w:p w14:paraId="20B2353F">
            <w:pPr>
              <w:pStyle w:val="12"/>
              <w:jc w:val="center"/>
              <w:rPr>
                <w:rFonts w:hint="eastAsia" w:ascii="宋体" w:hAnsi="宋体" w:eastAsia="宋体" w:cs="宋体"/>
                <w:sz w:val="18"/>
                <w:szCs w:val="18"/>
              </w:rPr>
            </w:pPr>
          </w:p>
        </w:tc>
        <w:tc>
          <w:tcPr>
            <w:tcW w:w="1103" w:type="dxa"/>
            <w:vAlign w:val="center"/>
          </w:tcPr>
          <w:p w14:paraId="0E2D7059">
            <w:pPr>
              <w:pStyle w:val="12"/>
              <w:jc w:val="center"/>
              <w:rPr>
                <w:rFonts w:hint="eastAsia" w:ascii="宋体" w:hAnsi="宋体" w:eastAsia="宋体" w:cs="宋体"/>
                <w:sz w:val="18"/>
                <w:szCs w:val="18"/>
              </w:rPr>
            </w:pPr>
          </w:p>
        </w:tc>
        <w:tc>
          <w:tcPr>
            <w:tcW w:w="622" w:type="dxa"/>
            <w:vAlign w:val="center"/>
          </w:tcPr>
          <w:p w14:paraId="5D012BB1">
            <w:pPr>
              <w:pStyle w:val="12"/>
              <w:jc w:val="center"/>
              <w:rPr>
                <w:rFonts w:hint="eastAsia" w:ascii="宋体" w:hAnsi="宋体" w:eastAsia="宋体" w:cs="宋体"/>
                <w:sz w:val="18"/>
                <w:szCs w:val="18"/>
              </w:rPr>
            </w:pPr>
          </w:p>
        </w:tc>
        <w:tc>
          <w:tcPr>
            <w:tcW w:w="795" w:type="dxa"/>
            <w:vAlign w:val="center"/>
          </w:tcPr>
          <w:p w14:paraId="54B0E4CE">
            <w:pPr>
              <w:pStyle w:val="12"/>
              <w:jc w:val="center"/>
              <w:rPr>
                <w:rFonts w:hint="eastAsia" w:ascii="宋体" w:hAnsi="宋体" w:eastAsia="宋体" w:cs="宋体"/>
                <w:sz w:val="18"/>
                <w:szCs w:val="18"/>
              </w:rPr>
            </w:pPr>
          </w:p>
        </w:tc>
        <w:tc>
          <w:tcPr>
            <w:tcW w:w="795" w:type="dxa"/>
            <w:vAlign w:val="center"/>
          </w:tcPr>
          <w:p w14:paraId="031D8EF1">
            <w:pPr>
              <w:pStyle w:val="12"/>
              <w:ind w:left="0" w:leftChars="0" w:right="0" w:rightChars="0"/>
              <w:jc w:val="center"/>
              <w:rPr>
                <w:rFonts w:hint="eastAsia" w:cs="宋体"/>
                <w:sz w:val="18"/>
                <w:szCs w:val="18"/>
                <w:lang w:val="en-US" w:eastAsia="zh-CN"/>
              </w:rPr>
            </w:pPr>
          </w:p>
        </w:tc>
        <w:tc>
          <w:tcPr>
            <w:tcW w:w="1235" w:type="dxa"/>
            <w:vAlign w:val="center"/>
          </w:tcPr>
          <w:p w14:paraId="7C7520C7">
            <w:pPr>
              <w:pStyle w:val="12"/>
              <w:ind w:left="0" w:leftChars="0" w:right="0" w:rightChars="0"/>
              <w:jc w:val="center"/>
              <w:rPr>
                <w:rFonts w:hint="eastAsia" w:cs="宋体"/>
                <w:sz w:val="18"/>
                <w:szCs w:val="18"/>
                <w:lang w:val="en-US" w:eastAsia="zh-CN"/>
              </w:rPr>
            </w:pPr>
          </w:p>
        </w:tc>
        <w:tc>
          <w:tcPr>
            <w:tcW w:w="901" w:type="dxa"/>
            <w:vAlign w:val="center"/>
          </w:tcPr>
          <w:p w14:paraId="54FD936B">
            <w:pPr>
              <w:pStyle w:val="12"/>
              <w:ind w:left="0" w:leftChars="0" w:right="0" w:rightChars="0"/>
              <w:jc w:val="center"/>
              <w:rPr>
                <w:rFonts w:hint="eastAsia" w:cs="宋体"/>
                <w:sz w:val="18"/>
                <w:szCs w:val="18"/>
                <w:lang w:val="en-US" w:eastAsia="zh-CN"/>
              </w:rPr>
            </w:pPr>
          </w:p>
        </w:tc>
        <w:tc>
          <w:tcPr>
            <w:tcW w:w="849" w:type="dxa"/>
            <w:vAlign w:val="center"/>
          </w:tcPr>
          <w:p w14:paraId="7C724AA3">
            <w:pPr>
              <w:pStyle w:val="12"/>
              <w:jc w:val="center"/>
              <w:rPr>
                <w:rFonts w:hint="eastAsia" w:ascii="宋体" w:hAnsi="宋体" w:eastAsia="宋体" w:cs="宋体"/>
                <w:sz w:val="18"/>
                <w:szCs w:val="18"/>
              </w:rPr>
            </w:pPr>
          </w:p>
        </w:tc>
      </w:tr>
      <w:tr w14:paraId="78B8B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510" w:type="dxa"/>
            <w:vAlign w:val="center"/>
          </w:tcPr>
          <w:p w14:paraId="101C5B8A">
            <w:pPr>
              <w:pStyle w:val="12"/>
              <w:ind w:left="0" w:leftChars="0" w:right="0" w:rightChars="0"/>
              <w:jc w:val="center"/>
              <w:rPr>
                <w:rFonts w:hint="eastAsia" w:cs="宋体"/>
                <w:sz w:val="18"/>
                <w:szCs w:val="18"/>
                <w:lang w:val="en-US" w:eastAsia="zh-CN"/>
              </w:rPr>
            </w:pPr>
          </w:p>
        </w:tc>
        <w:tc>
          <w:tcPr>
            <w:tcW w:w="886" w:type="dxa"/>
            <w:vAlign w:val="center"/>
          </w:tcPr>
          <w:p w14:paraId="72BCC3C1">
            <w:pPr>
              <w:pStyle w:val="12"/>
              <w:ind w:left="0" w:leftChars="0" w:right="0" w:rightChars="0"/>
              <w:jc w:val="center"/>
              <w:rPr>
                <w:rFonts w:hint="eastAsia" w:cs="宋体"/>
                <w:sz w:val="18"/>
                <w:szCs w:val="18"/>
                <w:lang w:val="en-US" w:eastAsia="zh-CN"/>
              </w:rPr>
            </w:pPr>
          </w:p>
        </w:tc>
        <w:tc>
          <w:tcPr>
            <w:tcW w:w="980" w:type="dxa"/>
            <w:vAlign w:val="center"/>
          </w:tcPr>
          <w:p w14:paraId="53425937">
            <w:pPr>
              <w:pStyle w:val="12"/>
              <w:ind w:left="0" w:leftChars="0" w:right="0" w:rightChars="0"/>
              <w:jc w:val="center"/>
              <w:rPr>
                <w:rFonts w:hint="eastAsia" w:cs="宋体"/>
                <w:sz w:val="18"/>
                <w:szCs w:val="18"/>
                <w:lang w:val="en-US" w:eastAsia="zh-CN"/>
              </w:rPr>
            </w:pPr>
          </w:p>
        </w:tc>
        <w:tc>
          <w:tcPr>
            <w:tcW w:w="1169" w:type="dxa"/>
            <w:vAlign w:val="center"/>
          </w:tcPr>
          <w:p w14:paraId="6825E60F">
            <w:pPr>
              <w:pStyle w:val="12"/>
              <w:ind w:left="0" w:leftChars="0" w:right="0" w:rightChars="0"/>
              <w:jc w:val="center"/>
              <w:rPr>
                <w:rFonts w:hint="eastAsia" w:cs="宋体"/>
                <w:sz w:val="18"/>
                <w:szCs w:val="18"/>
                <w:lang w:val="en-US" w:eastAsia="zh-CN"/>
              </w:rPr>
            </w:pPr>
          </w:p>
        </w:tc>
        <w:tc>
          <w:tcPr>
            <w:tcW w:w="795" w:type="dxa"/>
            <w:vAlign w:val="center"/>
          </w:tcPr>
          <w:p w14:paraId="751E9EA6">
            <w:pPr>
              <w:pStyle w:val="12"/>
              <w:jc w:val="center"/>
              <w:rPr>
                <w:rFonts w:hint="eastAsia" w:ascii="宋体" w:hAnsi="宋体" w:eastAsia="宋体" w:cs="宋体"/>
                <w:sz w:val="18"/>
                <w:szCs w:val="18"/>
              </w:rPr>
            </w:pPr>
          </w:p>
        </w:tc>
        <w:tc>
          <w:tcPr>
            <w:tcW w:w="1103" w:type="dxa"/>
            <w:vAlign w:val="center"/>
          </w:tcPr>
          <w:p w14:paraId="07CB2514">
            <w:pPr>
              <w:pStyle w:val="12"/>
              <w:jc w:val="center"/>
              <w:rPr>
                <w:rFonts w:hint="eastAsia" w:ascii="宋体" w:hAnsi="宋体" w:eastAsia="宋体" w:cs="宋体"/>
                <w:sz w:val="18"/>
                <w:szCs w:val="18"/>
              </w:rPr>
            </w:pPr>
          </w:p>
        </w:tc>
        <w:tc>
          <w:tcPr>
            <w:tcW w:w="622" w:type="dxa"/>
            <w:vAlign w:val="center"/>
          </w:tcPr>
          <w:p w14:paraId="6A5BE76C">
            <w:pPr>
              <w:pStyle w:val="12"/>
              <w:jc w:val="center"/>
              <w:rPr>
                <w:rFonts w:hint="eastAsia" w:ascii="宋体" w:hAnsi="宋体" w:eastAsia="宋体" w:cs="宋体"/>
                <w:sz w:val="18"/>
                <w:szCs w:val="18"/>
              </w:rPr>
            </w:pPr>
          </w:p>
        </w:tc>
        <w:tc>
          <w:tcPr>
            <w:tcW w:w="795" w:type="dxa"/>
            <w:vAlign w:val="center"/>
          </w:tcPr>
          <w:p w14:paraId="357EBB2D">
            <w:pPr>
              <w:pStyle w:val="12"/>
              <w:jc w:val="center"/>
              <w:rPr>
                <w:rFonts w:hint="eastAsia" w:ascii="宋体" w:hAnsi="宋体" w:eastAsia="宋体" w:cs="宋体"/>
                <w:sz w:val="18"/>
                <w:szCs w:val="18"/>
              </w:rPr>
            </w:pPr>
          </w:p>
        </w:tc>
        <w:tc>
          <w:tcPr>
            <w:tcW w:w="795" w:type="dxa"/>
            <w:vAlign w:val="center"/>
          </w:tcPr>
          <w:p w14:paraId="1942C470">
            <w:pPr>
              <w:pStyle w:val="12"/>
              <w:ind w:left="0" w:leftChars="0" w:right="0" w:rightChars="0"/>
              <w:jc w:val="center"/>
              <w:rPr>
                <w:rFonts w:hint="eastAsia" w:cs="宋体"/>
                <w:sz w:val="18"/>
                <w:szCs w:val="18"/>
                <w:lang w:val="en-US" w:eastAsia="zh-CN"/>
              </w:rPr>
            </w:pPr>
          </w:p>
        </w:tc>
        <w:tc>
          <w:tcPr>
            <w:tcW w:w="1235" w:type="dxa"/>
            <w:vAlign w:val="center"/>
          </w:tcPr>
          <w:p w14:paraId="4826E0EC">
            <w:pPr>
              <w:pStyle w:val="12"/>
              <w:ind w:left="0" w:leftChars="0" w:right="0" w:rightChars="0"/>
              <w:jc w:val="center"/>
              <w:rPr>
                <w:rFonts w:hint="eastAsia" w:cs="宋体"/>
                <w:sz w:val="18"/>
                <w:szCs w:val="18"/>
                <w:lang w:val="en-US" w:eastAsia="zh-CN"/>
              </w:rPr>
            </w:pPr>
          </w:p>
        </w:tc>
        <w:tc>
          <w:tcPr>
            <w:tcW w:w="901" w:type="dxa"/>
            <w:vAlign w:val="center"/>
          </w:tcPr>
          <w:p w14:paraId="21CC0A6B">
            <w:pPr>
              <w:pStyle w:val="12"/>
              <w:ind w:left="0" w:leftChars="0" w:right="0" w:rightChars="0"/>
              <w:jc w:val="center"/>
              <w:rPr>
                <w:rFonts w:hint="eastAsia" w:cs="宋体"/>
                <w:sz w:val="18"/>
                <w:szCs w:val="18"/>
                <w:lang w:val="en-US" w:eastAsia="zh-CN"/>
              </w:rPr>
            </w:pPr>
          </w:p>
        </w:tc>
        <w:tc>
          <w:tcPr>
            <w:tcW w:w="849" w:type="dxa"/>
            <w:vAlign w:val="center"/>
          </w:tcPr>
          <w:p w14:paraId="2F4EE18F">
            <w:pPr>
              <w:pStyle w:val="12"/>
              <w:jc w:val="center"/>
              <w:rPr>
                <w:rFonts w:hint="eastAsia" w:ascii="宋体" w:hAnsi="宋体" w:eastAsia="宋体" w:cs="宋体"/>
                <w:sz w:val="18"/>
                <w:szCs w:val="18"/>
              </w:rPr>
            </w:pPr>
          </w:p>
        </w:tc>
      </w:tr>
      <w:tr w14:paraId="6877B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510" w:type="dxa"/>
            <w:vAlign w:val="center"/>
          </w:tcPr>
          <w:p w14:paraId="454D04FE">
            <w:pPr>
              <w:pStyle w:val="12"/>
              <w:ind w:left="0" w:leftChars="0" w:right="0" w:rightChars="0"/>
              <w:jc w:val="center"/>
              <w:rPr>
                <w:rFonts w:hint="eastAsia" w:cs="宋体"/>
                <w:sz w:val="18"/>
                <w:szCs w:val="18"/>
                <w:lang w:val="en-US" w:eastAsia="zh-CN"/>
              </w:rPr>
            </w:pPr>
          </w:p>
        </w:tc>
        <w:tc>
          <w:tcPr>
            <w:tcW w:w="886" w:type="dxa"/>
            <w:vAlign w:val="center"/>
          </w:tcPr>
          <w:p w14:paraId="75A9BD19">
            <w:pPr>
              <w:pStyle w:val="12"/>
              <w:ind w:left="0" w:leftChars="0" w:right="0" w:rightChars="0"/>
              <w:jc w:val="center"/>
              <w:rPr>
                <w:rFonts w:hint="eastAsia" w:cs="宋体"/>
                <w:sz w:val="18"/>
                <w:szCs w:val="18"/>
                <w:lang w:val="en-US" w:eastAsia="zh-CN"/>
              </w:rPr>
            </w:pPr>
          </w:p>
        </w:tc>
        <w:tc>
          <w:tcPr>
            <w:tcW w:w="980" w:type="dxa"/>
            <w:vAlign w:val="center"/>
          </w:tcPr>
          <w:p w14:paraId="1B95995B">
            <w:pPr>
              <w:pStyle w:val="12"/>
              <w:ind w:left="0" w:leftChars="0" w:right="0" w:rightChars="0"/>
              <w:jc w:val="center"/>
              <w:rPr>
                <w:rFonts w:hint="eastAsia" w:cs="宋体"/>
                <w:sz w:val="18"/>
                <w:szCs w:val="18"/>
                <w:lang w:val="en-US" w:eastAsia="zh-CN"/>
              </w:rPr>
            </w:pPr>
          </w:p>
        </w:tc>
        <w:tc>
          <w:tcPr>
            <w:tcW w:w="1169" w:type="dxa"/>
            <w:vAlign w:val="center"/>
          </w:tcPr>
          <w:p w14:paraId="4B4254AA">
            <w:pPr>
              <w:pStyle w:val="12"/>
              <w:ind w:left="0" w:leftChars="0" w:right="0" w:rightChars="0"/>
              <w:jc w:val="center"/>
              <w:rPr>
                <w:rFonts w:hint="eastAsia" w:cs="宋体"/>
                <w:sz w:val="18"/>
                <w:szCs w:val="18"/>
                <w:lang w:val="en-US" w:eastAsia="zh-CN"/>
              </w:rPr>
            </w:pPr>
          </w:p>
        </w:tc>
        <w:tc>
          <w:tcPr>
            <w:tcW w:w="795" w:type="dxa"/>
            <w:vAlign w:val="center"/>
          </w:tcPr>
          <w:p w14:paraId="04B80653">
            <w:pPr>
              <w:pStyle w:val="12"/>
              <w:jc w:val="center"/>
              <w:rPr>
                <w:rFonts w:hint="eastAsia" w:ascii="宋体" w:hAnsi="宋体" w:eastAsia="宋体" w:cs="宋体"/>
                <w:sz w:val="18"/>
                <w:szCs w:val="18"/>
              </w:rPr>
            </w:pPr>
          </w:p>
        </w:tc>
        <w:tc>
          <w:tcPr>
            <w:tcW w:w="1103" w:type="dxa"/>
            <w:vAlign w:val="center"/>
          </w:tcPr>
          <w:p w14:paraId="1926B600">
            <w:pPr>
              <w:pStyle w:val="12"/>
              <w:jc w:val="center"/>
              <w:rPr>
                <w:rFonts w:hint="eastAsia" w:ascii="宋体" w:hAnsi="宋体" w:eastAsia="宋体" w:cs="宋体"/>
                <w:sz w:val="18"/>
                <w:szCs w:val="18"/>
              </w:rPr>
            </w:pPr>
          </w:p>
        </w:tc>
        <w:tc>
          <w:tcPr>
            <w:tcW w:w="622" w:type="dxa"/>
            <w:vAlign w:val="center"/>
          </w:tcPr>
          <w:p w14:paraId="3625FEDC">
            <w:pPr>
              <w:pStyle w:val="12"/>
              <w:jc w:val="center"/>
              <w:rPr>
                <w:rFonts w:hint="eastAsia" w:ascii="宋体" w:hAnsi="宋体" w:eastAsia="宋体" w:cs="宋体"/>
                <w:sz w:val="18"/>
                <w:szCs w:val="18"/>
              </w:rPr>
            </w:pPr>
          </w:p>
        </w:tc>
        <w:tc>
          <w:tcPr>
            <w:tcW w:w="795" w:type="dxa"/>
            <w:vAlign w:val="center"/>
          </w:tcPr>
          <w:p w14:paraId="39DB1AE8">
            <w:pPr>
              <w:pStyle w:val="12"/>
              <w:jc w:val="center"/>
              <w:rPr>
                <w:rFonts w:hint="eastAsia" w:ascii="宋体" w:hAnsi="宋体" w:eastAsia="宋体" w:cs="宋体"/>
                <w:sz w:val="18"/>
                <w:szCs w:val="18"/>
              </w:rPr>
            </w:pPr>
          </w:p>
        </w:tc>
        <w:tc>
          <w:tcPr>
            <w:tcW w:w="795" w:type="dxa"/>
            <w:vAlign w:val="center"/>
          </w:tcPr>
          <w:p w14:paraId="0EE2DBFD">
            <w:pPr>
              <w:pStyle w:val="12"/>
              <w:ind w:left="0" w:leftChars="0" w:right="0" w:rightChars="0"/>
              <w:jc w:val="center"/>
              <w:rPr>
                <w:rFonts w:hint="eastAsia" w:cs="宋体"/>
                <w:sz w:val="18"/>
                <w:szCs w:val="18"/>
                <w:lang w:val="en-US" w:eastAsia="zh-CN"/>
              </w:rPr>
            </w:pPr>
          </w:p>
        </w:tc>
        <w:tc>
          <w:tcPr>
            <w:tcW w:w="1235" w:type="dxa"/>
            <w:vAlign w:val="center"/>
          </w:tcPr>
          <w:p w14:paraId="33325061">
            <w:pPr>
              <w:pStyle w:val="12"/>
              <w:ind w:left="0" w:leftChars="0" w:right="0" w:rightChars="0"/>
              <w:jc w:val="center"/>
              <w:rPr>
                <w:rFonts w:hint="eastAsia" w:cs="宋体"/>
                <w:sz w:val="18"/>
                <w:szCs w:val="18"/>
                <w:lang w:val="en-US" w:eastAsia="zh-CN"/>
              </w:rPr>
            </w:pPr>
          </w:p>
        </w:tc>
        <w:tc>
          <w:tcPr>
            <w:tcW w:w="901" w:type="dxa"/>
            <w:vAlign w:val="center"/>
          </w:tcPr>
          <w:p w14:paraId="638EF824">
            <w:pPr>
              <w:pStyle w:val="12"/>
              <w:ind w:left="0" w:leftChars="0" w:right="0" w:rightChars="0"/>
              <w:jc w:val="center"/>
              <w:rPr>
                <w:rFonts w:hint="eastAsia" w:cs="宋体"/>
                <w:sz w:val="18"/>
                <w:szCs w:val="18"/>
                <w:lang w:val="en-US" w:eastAsia="zh-CN"/>
              </w:rPr>
            </w:pPr>
          </w:p>
        </w:tc>
        <w:tc>
          <w:tcPr>
            <w:tcW w:w="849" w:type="dxa"/>
            <w:vAlign w:val="center"/>
          </w:tcPr>
          <w:p w14:paraId="7B78DD78">
            <w:pPr>
              <w:pStyle w:val="12"/>
              <w:jc w:val="center"/>
              <w:rPr>
                <w:rFonts w:hint="eastAsia" w:ascii="宋体" w:hAnsi="宋体" w:eastAsia="宋体" w:cs="宋体"/>
                <w:sz w:val="18"/>
                <w:szCs w:val="18"/>
              </w:rPr>
            </w:pPr>
          </w:p>
        </w:tc>
      </w:tr>
    </w:tbl>
    <w:p w14:paraId="1180B8B2">
      <w:pPr>
        <w:pStyle w:val="4"/>
        <w:spacing w:before="12"/>
        <w:ind w:left="0"/>
        <w:rPr>
          <w:sz w:val="5"/>
        </w:rPr>
      </w:pPr>
    </w:p>
    <w:p w14:paraId="0D7E6B7B">
      <w:pPr>
        <w:pStyle w:val="4"/>
        <w:spacing w:before="161"/>
        <w:rPr>
          <w:rFonts w:hint="eastAsia" w:ascii="黑体" w:eastAsia="黑体"/>
        </w:rPr>
      </w:pPr>
    </w:p>
    <w:p w14:paraId="0D2F22F9">
      <w:pPr>
        <w:pStyle w:val="4"/>
        <w:spacing w:before="161"/>
        <w:rPr>
          <w:rFonts w:hint="eastAsia" w:ascii="黑体" w:eastAsia="黑体"/>
        </w:rPr>
      </w:pPr>
      <w:r>
        <w:rPr>
          <w:rFonts w:hint="eastAsia" w:ascii="黑体" w:eastAsia="黑体"/>
        </w:rPr>
        <w:t>三、出租土地用途</w:t>
      </w:r>
    </w:p>
    <w:p w14:paraId="26E2FD63">
      <w:pPr>
        <w:pStyle w:val="4"/>
        <w:spacing w:before="12"/>
        <w:ind w:left="0"/>
        <w:rPr>
          <w:rFonts w:ascii="黑体"/>
          <w:sz w:val="7"/>
        </w:rPr>
      </w:pPr>
    </w:p>
    <w:p w14:paraId="648C492F">
      <w:pPr>
        <w:pStyle w:val="4"/>
        <w:keepNext w:val="0"/>
        <w:keepLines w:val="0"/>
        <w:pageBreakBefore w:val="0"/>
        <w:widowControl w:val="0"/>
        <w:tabs>
          <w:tab w:val="left" w:pos="9887"/>
        </w:tabs>
        <w:kinsoku/>
        <w:wordWrap/>
        <w:overflowPunct/>
        <w:topLinePunct w:val="0"/>
        <w:autoSpaceDE w:val="0"/>
        <w:autoSpaceDN w:val="0"/>
        <w:bidi w:val="0"/>
        <w:adjustRightInd/>
        <w:snapToGrid/>
        <w:spacing w:before="60" w:after="0" w:afterLines="200"/>
        <w:ind w:left="2177"/>
        <w:textAlignment w:val="auto"/>
      </w:pPr>
      <w:r>
        <w:t>出租土地</w:t>
      </w:r>
    </w:p>
    <w:p w14:paraId="044057AB">
      <w:pPr>
        <w:pStyle w:val="4"/>
        <w:keepNext w:val="0"/>
        <w:keepLines w:val="0"/>
        <w:pageBreakBefore w:val="0"/>
        <w:widowControl w:val="0"/>
        <w:tabs>
          <w:tab w:val="left" w:pos="9887"/>
        </w:tabs>
        <w:kinsoku/>
        <w:wordWrap/>
        <w:overflowPunct/>
        <w:topLinePunct w:val="0"/>
        <w:autoSpaceDE w:val="0"/>
        <w:autoSpaceDN w:val="0"/>
        <w:bidi w:val="0"/>
        <w:adjustRightInd/>
        <w:snapToGrid/>
        <w:spacing w:before="0" w:after="0" w:line="348" w:lineRule="auto"/>
        <w:ind w:left="2177"/>
        <w:textAlignment w:val="auto"/>
      </w:pPr>
      <w:r>
        <w:rPr>
          <w:rFonts w:hint="eastAsia"/>
          <w:lang w:val="en-US" w:eastAsia="zh-CN"/>
        </w:rPr>
        <w:t>（(二）土地</w:t>
      </w:r>
      <w:r>
        <w:t>用途为</w:t>
      </w:r>
      <w:r>
        <w:rPr>
          <w:u w:val="single"/>
        </w:rPr>
        <w:t xml:space="preserve"> </w:t>
      </w:r>
      <w:r>
        <w:rPr>
          <w:rFonts w:hint="eastAsia"/>
          <w:u w:val="single"/>
          <w:lang w:val="en-US" w:eastAsia="zh-CN"/>
        </w:rPr>
        <w:t xml:space="preserve">    </w:t>
      </w:r>
      <w:r>
        <w:rPr>
          <w:rFonts w:hint="eastAsia"/>
          <w:color w:val="auto"/>
          <w:highlight w:val="none"/>
          <w:u w:val="single"/>
          <w:lang w:val="en-US" w:eastAsia="zh-CN"/>
        </w:rPr>
        <w:t>用于农业种植（需根据地类依法依规进行使用）</w:t>
      </w:r>
      <w:r>
        <w:rPr>
          <w:rFonts w:hint="eastAsia"/>
          <w:u w:val="single"/>
          <w:lang w:val="en-US" w:eastAsia="zh-CN"/>
        </w:rPr>
        <w:t xml:space="preserve">     </w:t>
      </w:r>
      <w:r>
        <w:t>。</w:t>
      </w:r>
    </w:p>
    <w:p w14:paraId="49AC3706">
      <w:pPr>
        <w:pStyle w:val="4"/>
        <w:keepNext w:val="0"/>
        <w:keepLines w:val="0"/>
        <w:pageBreakBefore w:val="0"/>
        <w:widowControl w:val="0"/>
        <w:kinsoku/>
        <w:wordWrap/>
        <w:overflowPunct/>
        <w:topLinePunct w:val="0"/>
        <w:autoSpaceDE w:val="0"/>
        <w:autoSpaceDN w:val="0"/>
        <w:bidi w:val="0"/>
        <w:adjustRightInd/>
        <w:snapToGrid/>
        <w:spacing w:before="0" w:line="200" w:lineRule="exact"/>
        <w:ind w:left="2177"/>
        <w:textAlignment w:val="auto"/>
        <w:rPr>
          <w:rFonts w:hint="eastAsia" w:ascii="黑体" w:eastAsia="黑体"/>
        </w:rPr>
      </w:pPr>
    </w:p>
    <w:p w14:paraId="4E524A5F">
      <w:pPr>
        <w:pStyle w:val="4"/>
        <w:keepNext w:val="0"/>
        <w:keepLines w:val="0"/>
        <w:pageBreakBefore w:val="0"/>
        <w:widowControl w:val="0"/>
        <w:kinsoku/>
        <w:wordWrap/>
        <w:overflowPunct/>
        <w:topLinePunct w:val="0"/>
        <w:autoSpaceDE w:val="0"/>
        <w:autoSpaceDN w:val="0"/>
        <w:bidi w:val="0"/>
        <w:adjustRightInd/>
        <w:snapToGrid/>
        <w:spacing w:before="0" w:line="348" w:lineRule="auto"/>
        <w:textAlignment w:val="auto"/>
        <w:rPr>
          <w:rFonts w:hint="eastAsia" w:ascii="黑体" w:eastAsia="黑体"/>
        </w:rPr>
      </w:pPr>
      <w:r>
        <w:rPr>
          <w:rFonts w:hint="eastAsia" w:ascii="黑体" w:eastAsia="黑体"/>
          <w:lang w:val="en-US" w:eastAsia="zh-CN"/>
        </w:rPr>
        <w:t>三</w:t>
      </w:r>
      <w:r>
        <w:rPr>
          <w:rFonts w:hint="eastAsia" w:ascii="黑体" w:eastAsia="黑体"/>
        </w:rPr>
        <w:t>、</w:t>
      </w:r>
      <w:r>
        <w:rPr>
          <w:rFonts w:hint="eastAsia" w:ascii="黑体" w:eastAsia="黑体"/>
          <w:lang w:val="en-US" w:eastAsia="zh-CN"/>
        </w:rPr>
        <w:t>出租</w:t>
      </w:r>
      <w:r>
        <w:rPr>
          <w:rFonts w:hint="eastAsia" w:ascii="黑体" w:eastAsia="黑体"/>
        </w:rPr>
        <w:t>期限</w:t>
      </w:r>
    </w:p>
    <w:p w14:paraId="4485318F">
      <w:pPr>
        <w:pStyle w:val="4"/>
        <w:keepNext w:val="0"/>
        <w:keepLines w:val="0"/>
        <w:pageBreakBefore w:val="0"/>
        <w:widowControl w:val="0"/>
        <w:tabs>
          <w:tab w:val="left" w:pos="9887"/>
        </w:tabs>
        <w:kinsoku/>
        <w:wordWrap/>
        <w:overflowPunct/>
        <w:topLinePunct w:val="0"/>
        <w:autoSpaceDE w:val="0"/>
        <w:autoSpaceDN w:val="0"/>
        <w:bidi w:val="0"/>
        <w:adjustRightInd/>
        <w:snapToGrid/>
        <w:spacing w:before="0" w:after="0" w:line="348" w:lineRule="auto"/>
        <w:ind w:left="2177"/>
        <w:textAlignment w:val="auto"/>
      </w:pPr>
      <w:r>
        <w:rPr>
          <w:rFonts w:hint="eastAsia"/>
          <w:lang w:val="en-US" w:eastAsia="zh-CN"/>
        </w:rPr>
        <w:t>出租</w:t>
      </w:r>
      <w:r>
        <w:t>期限</w:t>
      </w:r>
      <w:r>
        <w:rPr>
          <w:rFonts w:hint="eastAsia"/>
          <w:u w:val="single"/>
          <w:lang w:val="en-US" w:eastAsia="zh-CN"/>
        </w:rPr>
        <w:t xml:space="preserve">  6  </w:t>
      </w:r>
      <w:r>
        <w:rPr>
          <w:rFonts w:hint="eastAsia"/>
          <w:lang w:val="en-US" w:eastAsia="zh-CN"/>
        </w:rPr>
        <w:t>年，</w:t>
      </w:r>
      <w:r>
        <w:t>自</w:t>
      </w:r>
      <w:r>
        <w:rPr>
          <w:rFonts w:hint="eastAsia"/>
          <w:u w:val="single"/>
          <w:lang w:val="en-US" w:eastAsia="zh-CN"/>
        </w:rPr>
        <w:t xml:space="preserve">    </w:t>
      </w:r>
      <w:r>
        <w:t>年</w:t>
      </w:r>
      <w:r>
        <w:rPr>
          <w:rFonts w:hint="eastAsia"/>
          <w:u w:val="single"/>
          <w:lang w:val="en-US" w:eastAsia="zh-CN"/>
        </w:rPr>
        <w:t xml:space="preserve">    </w:t>
      </w:r>
      <w:r>
        <w:t>月</w:t>
      </w:r>
      <w:r>
        <w:rPr>
          <w:rFonts w:hint="eastAsia"/>
          <w:u w:val="single"/>
          <w:lang w:val="en-US" w:eastAsia="zh-CN"/>
        </w:rPr>
        <w:t xml:space="preserve">    </w:t>
      </w:r>
      <w:r>
        <w:t>日起至</w:t>
      </w:r>
      <w:r>
        <w:rPr>
          <w:rFonts w:hint="eastAsia"/>
          <w:u w:val="single"/>
          <w:lang w:val="en-US" w:eastAsia="zh-CN"/>
        </w:rPr>
        <w:t xml:space="preserve">    </w:t>
      </w:r>
      <w:r>
        <w:t>年</w:t>
      </w:r>
      <w:r>
        <w:rPr>
          <w:rFonts w:hint="eastAsia"/>
          <w:u w:val="single"/>
          <w:lang w:val="en-US" w:eastAsia="zh-CN"/>
        </w:rPr>
        <w:t xml:space="preserve">    </w:t>
      </w:r>
      <w:r>
        <w:t>月</w:t>
      </w:r>
      <w:r>
        <w:rPr>
          <w:rFonts w:hint="eastAsia"/>
          <w:u w:val="single"/>
          <w:lang w:val="en-US" w:eastAsia="zh-CN"/>
        </w:rPr>
        <w:t xml:space="preserve">    </w:t>
      </w:r>
      <w:r>
        <w:t>日止。</w:t>
      </w:r>
    </w:p>
    <w:p w14:paraId="1842817E">
      <w:pPr>
        <w:pStyle w:val="4"/>
        <w:keepNext w:val="0"/>
        <w:keepLines w:val="0"/>
        <w:pageBreakBefore w:val="0"/>
        <w:widowControl w:val="0"/>
        <w:kinsoku/>
        <w:wordWrap/>
        <w:overflowPunct/>
        <w:topLinePunct w:val="0"/>
        <w:autoSpaceDE w:val="0"/>
        <w:autoSpaceDN w:val="0"/>
        <w:bidi w:val="0"/>
        <w:adjustRightInd/>
        <w:snapToGrid/>
        <w:spacing w:before="0" w:line="200" w:lineRule="exact"/>
        <w:ind w:left="2177"/>
        <w:textAlignment w:val="auto"/>
        <w:rPr>
          <w:rFonts w:hint="eastAsia" w:ascii="黑体" w:eastAsia="黑体"/>
        </w:rPr>
      </w:pPr>
    </w:p>
    <w:p w14:paraId="3017178C">
      <w:pPr>
        <w:pStyle w:val="4"/>
        <w:keepNext w:val="0"/>
        <w:keepLines w:val="0"/>
        <w:pageBreakBefore w:val="0"/>
        <w:widowControl w:val="0"/>
        <w:kinsoku/>
        <w:wordWrap/>
        <w:overflowPunct/>
        <w:topLinePunct w:val="0"/>
        <w:autoSpaceDE w:val="0"/>
        <w:autoSpaceDN w:val="0"/>
        <w:bidi w:val="0"/>
        <w:adjustRightInd/>
        <w:snapToGrid/>
        <w:spacing w:before="0" w:line="348" w:lineRule="auto"/>
        <w:textAlignment w:val="auto"/>
        <w:rPr>
          <w:rFonts w:hint="eastAsia" w:ascii="黑体" w:eastAsia="黑体"/>
        </w:rPr>
      </w:pPr>
      <w:r>
        <w:rPr>
          <w:rFonts w:hint="eastAsia" w:ascii="黑体" w:eastAsia="黑体"/>
          <w:lang w:val="en-US" w:eastAsia="zh-CN"/>
        </w:rPr>
        <w:t>四</w:t>
      </w:r>
      <w:r>
        <w:rPr>
          <w:rFonts w:hint="eastAsia" w:ascii="黑体" w:eastAsia="黑体"/>
        </w:rPr>
        <w:t>、</w:t>
      </w:r>
      <w:r>
        <w:rPr>
          <w:rFonts w:hint="eastAsia" w:ascii="黑体" w:eastAsia="黑体"/>
          <w:lang w:val="en-US" w:eastAsia="zh-CN"/>
        </w:rPr>
        <w:t>出租</w:t>
      </w:r>
      <w:r>
        <w:rPr>
          <w:rFonts w:hint="eastAsia" w:ascii="黑体" w:eastAsia="黑体"/>
        </w:rPr>
        <w:t>土地交付时间</w:t>
      </w:r>
    </w:p>
    <w:p w14:paraId="54944CCA">
      <w:pPr>
        <w:pStyle w:val="4"/>
        <w:keepNext w:val="0"/>
        <w:keepLines w:val="0"/>
        <w:pageBreakBefore w:val="0"/>
        <w:widowControl w:val="0"/>
        <w:tabs>
          <w:tab w:val="left" w:pos="9887"/>
        </w:tabs>
        <w:kinsoku/>
        <w:wordWrap/>
        <w:overflowPunct/>
        <w:topLinePunct w:val="0"/>
        <w:autoSpaceDE w:val="0"/>
        <w:autoSpaceDN w:val="0"/>
        <w:bidi w:val="0"/>
        <w:adjustRightInd/>
        <w:snapToGrid/>
        <w:spacing w:before="0" w:after="0" w:line="348" w:lineRule="auto"/>
        <w:ind w:left="2177"/>
        <w:textAlignment w:val="auto"/>
      </w:pPr>
      <w:r>
        <w:t>甲方应于</w:t>
      </w:r>
      <w:r>
        <w:rPr>
          <w:rFonts w:hint="eastAsia"/>
          <w:u w:val="single"/>
          <w:lang w:val="en-US" w:eastAsia="zh-CN"/>
        </w:rPr>
        <w:t xml:space="preserve">     </w:t>
      </w:r>
      <w:r>
        <w:t>年</w:t>
      </w:r>
      <w:r>
        <w:rPr>
          <w:rFonts w:hint="eastAsia"/>
          <w:u w:val="single"/>
          <w:lang w:val="en-US" w:eastAsia="zh-CN"/>
        </w:rPr>
        <w:t xml:space="preserve">     </w:t>
      </w:r>
      <w:r>
        <w:t>月</w:t>
      </w:r>
      <w:r>
        <w:rPr>
          <w:rFonts w:hint="eastAsia"/>
          <w:u w:val="single"/>
          <w:lang w:val="en-US" w:eastAsia="zh-CN"/>
        </w:rPr>
        <w:t xml:space="preserve">     </w:t>
      </w:r>
      <w:r>
        <w:t>日前完成土地交付。</w:t>
      </w:r>
    </w:p>
    <w:p w14:paraId="7B3F7638">
      <w:pPr>
        <w:pStyle w:val="4"/>
        <w:keepNext w:val="0"/>
        <w:keepLines w:val="0"/>
        <w:pageBreakBefore w:val="0"/>
        <w:widowControl w:val="0"/>
        <w:kinsoku/>
        <w:wordWrap/>
        <w:overflowPunct/>
        <w:topLinePunct w:val="0"/>
        <w:autoSpaceDE w:val="0"/>
        <w:autoSpaceDN w:val="0"/>
        <w:bidi w:val="0"/>
        <w:adjustRightInd/>
        <w:snapToGrid/>
        <w:spacing w:before="0" w:line="200" w:lineRule="exact"/>
        <w:ind w:left="2177"/>
        <w:textAlignment w:val="auto"/>
        <w:rPr>
          <w:rFonts w:hint="eastAsia" w:ascii="黑体" w:eastAsia="黑体"/>
        </w:rPr>
      </w:pPr>
    </w:p>
    <w:p w14:paraId="264A66F5">
      <w:pPr>
        <w:pStyle w:val="4"/>
        <w:keepNext w:val="0"/>
        <w:keepLines w:val="0"/>
        <w:pageBreakBefore w:val="0"/>
        <w:widowControl w:val="0"/>
        <w:kinsoku/>
        <w:wordWrap/>
        <w:overflowPunct/>
        <w:topLinePunct w:val="0"/>
        <w:autoSpaceDE w:val="0"/>
        <w:autoSpaceDN w:val="0"/>
        <w:bidi w:val="0"/>
        <w:adjustRightInd/>
        <w:snapToGrid/>
        <w:spacing w:before="0" w:line="348" w:lineRule="auto"/>
        <w:textAlignment w:val="auto"/>
        <w:rPr>
          <w:rFonts w:hint="eastAsia" w:ascii="黑体" w:eastAsia="黑体"/>
        </w:rPr>
      </w:pPr>
      <w:r>
        <w:rPr>
          <w:rFonts w:hint="eastAsia" w:ascii="黑体" w:eastAsia="黑体"/>
          <w:lang w:val="en-US" w:eastAsia="zh-CN"/>
        </w:rPr>
        <w:t>五</w:t>
      </w:r>
      <w:r>
        <w:rPr>
          <w:rFonts w:hint="eastAsia" w:ascii="黑体" w:eastAsia="黑体"/>
        </w:rPr>
        <w:t>、租金及支付方式</w:t>
      </w:r>
    </w:p>
    <w:p w14:paraId="1102958E">
      <w:pPr>
        <w:pStyle w:val="4"/>
        <w:keepNext w:val="0"/>
        <w:keepLines w:val="0"/>
        <w:pageBreakBefore w:val="0"/>
        <w:widowControl w:val="0"/>
        <w:kinsoku/>
        <w:wordWrap/>
        <w:overflowPunct/>
        <w:topLinePunct w:val="0"/>
        <w:autoSpaceDE w:val="0"/>
        <w:autoSpaceDN w:val="0"/>
        <w:bidi w:val="0"/>
        <w:adjustRightInd/>
        <w:snapToGrid/>
        <w:spacing w:before="0" w:line="348" w:lineRule="auto"/>
        <w:textAlignment w:val="auto"/>
      </w:pPr>
      <w:r>
        <w:t>（一）租金标准</w:t>
      </w:r>
    </w:p>
    <w:p w14:paraId="13B6858E">
      <w:pPr>
        <w:pStyle w:val="4"/>
        <w:keepNext w:val="0"/>
        <w:keepLines w:val="0"/>
        <w:pageBreakBefore w:val="0"/>
        <w:widowControl w:val="0"/>
        <w:tabs>
          <w:tab w:val="left" w:pos="5194"/>
        </w:tabs>
        <w:kinsoku/>
        <w:wordWrap/>
        <w:overflowPunct/>
        <w:topLinePunct w:val="0"/>
        <w:autoSpaceDE w:val="0"/>
        <w:autoSpaceDN w:val="0"/>
        <w:bidi w:val="0"/>
        <w:adjustRightInd/>
        <w:snapToGrid/>
        <w:spacing w:before="0" w:line="348" w:lineRule="auto"/>
        <w:textAlignment w:val="auto"/>
      </w:pPr>
      <w:r>
        <w:t>双方当事人选择第</w:t>
      </w:r>
      <w:r>
        <w:rPr>
          <w:u w:val="single"/>
        </w:rPr>
        <w:t xml:space="preserve"> </w:t>
      </w:r>
      <w:r>
        <w:rPr>
          <w:rFonts w:hint="eastAsia"/>
          <w:u w:val="single"/>
          <w:lang w:val="en-US" w:eastAsia="zh-CN"/>
        </w:rPr>
        <w:t xml:space="preserve">   </w:t>
      </w:r>
      <w:r>
        <w:t>种租金标准。</w:t>
      </w:r>
    </w:p>
    <w:p w14:paraId="47191701">
      <w:pPr>
        <w:keepNext w:val="0"/>
        <w:keepLines w:val="0"/>
        <w:pageBreakBefore w:val="0"/>
        <w:widowControl w:val="0"/>
        <w:tabs>
          <w:tab w:val="left" w:pos="4283"/>
        </w:tabs>
        <w:kinsoku/>
        <w:wordWrap/>
        <w:overflowPunct/>
        <w:topLinePunct w:val="0"/>
        <w:autoSpaceDE w:val="0"/>
        <w:autoSpaceDN w:val="0"/>
        <w:bidi w:val="0"/>
        <w:adjustRightInd/>
        <w:snapToGrid/>
        <w:spacing w:before="0" w:line="348" w:lineRule="auto"/>
        <w:ind w:firstLine="2240" w:firstLineChars="800"/>
        <w:jc w:val="left"/>
        <w:textAlignment w:val="auto"/>
        <w:rPr>
          <w:sz w:val="28"/>
        </w:rPr>
      </w:pPr>
      <w:r>
        <w:rPr>
          <w:rFonts w:hint="eastAsia"/>
          <w:sz w:val="28"/>
          <w:lang w:val="en-US" w:eastAsia="zh-CN"/>
        </w:rPr>
        <w:t>1.</w:t>
      </w:r>
      <w:r>
        <w:rPr>
          <w:sz w:val="28"/>
        </w:rPr>
        <w:t>现金。即每亩每年人民币</w:t>
      </w:r>
      <w:r>
        <w:rPr>
          <w:sz w:val="28"/>
          <w:u w:val="single"/>
        </w:rPr>
        <w:t xml:space="preserve"> </w:t>
      </w:r>
      <w:r>
        <w:rPr>
          <w:rFonts w:hint="eastAsia"/>
          <w:sz w:val="28"/>
          <w:u w:val="single"/>
          <w:lang w:val="en-US" w:eastAsia="zh-CN"/>
        </w:rPr>
        <w:t xml:space="preserve">       </w:t>
      </w:r>
      <w:r>
        <w:rPr>
          <w:sz w:val="28"/>
        </w:rPr>
        <w:t>元(大写：</w:t>
      </w:r>
      <w:r>
        <w:rPr>
          <w:sz w:val="28"/>
          <w:u w:val="single"/>
        </w:rPr>
        <w:t xml:space="preserve"> </w:t>
      </w:r>
      <w:r>
        <w:rPr>
          <w:rFonts w:hint="eastAsia"/>
          <w:sz w:val="28"/>
          <w:u w:val="single"/>
          <w:lang w:val="en-US" w:eastAsia="zh-CN"/>
        </w:rPr>
        <w:t xml:space="preserve">           </w:t>
      </w:r>
      <w:r>
        <w:rPr>
          <w:sz w:val="28"/>
        </w:rPr>
        <w:t>)。</w:t>
      </w:r>
    </w:p>
    <w:p w14:paraId="271C368D">
      <w:pPr>
        <w:pStyle w:val="11"/>
        <w:keepNext w:val="0"/>
        <w:keepLines w:val="0"/>
        <w:pageBreakBefore w:val="0"/>
        <w:widowControl w:val="0"/>
        <w:numPr>
          <w:ilvl w:val="0"/>
          <w:numId w:val="0"/>
        </w:numPr>
        <w:tabs>
          <w:tab w:val="left" w:pos="2458"/>
          <w:tab w:val="left" w:pos="7220"/>
          <w:tab w:val="left" w:pos="9746"/>
        </w:tabs>
        <w:kinsoku/>
        <w:wordWrap/>
        <w:overflowPunct/>
        <w:topLinePunct w:val="0"/>
        <w:autoSpaceDE w:val="0"/>
        <w:autoSpaceDN w:val="0"/>
        <w:bidi w:val="0"/>
        <w:adjustRightInd/>
        <w:snapToGrid/>
        <w:spacing w:before="0" w:after="0" w:line="348" w:lineRule="auto"/>
        <w:ind w:left="1540" w:leftChars="700" w:right="0" w:rightChars="0" w:firstLine="700" w:firstLineChars="250"/>
        <w:jc w:val="left"/>
        <w:textAlignment w:val="auto"/>
        <w:rPr>
          <w:sz w:val="28"/>
        </w:rPr>
      </w:pPr>
      <w:r>
        <w:rPr>
          <w:rFonts w:hint="eastAsia"/>
          <w:sz w:val="28"/>
          <w:lang w:val="en-US" w:eastAsia="zh-CN"/>
        </w:rPr>
        <w:t>2.</w:t>
      </w:r>
      <w:r>
        <w:rPr>
          <w:sz w:val="28"/>
        </w:rPr>
        <w:t>实物或实物折资计价</w:t>
      </w:r>
      <w:r>
        <w:rPr>
          <w:spacing w:val="-136"/>
          <w:sz w:val="28"/>
        </w:rPr>
        <w:t>。</w:t>
      </w:r>
      <w:r>
        <w:rPr>
          <w:sz w:val="28"/>
        </w:rPr>
        <w:t>即每亩每年</w:t>
      </w:r>
      <w:r>
        <w:rPr>
          <w:sz w:val="28"/>
          <w:u w:val="single"/>
        </w:rPr>
        <w:t xml:space="preserve"> </w:t>
      </w:r>
      <w:r>
        <w:rPr>
          <w:sz w:val="28"/>
          <w:u w:val="single"/>
        </w:rPr>
        <w:tab/>
      </w:r>
      <w:r>
        <w:rPr>
          <w:sz w:val="28"/>
        </w:rPr>
        <w:t>公</w:t>
      </w:r>
      <w:r>
        <w:rPr>
          <w:spacing w:val="-136"/>
          <w:sz w:val="28"/>
        </w:rPr>
        <w:t>斤</w:t>
      </w:r>
      <w:r>
        <w:rPr>
          <w:sz w:val="28"/>
        </w:rPr>
        <w:t>（大写</w:t>
      </w:r>
      <w:r>
        <w:rPr>
          <w:sz w:val="28"/>
          <w:u w:val="single"/>
        </w:rPr>
        <w:t>：</w:t>
      </w:r>
      <w:r>
        <w:rPr>
          <w:sz w:val="28"/>
          <w:u w:val="single"/>
        </w:rPr>
        <w:tab/>
      </w:r>
      <w:r>
        <w:rPr>
          <w:sz w:val="28"/>
        </w:rPr>
        <w:t>）</w:t>
      </w:r>
    </w:p>
    <w:p w14:paraId="404118E3">
      <w:pPr>
        <w:pStyle w:val="4"/>
        <w:keepNext w:val="0"/>
        <w:keepLines w:val="0"/>
        <w:pageBreakBefore w:val="0"/>
        <w:widowControl w:val="0"/>
        <w:tabs>
          <w:tab w:val="left" w:pos="6473"/>
        </w:tabs>
        <w:kinsoku/>
        <w:wordWrap/>
        <w:overflowPunct/>
        <w:topLinePunct w:val="0"/>
        <w:autoSpaceDE w:val="0"/>
        <w:autoSpaceDN w:val="0"/>
        <w:bidi w:val="0"/>
        <w:adjustRightInd/>
        <w:snapToGrid/>
        <w:spacing w:before="0" w:line="348" w:lineRule="auto"/>
        <w:ind w:left="1616"/>
        <w:textAlignment w:val="auto"/>
      </w:pPr>
      <w:r>
        <w:rPr>
          <w:spacing w:val="5"/>
        </w:rPr>
        <w:t>□小</w:t>
      </w:r>
      <w:r>
        <w:t>麦</w:t>
      </w:r>
      <w:r>
        <w:rPr>
          <w:spacing w:val="7"/>
        </w:rPr>
        <w:t xml:space="preserve"> </w:t>
      </w:r>
      <w:r>
        <w:rPr>
          <w:spacing w:val="5"/>
        </w:rPr>
        <w:t>□玉</w:t>
      </w:r>
      <w:r>
        <w:t>米</w:t>
      </w:r>
      <w:r>
        <w:rPr>
          <w:spacing w:val="8"/>
        </w:rPr>
        <w:t xml:space="preserve"> </w:t>
      </w:r>
      <w:r>
        <w:rPr>
          <w:spacing w:val="5"/>
        </w:rPr>
        <w:t>□稻</w:t>
      </w:r>
      <w:r>
        <w:t>谷</w:t>
      </w:r>
      <w:r>
        <w:rPr>
          <w:spacing w:val="8"/>
        </w:rPr>
        <w:t xml:space="preserve"> </w:t>
      </w:r>
      <w:r>
        <w:rPr>
          <w:spacing w:val="5"/>
        </w:rPr>
        <w:t>□其他</w:t>
      </w:r>
      <w:r>
        <w:rPr>
          <w:rFonts w:hint="eastAsia"/>
          <w:spacing w:val="5"/>
          <w:lang w:eastAsia="zh-CN"/>
        </w:rPr>
        <w:t>：</w:t>
      </w:r>
      <w:r>
        <w:rPr>
          <w:u w:val="single"/>
        </w:rPr>
        <w:t xml:space="preserve"> </w:t>
      </w:r>
      <w:r>
        <w:rPr>
          <w:u w:val="single"/>
        </w:rPr>
        <w:tab/>
      </w:r>
      <w:r>
        <w:rPr>
          <w:spacing w:val="5"/>
        </w:rPr>
        <w:t>或者同等实物按照□市场价</w:t>
      </w:r>
    </w:p>
    <w:p w14:paraId="5666CA36">
      <w:pPr>
        <w:pStyle w:val="4"/>
        <w:keepNext w:val="0"/>
        <w:keepLines w:val="0"/>
        <w:pageBreakBefore w:val="0"/>
        <w:widowControl w:val="0"/>
        <w:kinsoku/>
        <w:wordWrap/>
        <w:overflowPunct/>
        <w:topLinePunct w:val="0"/>
        <w:autoSpaceDE w:val="0"/>
        <w:autoSpaceDN w:val="0"/>
        <w:bidi w:val="0"/>
        <w:adjustRightInd/>
        <w:snapToGrid/>
        <w:spacing w:before="0" w:line="348" w:lineRule="auto"/>
        <w:ind w:left="1616"/>
        <w:textAlignment w:val="auto"/>
      </w:pPr>
      <w:r>
        <w:t>□国家最低收购价 为标准折合成货币。</w:t>
      </w:r>
    </w:p>
    <w:p w14:paraId="3571DC08">
      <w:pPr>
        <w:pStyle w:val="4"/>
        <w:keepNext w:val="0"/>
        <w:keepLines w:val="0"/>
        <w:pageBreakBefore w:val="0"/>
        <w:widowControl w:val="0"/>
        <w:tabs>
          <w:tab w:val="left" w:pos="9887"/>
        </w:tabs>
        <w:kinsoku/>
        <w:wordWrap/>
        <w:overflowPunct/>
        <w:topLinePunct w:val="0"/>
        <w:autoSpaceDE w:val="0"/>
        <w:autoSpaceDN w:val="0"/>
        <w:bidi w:val="0"/>
        <w:adjustRightInd/>
        <w:snapToGrid/>
        <w:spacing w:before="0" w:after="0" w:line="348" w:lineRule="auto"/>
        <w:ind w:left="1626" w:leftChars="739" w:right="931" w:rightChars="423" w:firstLine="560" w:firstLineChars="200"/>
        <w:textAlignment w:val="auto"/>
        <w:rPr>
          <w:sz w:val="28"/>
        </w:rPr>
      </w:pPr>
      <w:r>
        <w:rPr>
          <w:rFonts w:hint="eastAsia" w:cs="宋体"/>
          <w:sz w:val="28"/>
          <w:szCs w:val="22"/>
          <w:lang w:val="en-US" w:eastAsia="zh-CN" w:bidi="zh-CN"/>
        </w:rPr>
        <w:t>3.</w:t>
      </w:r>
      <w:r>
        <w:rPr>
          <w:sz w:val="28"/>
        </w:rPr>
        <w:t>其他：</w:t>
      </w:r>
      <w:r>
        <w:rPr>
          <w:sz w:val="28"/>
          <w:u w:val="single"/>
        </w:rPr>
        <w:t xml:space="preserve"> </w:t>
      </w:r>
      <w:r>
        <w:rPr>
          <w:rFonts w:hint="eastAsia"/>
          <w:sz w:val="28"/>
          <w:u w:val="single"/>
          <w:lang w:val="en-US" w:eastAsia="zh-CN"/>
        </w:rPr>
        <w:t xml:space="preserve">                                       </w:t>
      </w:r>
      <w:r>
        <w:rPr>
          <w:sz w:val="28"/>
        </w:rPr>
        <w:t>。</w:t>
      </w:r>
      <w:r>
        <w:rPr>
          <w:lang w:val="zh-CN" w:eastAsia="zh-CN"/>
        </w:rPr>
        <w:t>租金变动：根据当地土地流转价格水平，每</w:t>
      </w:r>
      <w:r>
        <w:rPr>
          <w:u w:val="single"/>
          <w:lang w:val="zh-CN" w:eastAsia="zh-CN"/>
        </w:rPr>
        <w:t xml:space="preserve">      </w:t>
      </w:r>
      <w:r>
        <w:rPr>
          <w:lang w:val="zh-CN" w:eastAsia="zh-CN"/>
        </w:rPr>
        <w:t>年调整一次租金。具体调整方式</w:t>
      </w:r>
      <w:r>
        <w:rPr>
          <w:rFonts w:hint="eastAsia"/>
          <w:lang w:val="zh-CN" w:eastAsia="zh-CN"/>
        </w:rPr>
        <w:t>：</w:t>
      </w:r>
      <w:r>
        <w:rPr>
          <w:rFonts w:hint="eastAsia"/>
          <w:u w:val="single"/>
          <w:lang w:val="en-US" w:eastAsia="zh-CN"/>
        </w:rPr>
        <w:t xml:space="preserve">                  </w:t>
      </w:r>
      <w:r>
        <w:rPr>
          <w:lang w:val="zh-CN" w:eastAsia="zh-CN"/>
        </w:rPr>
        <w:t>。</w:t>
      </w:r>
    </w:p>
    <w:p w14:paraId="3E97F703">
      <w:pPr>
        <w:pStyle w:val="4"/>
        <w:keepNext w:val="0"/>
        <w:keepLines w:val="0"/>
        <w:pageBreakBefore w:val="0"/>
        <w:widowControl w:val="0"/>
        <w:kinsoku/>
        <w:wordWrap/>
        <w:overflowPunct/>
        <w:topLinePunct w:val="0"/>
        <w:autoSpaceDE w:val="0"/>
        <w:autoSpaceDN w:val="0"/>
        <w:bidi w:val="0"/>
        <w:adjustRightInd/>
        <w:snapToGrid/>
        <w:spacing w:before="0" w:line="348" w:lineRule="auto"/>
        <w:ind w:left="2177"/>
        <w:textAlignment w:val="auto"/>
      </w:pPr>
      <w:r>
        <w:t>（二）租金支付</w:t>
      </w:r>
    </w:p>
    <w:p w14:paraId="216A63D0">
      <w:pPr>
        <w:pStyle w:val="4"/>
        <w:keepNext w:val="0"/>
        <w:keepLines w:val="0"/>
        <w:pageBreakBefore w:val="0"/>
        <w:widowControl w:val="0"/>
        <w:tabs>
          <w:tab w:val="left" w:pos="5194"/>
        </w:tabs>
        <w:kinsoku/>
        <w:wordWrap/>
        <w:overflowPunct/>
        <w:topLinePunct w:val="0"/>
        <w:autoSpaceDE w:val="0"/>
        <w:autoSpaceDN w:val="0"/>
        <w:bidi w:val="0"/>
        <w:adjustRightInd/>
        <w:snapToGrid/>
        <w:spacing w:before="0" w:line="348" w:lineRule="auto"/>
        <w:ind w:left="2254"/>
        <w:textAlignment w:val="auto"/>
      </w:pPr>
      <w:r>
        <w:t>双方当事人选择第</w:t>
      </w:r>
      <w:r>
        <w:rPr>
          <w:u w:val="single"/>
        </w:rPr>
        <w:t xml:space="preserve"> </w:t>
      </w:r>
      <w:r>
        <w:rPr>
          <w:rFonts w:hint="eastAsia"/>
          <w:u w:val="single"/>
          <w:lang w:val="en-US" w:eastAsia="zh-CN"/>
        </w:rPr>
        <w:t xml:space="preserve">    </w:t>
      </w:r>
      <w:r>
        <w:t>种方式支付租金。</w:t>
      </w:r>
    </w:p>
    <w:p w14:paraId="6BC6C9F1">
      <w:pPr>
        <w:pStyle w:val="11"/>
        <w:keepNext w:val="0"/>
        <w:keepLines w:val="0"/>
        <w:pageBreakBefore w:val="0"/>
        <w:widowControl w:val="0"/>
        <w:numPr>
          <w:ilvl w:val="0"/>
          <w:numId w:val="0"/>
        </w:numPr>
        <w:tabs>
          <w:tab w:val="left" w:pos="2458"/>
          <w:tab w:val="left" w:pos="3855"/>
          <w:tab w:val="left" w:pos="5687"/>
          <w:tab w:val="left" w:pos="6247"/>
          <w:tab w:val="left" w:pos="6807"/>
          <w:tab w:val="left" w:pos="9607"/>
        </w:tabs>
        <w:kinsoku/>
        <w:wordWrap/>
        <w:overflowPunct/>
        <w:topLinePunct w:val="0"/>
        <w:autoSpaceDE w:val="0"/>
        <w:autoSpaceDN w:val="0"/>
        <w:bidi w:val="0"/>
        <w:adjustRightInd/>
        <w:snapToGrid/>
        <w:spacing w:before="0" w:after="0" w:line="348" w:lineRule="auto"/>
        <w:ind w:left="1397" w:leftChars="635" w:right="1635" w:rightChars="0" w:firstLine="840" w:firstLineChars="300"/>
        <w:jc w:val="left"/>
        <w:textAlignment w:val="auto"/>
        <w:rPr>
          <w:sz w:val="28"/>
        </w:rPr>
      </w:pPr>
      <w:r>
        <w:rPr>
          <w:rFonts w:hint="eastAsia"/>
          <w:sz w:val="28"/>
          <w:lang w:val="en-US" w:eastAsia="zh-CN"/>
        </w:rPr>
        <w:t>1.</w:t>
      </w:r>
      <w:r>
        <w:rPr>
          <w:sz w:val="28"/>
        </w:rPr>
        <w:t>一次性支付</w:t>
      </w:r>
      <w:r>
        <w:rPr>
          <w:spacing w:val="-129"/>
          <w:sz w:val="28"/>
        </w:rPr>
        <w:t>。</w:t>
      </w:r>
      <w:r>
        <w:rPr>
          <w:sz w:val="28"/>
        </w:rPr>
        <w:t>乙方须于</w:t>
      </w:r>
      <w:r>
        <w:rPr>
          <w:sz w:val="28"/>
          <w:u w:val="single"/>
        </w:rPr>
        <w:t xml:space="preserve"> </w:t>
      </w:r>
      <w:r>
        <w:rPr>
          <w:sz w:val="28"/>
          <w:u w:val="single"/>
        </w:rPr>
        <w:tab/>
      </w:r>
      <w:r>
        <w:rPr>
          <w:sz w:val="28"/>
        </w:rPr>
        <w:t>年</w:t>
      </w:r>
      <w:r>
        <w:rPr>
          <w:rFonts w:hint="eastAsia"/>
          <w:sz w:val="28"/>
          <w:u w:val="single"/>
          <w:lang w:val="en-US" w:eastAsia="zh-CN"/>
        </w:rPr>
        <w:t xml:space="preserve">   </w:t>
      </w:r>
      <w:r>
        <w:rPr>
          <w:sz w:val="28"/>
        </w:rPr>
        <w:t>月</w:t>
      </w:r>
      <w:r>
        <w:rPr>
          <w:rFonts w:hint="eastAsia"/>
          <w:sz w:val="28"/>
          <w:u w:val="single"/>
          <w:lang w:val="en-US" w:eastAsia="zh-CN"/>
        </w:rPr>
        <w:t xml:space="preserve">   </w:t>
      </w:r>
      <w:r>
        <w:rPr>
          <w:sz w:val="28"/>
        </w:rPr>
        <w:t>日前支付租金</w:t>
      </w:r>
      <w:r>
        <w:rPr>
          <w:rFonts w:hint="eastAsia"/>
          <w:sz w:val="28"/>
          <w:u w:val="single"/>
          <w:lang w:val="en-US" w:eastAsia="zh-CN"/>
        </w:rPr>
        <w:t xml:space="preserve">      </w:t>
      </w:r>
      <w:r>
        <w:rPr>
          <w:spacing w:val="-18"/>
          <w:sz w:val="28"/>
        </w:rPr>
        <w:t>元</w:t>
      </w:r>
      <w:r>
        <w:rPr>
          <w:sz w:val="28"/>
        </w:rPr>
        <w:t>(大写：</w:t>
      </w:r>
      <w:r>
        <w:rPr>
          <w:rFonts w:hint="eastAsia"/>
          <w:sz w:val="28"/>
          <w:u w:val="single"/>
          <w:lang w:val="en-US" w:eastAsia="zh-CN"/>
        </w:rPr>
        <w:t xml:space="preserve">                  </w:t>
      </w:r>
      <w:r>
        <w:rPr>
          <w:sz w:val="28"/>
        </w:rPr>
        <w:t>)。</w:t>
      </w:r>
    </w:p>
    <w:p w14:paraId="6F7656CF">
      <w:pPr>
        <w:pStyle w:val="11"/>
        <w:keepNext w:val="0"/>
        <w:keepLines w:val="0"/>
        <w:pageBreakBefore w:val="0"/>
        <w:widowControl w:val="0"/>
        <w:numPr>
          <w:ilvl w:val="0"/>
          <w:numId w:val="0"/>
        </w:numPr>
        <w:tabs>
          <w:tab w:val="left" w:pos="2459"/>
          <w:tab w:val="left" w:pos="3575"/>
          <w:tab w:val="left" w:pos="5963"/>
          <w:tab w:val="left" w:pos="6094"/>
          <w:tab w:val="left" w:pos="6664"/>
        </w:tabs>
        <w:kinsoku/>
        <w:wordWrap/>
        <w:overflowPunct/>
        <w:topLinePunct w:val="0"/>
        <w:autoSpaceDE w:val="0"/>
        <w:autoSpaceDN w:val="0"/>
        <w:bidi w:val="0"/>
        <w:adjustRightInd/>
        <w:snapToGrid/>
        <w:spacing w:before="0" w:after="0" w:line="348" w:lineRule="auto"/>
        <w:ind w:left="1397" w:leftChars="635" w:right="1632" w:rightChars="0" w:firstLine="840" w:firstLineChars="300"/>
        <w:jc w:val="left"/>
        <w:textAlignment w:val="auto"/>
        <w:rPr>
          <w:rFonts w:hint="eastAsia" w:eastAsia="宋体"/>
          <w:sz w:val="28"/>
          <w:lang w:eastAsia="zh-CN"/>
        </w:rPr>
      </w:pPr>
      <w:r>
        <w:rPr>
          <w:rFonts w:hint="eastAsia"/>
          <w:sz w:val="28"/>
          <w:lang w:val="en-US" w:eastAsia="zh-CN"/>
        </w:rPr>
        <w:t>2.</w:t>
      </w:r>
      <w:r>
        <w:rPr>
          <w:sz w:val="28"/>
        </w:rPr>
        <w:t>分期支付。乙方须于每年</w:t>
      </w:r>
      <w:r>
        <w:rPr>
          <w:sz w:val="28"/>
          <w:u w:val="single"/>
        </w:rPr>
        <w:t xml:space="preserve"> </w:t>
      </w:r>
      <w:r>
        <w:rPr>
          <w:rFonts w:hint="eastAsia"/>
          <w:sz w:val="28"/>
          <w:u w:val="single"/>
          <w:lang w:val="en-US" w:eastAsia="zh-CN"/>
        </w:rPr>
        <w:t xml:space="preserve">  </w:t>
      </w:r>
      <w:r>
        <w:rPr>
          <w:sz w:val="28"/>
        </w:rPr>
        <w:t>月</w:t>
      </w:r>
      <w:r>
        <w:rPr>
          <w:sz w:val="28"/>
          <w:u w:val="single"/>
        </w:rPr>
        <w:t xml:space="preserve"> </w:t>
      </w:r>
      <w:r>
        <w:rPr>
          <w:rFonts w:hint="eastAsia"/>
          <w:sz w:val="28"/>
          <w:u w:val="single"/>
          <w:lang w:val="en-US" w:eastAsia="zh-CN"/>
        </w:rPr>
        <w:t xml:space="preserve">  </w:t>
      </w:r>
      <w:r>
        <w:rPr>
          <w:sz w:val="28"/>
        </w:rPr>
        <w:t>日前支付（</w:t>
      </w:r>
      <w:r>
        <w:rPr>
          <w:rFonts w:hint="eastAsia"/>
          <w:sz w:val="28"/>
          <w:lang w:eastAsia="zh-CN"/>
        </w:rPr>
        <w:t>□</w:t>
      </w:r>
      <w:r>
        <w:rPr>
          <w:sz w:val="28"/>
        </w:rPr>
        <w:t>当</w:t>
      </w:r>
      <w:r>
        <w:rPr>
          <w:spacing w:val="-4"/>
          <w:sz w:val="28"/>
        </w:rPr>
        <w:t xml:space="preserve"> </w:t>
      </w:r>
      <w:r>
        <w:rPr>
          <w:rFonts w:hint="eastAsia"/>
          <w:sz w:val="28"/>
          <w:lang w:eastAsia="zh-CN"/>
        </w:rPr>
        <w:t>□</w:t>
      </w:r>
      <w:r>
        <w:rPr>
          <w:sz w:val="28"/>
        </w:rPr>
        <w:t>后一）</w:t>
      </w:r>
      <w:r>
        <w:rPr>
          <w:rFonts w:hint="eastAsia"/>
          <w:sz w:val="28"/>
          <w:lang w:val="en-US" w:eastAsia="zh-CN"/>
        </w:rPr>
        <w:t xml:space="preserve"> </w:t>
      </w:r>
      <w:r>
        <w:rPr>
          <w:sz w:val="28"/>
        </w:rPr>
        <w:t xml:space="preserve"> 年租金</w:t>
      </w:r>
      <w:r>
        <w:rPr>
          <w:rFonts w:hint="eastAsia"/>
          <w:sz w:val="28"/>
          <w:lang w:eastAsia="zh-CN"/>
        </w:rPr>
        <w:t>（</w:t>
      </w:r>
      <w:r>
        <w:rPr>
          <w:rFonts w:hint="eastAsia"/>
          <w:color w:val="000000" w:themeColor="text1"/>
          <w:sz w:val="28"/>
          <w:highlight w:val="none"/>
          <w:lang w:val="en-US" w:eastAsia="zh-CN"/>
          <w14:textFill>
            <w14:solidFill>
              <w14:schemeClr w14:val="tx1"/>
            </w14:solidFill>
          </w14:textFill>
        </w:rPr>
        <w:t>每2年递增5%</w:t>
      </w:r>
      <w:r>
        <w:rPr>
          <w:rFonts w:hint="eastAsia"/>
          <w:sz w:val="28"/>
          <w:lang w:eastAsia="zh-CN"/>
        </w:rPr>
        <w:t>）</w:t>
      </w:r>
      <w:r>
        <w:rPr>
          <w:sz w:val="28"/>
          <w:u w:val="single"/>
        </w:rPr>
        <w:t xml:space="preserve"> </w:t>
      </w:r>
      <w:r>
        <w:rPr>
          <w:rFonts w:hint="eastAsia"/>
          <w:sz w:val="28"/>
          <w:u w:val="single"/>
          <w:lang w:val="en-US" w:eastAsia="zh-CN"/>
        </w:rPr>
        <w:t xml:space="preserve">      </w:t>
      </w:r>
      <w:r>
        <w:rPr>
          <w:sz w:val="28"/>
        </w:rPr>
        <w:t>元(大写：</w:t>
      </w:r>
      <w:r>
        <w:rPr>
          <w:sz w:val="28"/>
          <w:u w:val="single"/>
        </w:rPr>
        <w:t xml:space="preserve"> </w:t>
      </w:r>
      <w:r>
        <w:rPr>
          <w:rFonts w:hint="eastAsia"/>
          <w:sz w:val="28"/>
          <w:u w:val="single"/>
          <w:lang w:val="en-US" w:eastAsia="zh-CN"/>
        </w:rPr>
        <w:t xml:space="preserve">                   </w:t>
      </w:r>
      <w:r>
        <w:rPr>
          <w:sz w:val="28"/>
        </w:rPr>
        <w:t>)</w:t>
      </w:r>
      <w:r>
        <w:rPr>
          <w:rFonts w:hint="eastAsia"/>
          <w:sz w:val="28"/>
          <w:lang w:eastAsia="zh-CN"/>
        </w:rPr>
        <w:t>。</w:t>
      </w:r>
    </w:p>
    <w:p w14:paraId="7E4044AF">
      <w:pPr>
        <w:pStyle w:val="11"/>
        <w:keepNext w:val="0"/>
        <w:keepLines w:val="0"/>
        <w:pageBreakBefore w:val="0"/>
        <w:widowControl w:val="0"/>
        <w:numPr>
          <w:ilvl w:val="0"/>
          <w:numId w:val="0"/>
        </w:numPr>
        <w:tabs>
          <w:tab w:val="left" w:pos="2458"/>
          <w:tab w:val="left" w:pos="8194"/>
        </w:tabs>
        <w:kinsoku/>
        <w:wordWrap/>
        <w:overflowPunct/>
        <w:topLinePunct w:val="0"/>
        <w:autoSpaceDE w:val="0"/>
        <w:autoSpaceDN w:val="0"/>
        <w:bidi w:val="0"/>
        <w:adjustRightInd/>
        <w:snapToGrid/>
        <w:spacing w:before="0" w:after="0" w:line="348" w:lineRule="auto"/>
        <w:ind w:left="2175" w:leftChars="0" w:right="0" w:rightChars="0"/>
        <w:jc w:val="left"/>
        <w:textAlignment w:val="auto"/>
        <w:rPr>
          <w:sz w:val="28"/>
        </w:rPr>
      </w:pPr>
      <w:r>
        <w:rPr>
          <w:rFonts w:hint="eastAsia"/>
          <w:sz w:val="28"/>
          <w:lang w:val="en-US" w:eastAsia="zh-CN"/>
        </w:rPr>
        <w:t>3.</w:t>
      </w:r>
      <w:r>
        <w:rPr>
          <w:sz w:val="28"/>
        </w:rPr>
        <w:t>其他：</w:t>
      </w:r>
      <w:r>
        <w:rPr>
          <w:rFonts w:hint="eastAsia"/>
          <w:sz w:val="28"/>
          <w:u w:val="single"/>
          <w:lang w:val="en-US" w:eastAsia="zh-CN"/>
        </w:rPr>
        <w:t xml:space="preserve">                                          </w:t>
      </w:r>
      <w:r>
        <w:rPr>
          <w:sz w:val="28"/>
        </w:rPr>
        <w:t>。</w:t>
      </w:r>
    </w:p>
    <w:p w14:paraId="6700592D">
      <w:pPr>
        <w:pStyle w:val="4"/>
        <w:keepNext w:val="0"/>
        <w:keepLines w:val="0"/>
        <w:pageBreakBefore w:val="0"/>
        <w:widowControl w:val="0"/>
        <w:kinsoku/>
        <w:wordWrap/>
        <w:overflowPunct/>
        <w:topLinePunct w:val="0"/>
        <w:autoSpaceDE w:val="0"/>
        <w:autoSpaceDN w:val="0"/>
        <w:bidi w:val="0"/>
        <w:adjustRightInd/>
        <w:snapToGrid/>
        <w:spacing w:before="0" w:line="348" w:lineRule="auto"/>
        <w:textAlignment w:val="auto"/>
      </w:pPr>
      <w:r>
        <w:t>（三）付款方式</w:t>
      </w:r>
    </w:p>
    <w:p w14:paraId="53280BEB">
      <w:pPr>
        <w:pStyle w:val="4"/>
        <w:keepNext w:val="0"/>
        <w:keepLines w:val="0"/>
        <w:pageBreakBefore w:val="0"/>
        <w:widowControl w:val="0"/>
        <w:tabs>
          <w:tab w:val="left" w:pos="5194"/>
        </w:tabs>
        <w:kinsoku/>
        <w:wordWrap/>
        <w:overflowPunct/>
        <w:topLinePunct w:val="0"/>
        <w:autoSpaceDE w:val="0"/>
        <w:autoSpaceDN w:val="0"/>
        <w:bidi w:val="0"/>
        <w:adjustRightInd/>
        <w:snapToGrid/>
        <w:spacing w:before="0" w:line="348" w:lineRule="auto"/>
        <w:ind w:left="2254" w:right="4650" w:hanging="1"/>
        <w:textAlignment w:val="auto"/>
        <w:rPr>
          <w:spacing w:val="-18"/>
        </w:rPr>
      </w:pPr>
      <w:r>
        <w:t>双方当事人选择第</w:t>
      </w:r>
      <w:r>
        <w:rPr>
          <w:u w:val="single"/>
        </w:rPr>
        <w:t xml:space="preserve"> </w:t>
      </w:r>
      <w:r>
        <w:rPr>
          <w:rFonts w:hint="eastAsia"/>
          <w:u w:val="single"/>
          <w:lang w:val="en-US" w:eastAsia="zh-CN"/>
        </w:rPr>
        <w:t xml:space="preserve"> 2  </w:t>
      </w:r>
      <w:r>
        <w:t>种付款方式</w:t>
      </w:r>
      <w:r>
        <w:rPr>
          <w:spacing w:val="-18"/>
        </w:rPr>
        <w:t>。</w:t>
      </w:r>
    </w:p>
    <w:p w14:paraId="50FD4A59">
      <w:pPr>
        <w:pStyle w:val="4"/>
        <w:keepNext w:val="0"/>
        <w:keepLines w:val="0"/>
        <w:pageBreakBefore w:val="0"/>
        <w:widowControl w:val="0"/>
        <w:tabs>
          <w:tab w:val="left" w:pos="5194"/>
        </w:tabs>
        <w:kinsoku/>
        <w:wordWrap/>
        <w:overflowPunct/>
        <w:topLinePunct w:val="0"/>
        <w:autoSpaceDE w:val="0"/>
        <w:autoSpaceDN w:val="0"/>
        <w:bidi w:val="0"/>
        <w:adjustRightInd/>
        <w:snapToGrid/>
        <w:spacing w:before="0" w:line="348" w:lineRule="auto"/>
        <w:ind w:left="2254" w:right="4650" w:hanging="1"/>
        <w:textAlignment w:val="auto"/>
        <w:rPr>
          <w:rFonts w:hint="eastAsia" w:ascii="宋体" w:hAnsi="宋体" w:eastAsia="宋体" w:cs="宋体"/>
          <w:sz w:val="28"/>
          <w:szCs w:val="28"/>
        </w:rPr>
      </w:pPr>
      <w:r>
        <w:rPr>
          <w:rFonts w:hint="eastAsia" w:ascii="宋体" w:hAnsi="宋体" w:eastAsia="宋体" w:cs="宋体"/>
          <w:sz w:val="28"/>
          <w:szCs w:val="28"/>
        </w:rPr>
        <w:t>1.现金</w:t>
      </w:r>
    </w:p>
    <w:p w14:paraId="694E861A">
      <w:pPr>
        <w:pStyle w:val="4"/>
        <w:keepNext w:val="0"/>
        <w:keepLines w:val="0"/>
        <w:pageBreakBefore w:val="0"/>
        <w:widowControl w:val="0"/>
        <w:kinsoku/>
        <w:wordWrap/>
        <w:overflowPunct/>
        <w:topLinePunct w:val="0"/>
        <w:autoSpaceDE w:val="0"/>
        <w:autoSpaceDN w:val="0"/>
        <w:bidi w:val="0"/>
        <w:adjustRightInd/>
        <w:snapToGrid/>
        <w:spacing w:before="0" w:line="348" w:lineRule="auto"/>
        <w:ind w:left="2254"/>
        <w:textAlignment w:val="auto"/>
        <w:rPr>
          <w:rFonts w:hint="eastAsia" w:ascii="宋体" w:hAnsi="宋体" w:eastAsia="宋体" w:cs="宋体"/>
          <w:sz w:val="28"/>
          <w:szCs w:val="28"/>
        </w:rPr>
      </w:pPr>
      <w:r>
        <w:rPr>
          <w:rFonts w:hint="eastAsia" w:ascii="宋体" w:hAnsi="宋体" w:eastAsia="宋体" w:cs="宋体"/>
          <w:sz w:val="28"/>
          <w:szCs w:val="28"/>
        </w:rPr>
        <w:t>2.银行汇款</w:t>
      </w:r>
    </w:p>
    <w:p w14:paraId="50131A2A">
      <w:pPr>
        <w:pStyle w:val="4"/>
        <w:keepNext w:val="0"/>
        <w:keepLines w:val="0"/>
        <w:pageBreakBefore w:val="0"/>
        <w:widowControl w:val="0"/>
        <w:tabs>
          <w:tab w:val="left" w:pos="8272"/>
        </w:tabs>
        <w:kinsoku/>
        <w:wordWrap/>
        <w:overflowPunct/>
        <w:topLinePunct w:val="0"/>
        <w:autoSpaceDE w:val="0"/>
        <w:autoSpaceDN w:val="0"/>
        <w:bidi w:val="0"/>
        <w:adjustRightInd/>
        <w:snapToGrid/>
        <w:spacing w:before="0" w:line="348" w:lineRule="auto"/>
        <w:ind w:left="2255" w:leftChars="1025" w:right="2071" w:rightChars="0" w:firstLine="0" w:firstLineChars="0"/>
        <w:textAlignment w:val="auto"/>
        <w:rPr>
          <w:rFonts w:hint="eastAsia" w:ascii="宋体" w:hAnsi="宋体" w:eastAsia="宋体" w:cs="宋体"/>
          <w:w w:val="95"/>
          <w:sz w:val="28"/>
          <w:szCs w:val="28"/>
        </w:rPr>
      </w:pPr>
      <w:r>
        <w:rPr>
          <w:rFonts w:hint="eastAsia" w:ascii="宋体" w:hAnsi="宋体" w:eastAsia="宋体" w:cs="宋体"/>
          <w:w w:val="95"/>
          <w:sz w:val="28"/>
          <w:szCs w:val="28"/>
        </w:rPr>
        <w:t>甲方账户名称</w:t>
      </w:r>
      <w:r>
        <w:rPr>
          <w:rFonts w:hint="eastAsia" w:cs="宋体"/>
          <w:w w:val="95"/>
          <w:sz w:val="28"/>
          <w:szCs w:val="28"/>
          <w:lang w:eastAsia="zh-CN"/>
        </w:rPr>
        <w:t>：</w:t>
      </w:r>
      <w:r>
        <w:rPr>
          <w:rFonts w:hint="eastAsia" w:cs="宋体"/>
          <w:w w:val="95"/>
          <w:sz w:val="28"/>
          <w:szCs w:val="28"/>
          <w:u w:val="single"/>
          <w:lang w:val="en-US" w:eastAsia="zh-CN"/>
        </w:rPr>
        <w:t xml:space="preserve"> </w:t>
      </w:r>
      <w:r>
        <w:rPr>
          <w:rFonts w:hint="eastAsia" w:ascii="宋体" w:hAnsi="宋体" w:eastAsia="宋体" w:cs="宋体"/>
          <w:w w:val="95"/>
          <w:sz w:val="28"/>
          <w:szCs w:val="28"/>
          <w:u w:val="single"/>
          <w:lang w:val="en-US" w:eastAsia="zh-CN"/>
        </w:rPr>
        <w:t>东方市感城镇北沟农场集体经济组织</w:t>
      </w:r>
      <w:r>
        <w:rPr>
          <w:rFonts w:hint="eastAsia" w:cs="宋体"/>
          <w:w w:val="95"/>
          <w:sz w:val="28"/>
          <w:szCs w:val="28"/>
          <w:u w:val="single"/>
          <w:lang w:val="en-US" w:eastAsia="zh-CN"/>
        </w:rPr>
        <w:t xml:space="preserve"> </w:t>
      </w:r>
      <w:r>
        <w:rPr>
          <w:rFonts w:hint="eastAsia" w:ascii="宋体" w:hAnsi="宋体" w:eastAsia="宋体" w:cs="宋体"/>
          <w:w w:val="95"/>
          <w:sz w:val="28"/>
          <w:szCs w:val="28"/>
        </w:rPr>
        <w:t xml:space="preserve">                            </w:t>
      </w:r>
    </w:p>
    <w:p w14:paraId="0A25958D">
      <w:pPr>
        <w:pStyle w:val="4"/>
        <w:keepNext w:val="0"/>
        <w:keepLines w:val="0"/>
        <w:pageBreakBefore w:val="0"/>
        <w:widowControl w:val="0"/>
        <w:tabs>
          <w:tab w:val="left" w:pos="8272"/>
        </w:tabs>
        <w:kinsoku/>
        <w:wordWrap/>
        <w:overflowPunct/>
        <w:topLinePunct w:val="0"/>
        <w:autoSpaceDE w:val="0"/>
        <w:autoSpaceDN w:val="0"/>
        <w:bidi w:val="0"/>
        <w:adjustRightInd/>
        <w:snapToGrid/>
        <w:spacing w:before="0" w:line="348" w:lineRule="auto"/>
        <w:ind w:left="2256" w:right="2640" w:rightChars="1200"/>
        <w:textAlignment w:val="auto"/>
        <w:rPr>
          <w:rFonts w:hint="eastAsia" w:ascii="宋体" w:hAnsi="宋体" w:eastAsia="宋体" w:cs="宋体"/>
          <w:w w:val="95"/>
          <w:sz w:val="28"/>
          <w:szCs w:val="28"/>
        </w:rPr>
      </w:pPr>
      <w:r>
        <w:rPr>
          <w:rFonts w:hint="eastAsia" w:ascii="宋体" w:hAnsi="宋体" w:eastAsia="宋体" w:cs="宋体"/>
          <w:w w:val="95"/>
          <w:sz w:val="28"/>
          <w:szCs w:val="28"/>
        </w:rPr>
        <w:t>银行账号：</w:t>
      </w:r>
      <w:r>
        <w:rPr>
          <w:rFonts w:hint="eastAsia" w:ascii="宋体" w:hAnsi="宋体" w:eastAsia="宋体" w:cs="宋体"/>
          <w:w w:val="95"/>
          <w:sz w:val="28"/>
          <w:szCs w:val="28"/>
          <w:u w:val="single"/>
          <w:lang w:val="en-US" w:eastAsia="zh-CN"/>
        </w:rPr>
        <w:t xml:space="preserve"> </w:t>
      </w:r>
      <w:r>
        <w:rPr>
          <w:rFonts w:hint="eastAsia" w:cs="宋体"/>
          <w:w w:val="95"/>
          <w:sz w:val="28"/>
          <w:szCs w:val="28"/>
          <w:u w:val="single"/>
          <w:lang w:val="en-US" w:eastAsia="zh-CN"/>
        </w:rPr>
        <w:t xml:space="preserve">        </w:t>
      </w:r>
      <w:r>
        <w:rPr>
          <w:rFonts w:hint="eastAsia" w:ascii="宋体" w:hAnsi="宋体" w:eastAsia="宋体" w:cs="宋体"/>
          <w:w w:val="95"/>
          <w:sz w:val="28"/>
          <w:szCs w:val="28"/>
          <w:u w:val="single"/>
          <w:lang w:val="en-US" w:eastAsia="zh-CN"/>
        </w:rPr>
        <w:t xml:space="preserve"> 1013471100000148</w:t>
      </w:r>
      <w:r>
        <w:rPr>
          <w:rFonts w:hint="eastAsia" w:cs="宋体"/>
          <w:w w:val="95"/>
          <w:sz w:val="28"/>
          <w:szCs w:val="28"/>
          <w:u w:val="single"/>
          <w:lang w:val="en-US" w:eastAsia="zh-CN"/>
        </w:rPr>
        <w:t xml:space="preserve">        </w:t>
      </w:r>
      <w:r>
        <w:rPr>
          <w:rFonts w:hint="eastAsia" w:cs="宋体"/>
          <w:color w:val="000000" w:themeColor="text1"/>
          <w:w w:val="95"/>
          <w:sz w:val="28"/>
          <w:szCs w:val="28"/>
          <w:u w:val="single"/>
          <w:lang w:val="en-US" w:eastAsia="zh-CN"/>
          <w14:textFill>
            <w14:solidFill>
              <w14:schemeClr w14:val="tx1"/>
            </w14:solidFill>
          </w14:textFill>
        </w:rPr>
        <w:t xml:space="preserve"> </w:t>
      </w:r>
      <w:r>
        <w:rPr>
          <w:rFonts w:hint="eastAsia" w:cs="宋体"/>
          <w:w w:val="95"/>
          <w:sz w:val="28"/>
          <w:szCs w:val="28"/>
          <w:u w:val="single"/>
          <w:lang w:val="en-US" w:eastAsia="zh-CN"/>
        </w:rPr>
        <w:t xml:space="preserve">    </w:t>
      </w:r>
      <w:r>
        <w:rPr>
          <w:rFonts w:hint="eastAsia" w:ascii="宋体" w:hAnsi="宋体" w:eastAsia="宋体" w:cs="宋体"/>
          <w:w w:val="95"/>
          <w:sz w:val="28"/>
          <w:szCs w:val="28"/>
        </w:rPr>
        <w:t xml:space="preserve">                                </w:t>
      </w:r>
    </w:p>
    <w:p w14:paraId="248F29C2">
      <w:pPr>
        <w:pStyle w:val="4"/>
        <w:keepNext w:val="0"/>
        <w:keepLines w:val="0"/>
        <w:pageBreakBefore w:val="0"/>
        <w:widowControl w:val="0"/>
        <w:tabs>
          <w:tab w:val="left" w:pos="8272"/>
        </w:tabs>
        <w:kinsoku/>
        <w:wordWrap/>
        <w:overflowPunct/>
        <w:topLinePunct w:val="0"/>
        <w:autoSpaceDE w:val="0"/>
        <w:autoSpaceDN w:val="0"/>
        <w:bidi w:val="0"/>
        <w:adjustRightInd/>
        <w:snapToGrid/>
        <w:spacing w:before="0" w:line="348" w:lineRule="auto"/>
        <w:ind w:left="2256" w:right="2640" w:rightChars="1200"/>
        <w:textAlignment w:val="auto"/>
        <w:rPr>
          <w:rFonts w:hint="eastAsia" w:ascii="宋体" w:hAnsi="宋体" w:eastAsia="宋体" w:cs="宋体"/>
          <w:w w:val="95"/>
          <w:sz w:val="28"/>
          <w:szCs w:val="28"/>
          <w:lang w:val="en-US" w:eastAsia="zh-CN"/>
        </w:rPr>
      </w:pPr>
      <w:r>
        <w:rPr>
          <w:rFonts w:hint="eastAsia" w:ascii="宋体" w:hAnsi="宋体" w:eastAsia="宋体" w:cs="宋体"/>
          <w:w w:val="95"/>
          <w:sz w:val="28"/>
          <w:szCs w:val="28"/>
        </w:rPr>
        <w:t>开户行：</w:t>
      </w:r>
      <w:r>
        <w:rPr>
          <w:rFonts w:hint="eastAsia" w:ascii="宋体" w:hAnsi="宋体" w:eastAsia="宋体" w:cs="宋体"/>
          <w:w w:val="95"/>
          <w:sz w:val="28"/>
          <w:szCs w:val="28"/>
          <w:u w:val="single"/>
          <w:lang w:val="en-US" w:eastAsia="zh-CN"/>
        </w:rPr>
        <w:t xml:space="preserve"> 海南农村商业银行股份有限公司东方感城支行</w:t>
      </w:r>
      <w:r>
        <w:rPr>
          <w:rFonts w:hint="eastAsia" w:cs="宋体"/>
          <w:w w:val="95"/>
          <w:sz w:val="28"/>
          <w:szCs w:val="28"/>
          <w:u w:val="single"/>
          <w:lang w:val="en-US" w:eastAsia="zh-CN"/>
        </w:rPr>
        <w:t xml:space="preserve">  </w:t>
      </w:r>
      <w:r>
        <w:rPr>
          <w:rFonts w:hint="eastAsia" w:cs="宋体"/>
          <w:bCs w:val="0"/>
          <w:color w:val="auto"/>
          <w:sz w:val="28"/>
          <w:szCs w:val="28"/>
          <w:highlight w:val="none"/>
          <w:u w:val="single"/>
          <w:lang w:val="en-US" w:eastAsia="zh-CN"/>
        </w:rPr>
        <w:t xml:space="preserve">  </w:t>
      </w:r>
      <w:r>
        <w:rPr>
          <w:rFonts w:hint="eastAsia" w:ascii="宋体" w:hAnsi="宋体" w:eastAsia="宋体" w:cs="宋体"/>
          <w:w w:val="95"/>
          <w:sz w:val="28"/>
          <w:szCs w:val="28"/>
          <w:u w:val="single"/>
          <w:lang w:val="en-US" w:eastAsia="zh-CN"/>
        </w:rPr>
        <w:t xml:space="preserve">  </w:t>
      </w:r>
      <w:r>
        <w:rPr>
          <w:rFonts w:hint="eastAsia" w:ascii="宋体" w:hAnsi="宋体" w:eastAsia="宋体" w:cs="宋体"/>
          <w:w w:val="95"/>
          <w:sz w:val="28"/>
          <w:szCs w:val="28"/>
        </w:rPr>
        <w:t xml:space="preserve"> </w:t>
      </w:r>
      <w:r>
        <w:rPr>
          <w:rFonts w:hint="eastAsia" w:ascii="宋体" w:hAnsi="宋体" w:eastAsia="宋体" w:cs="宋体"/>
          <w:w w:val="95"/>
          <w:sz w:val="28"/>
          <w:szCs w:val="28"/>
          <w:lang w:val="en-US" w:eastAsia="zh-CN"/>
        </w:rPr>
        <w:t xml:space="preserve"> </w:t>
      </w:r>
    </w:p>
    <w:p w14:paraId="67E94840">
      <w:pPr>
        <w:pStyle w:val="4"/>
        <w:keepNext w:val="0"/>
        <w:keepLines w:val="0"/>
        <w:pageBreakBefore w:val="0"/>
        <w:widowControl w:val="0"/>
        <w:tabs>
          <w:tab w:val="left" w:pos="8272"/>
        </w:tabs>
        <w:kinsoku/>
        <w:wordWrap/>
        <w:overflowPunct/>
        <w:topLinePunct w:val="0"/>
        <w:autoSpaceDE w:val="0"/>
        <w:autoSpaceDN w:val="0"/>
        <w:bidi w:val="0"/>
        <w:adjustRightInd/>
        <w:snapToGrid/>
        <w:spacing w:before="0" w:after="0" w:line="348" w:lineRule="auto"/>
        <w:ind w:left="2256" w:right="2476" w:rightChars="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其他：</w:t>
      </w:r>
      <w:r>
        <w:rPr>
          <w:rFonts w:hint="eastAsia" w:ascii="宋体" w:hAnsi="宋体" w:eastAsia="宋体" w:cs="宋体"/>
          <w:sz w:val="28"/>
          <w:szCs w:val="28"/>
          <w:u w:val="single"/>
        </w:rPr>
        <w:t xml:space="preserve"> </w:t>
      </w:r>
      <w:r>
        <w:rPr>
          <w:rFonts w:hint="eastAsia" w:ascii="宋体" w:hAnsi="宋体" w:eastAsia="宋体" w:cs="宋体"/>
          <w:sz w:val="28"/>
          <w:szCs w:val="28"/>
          <w:u w:val="single"/>
        </w:rPr>
        <w:tab/>
      </w:r>
      <w:r>
        <w:rPr>
          <w:rFonts w:hint="eastAsia" w:cs="宋体"/>
          <w:sz w:val="28"/>
          <w:szCs w:val="28"/>
          <w:u w:val="single"/>
          <w:lang w:val="en-US" w:eastAsia="zh-CN"/>
        </w:rPr>
        <w:t xml:space="preserve">    </w:t>
      </w:r>
      <w:r>
        <w:rPr>
          <w:rFonts w:hint="eastAsia" w:ascii="宋体" w:hAnsi="宋体" w:eastAsia="宋体" w:cs="宋体"/>
          <w:spacing w:val="-19"/>
          <w:sz w:val="28"/>
          <w:szCs w:val="28"/>
        </w:rPr>
        <w:t>。</w:t>
      </w:r>
    </w:p>
    <w:p w14:paraId="66D00025">
      <w:pPr>
        <w:pStyle w:val="4"/>
        <w:keepNext w:val="0"/>
        <w:keepLines w:val="0"/>
        <w:pageBreakBefore w:val="0"/>
        <w:widowControl w:val="0"/>
        <w:kinsoku/>
        <w:wordWrap/>
        <w:overflowPunct/>
        <w:topLinePunct w:val="0"/>
        <w:autoSpaceDE w:val="0"/>
        <w:autoSpaceDN w:val="0"/>
        <w:bidi w:val="0"/>
        <w:adjustRightInd/>
        <w:snapToGrid/>
        <w:spacing w:before="0" w:line="200" w:lineRule="exact"/>
        <w:ind w:left="2177"/>
        <w:textAlignment w:val="auto"/>
        <w:rPr>
          <w:rFonts w:hint="eastAsia" w:ascii="黑体" w:eastAsia="黑体"/>
        </w:rPr>
      </w:pPr>
    </w:p>
    <w:p w14:paraId="5C96EBB6">
      <w:pPr>
        <w:pStyle w:val="4"/>
        <w:keepNext w:val="0"/>
        <w:keepLines w:val="0"/>
        <w:pageBreakBefore w:val="0"/>
        <w:widowControl w:val="0"/>
        <w:kinsoku/>
        <w:wordWrap/>
        <w:overflowPunct/>
        <w:topLinePunct w:val="0"/>
        <w:autoSpaceDE w:val="0"/>
        <w:autoSpaceDN w:val="0"/>
        <w:bidi w:val="0"/>
        <w:adjustRightInd/>
        <w:snapToGrid/>
        <w:spacing w:before="0" w:line="348" w:lineRule="auto"/>
        <w:textAlignment w:val="auto"/>
        <w:rPr>
          <w:rFonts w:hint="eastAsia" w:ascii="黑体" w:eastAsia="黑体"/>
        </w:rPr>
      </w:pPr>
      <w:r>
        <w:rPr>
          <w:rFonts w:hint="eastAsia" w:ascii="黑体" w:eastAsia="黑体"/>
          <w:lang w:val="en-US" w:eastAsia="zh-CN"/>
        </w:rPr>
        <w:t>六</w:t>
      </w:r>
      <w:r>
        <w:rPr>
          <w:rFonts w:hint="eastAsia" w:ascii="黑体" w:eastAsia="黑体"/>
        </w:rPr>
        <w:t>、甲方的权利和义务</w:t>
      </w:r>
    </w:p>
    <w:p w14:paraId="5C93BD93">
      <w:pPr>
        <w:pStyle w:val="4"/>
        <w:keepNext w:val="0"/>
        <w:keepLines w:val="0"/>
        <w:pageBreakBefore w:val="0"/>
        <w:widowControl w:val="0"/>
        <w:kinsoku/>
        <w:wordWrap/>
        <w:overflowPunct/>
        <w:topLinePunct w:val="0"/>
        <w:autoSpaceDE w:val="0"/>
        <w:autoSpaceDN w:val="0"/>
        <w:bidi w:val="0"/>
        <w:adjustRightInd/>
        <w:snapToGrid/>
        <w:spacing w:before="0" w:line="348" w:lineRule="auto"/>
        <w:ind w:left="2177" w:right="0"/>
        <w:textAlignment w:val="auto"/>
      </w:pPr>
      <w:r>
        <w:t xml:space="preserve">（一）甲方的权利             </w:t>
      </w:r>
    </w:p>
    <w:p w14:paraId="29D971FD">
      <w:pPr>
        <w:pStyle w:val="4"/>
        <w:keepNext w:val="0"/>
        <w:keepLines w:val="0"/>
        <w:pageBreakBefore w:val="0"/>
        <w:widowControl w:val="0"/>
        <w:kinsoku/>
        <w:wordWrap/>
        <w:overflowPunct/>
        <w:topLinePunct w:val="0"/>
        <w:autoSpaceDE w:val="0"/>
        <w:autoSpaceDN w:val="0"/>
        <w:bidi w:val="0"/>
        <w:adjustRightInd/>
        <w:snapToGrid/>
        <w:spacing w:before="0" w:line="348" w:lineRule="auto"/>
        <w:ind w:left="0" w:leftChars="0" w:right="0" w:firstLine="2240" w:firstLineChars="800"/>
        <w:textAlignment w:val="auto"/>
      </w:pPr>
      <w:r>
        <w:t>1.</w:t>
      </w:r>
      <w:r>
        <w:rPr>
          <w:spacing w:val="-1"/>
        </w:rPr>
        <w:t>要求乙方按合同约定支付租金；</w:t>
      </w:r>
    </w:p>
    <w:p w14:paraId="4E053BAD">
      <w:pPr>
        <w:keepNext w:val="0"/>
        <w:keepLines w:val="0"/>
        <w:pageBreakBefore w:val="0"/>
        <w:widowControl w:val="0"/>
        <w:tabs>
          <w:tab w:val="left" w:pos="2566"/>
        </w:tabs>
        <w:kinsoku/>
        <w:wordWrap/>
        <w:overflowPunct/>
        <w:topLinePunct w:val="0"/>
        <w:autoSpaceDE w:val="0"/>
        <w:autoSpaceDN w:val="0"/>
        <w:bidi w:val="0"/>
        <w:adjustRightInd/>
        <w:snapToGrid/>
        <w:spacing w:before="0" w:line="348" w:lineRule="auto"/>
        <w:ind w:firstLine="2240" w:firstLineChars="800"/>
        <w:jc w:val="left"/>
        <w:textAlignment w:val="auto"/>
        <w:rPr>
          <w:rFonts w:hint="eastAsia" w:ascii="宋体" w:hAnsi="宋体" w:eastAsia="宋体" w:cs="宋体"/>
          <w:sz w:val="32"/>
          <w:szCs w:val="32"/>
        </w:rPr>
      </w:pPr>
      <w:r>
        <w:rPr>
          <w:rFonts w:hint="eastAsia" w:ascii="宋体" w:hAnsi="宋体" w:eastAsia="宋体" w:cs="宋体"/>
          <w:sz w:val="28"/>
          <w:szCs w:val="28"/>
        </w:rPr>
        <w:t>2.监督乙方按合同约定的用途依法合理利用和保护</w:t>
      </w:r>
      <w:r>
        <w:rPr>
          <w:rFonts w:hint="eastAsia" w:cs="宋体"/>
          <w:sz w:val="28"/>
          <w:szCs w:val="28"/>
          <w:lang w:val="en-US" w:eastAsia="zh-CN"/>
        </w:rPr>
        <w:t>出租</w:t>
      </w:r>
      <w:r>
        <w:rPr>
          <w:rFonts w:hint="eastAsia" w:ascii="宋体" w:hAnsi="宋体" w:eastAsia="宋体" w:cs="宋体"/>
          <w:sz w:val="28"/>
          <w:szCs w:val="28"/>
        </w:rPr>
        <w:t>土地；</w:t>
      </w:r>
    </w:p>
    <w:p w14:paraId="1A6FC25D">
      <w:pPr>
        <w:pStyle w:val="4"/>
        <w:keepNext w:val="0"/>
        <w:keepLines w:val="0"/>
        <w:pageBreakBefore w:val="0"/>
        <w:widowControl w:val="0"/>
        <w:kinsoku/>
        <w:wordWrap/>
        <w:overflowPunct/>
        <w:topLinePunct w:val="0"/>
        <w:autoSpaceDE w:val="0"/>
        <w:autoSpaceDN w:val="0"/>
        <w:bidi w:val="0"/>
        <w:adjustRightInd/>
        <w:snapToGrid/>
        <w:spacing w:before="0" w:line="348" w:lineRule="auto"/>
        <w:ind w:left="0" w:leftChars="0" w:firstLine="2240" w:firstLineChars="800"/>
        <w:textAlignment w:val="auto"/>
      </w:pPr>
      <w:r>
        <w:t>3.制止乙方损害</w:t>
      </w:r>
      <w:r>
        <w:rPr>
          <w:rFonts w:hint="eastAsia"/>
          <w:lang w:val="en-US" w:eastAsia="zh-CN"/>
        </w:rPr>
        <w:t>出租</w:t>
      </w:r>
      <w:r>
        <w:t>土地和农业资源的行为；</w:t>
      </w:r>
    </w:p>
    <w:p w14:paraId="65246251">
      <w:pPr>
        <w:pStyle w:val="4"/>
        <w:keepNext w:val="0"/>
        <w:keepLines w:val="0"/>
        <w:pageBreakBefore w:val="0"/>
        <w:widowControl w:val="0"/>
        <w:kinsoku/>
        <w:wordWrap/>
        <w:overflowPunct/>
        <w:topLinePunct w:val="0"/>
        <w:autoSpaceDE w:val="0"/>
        <w:autoSpaceDN w:val="0"/>
        <w:bidi w:val="0"/>
        <w:adjustRightInd/>
        <w:snapToGrid/>
        <w:spacing w:before="0" w:line="348" w:lineRule="auto"/>
        <w:ind w:left="0" w:leftChars="0" w:firstLine="2240" w:firstLineChars="800"/>
        <w:textAlignment w:val="auto"/>
      </w:pPr>
      <w:r>
        <w:t>4.</w:t>
      </w:r>
      <w:r>
        <w:rPr>
          <w:rFonts w:hint="eastAsia"/>
          <w:lang w:val="en-US" w:eastAsia="zh-CN"/>
        </w:rPr>
        <w:t>出租</w:t>
      </w:r>
      <w:r>
        <w:t>期限届满后收回土地经营权。</w:t>
      </w:r>
    </w:p>
    <w:p w14:paraId="321C8C23">
      <w:pPr>
        <w:pStyle w:val="4"/>
        <w:keepNext w:val="0"/>
        <w:keepLines w:val="0"/>
        <w:pageBreakBefore w:val="0"/>
        <w:widowControl w:val="0"/>
        <w:kinsoku/>
        <w:wordWrap/>
        <w:overflowPunct/>
        <w:topLinePunct w:val="0"/>
        <w:autoSpaceDE w:val="0"/>
        <w:autoSpaceDN w:val="0"/>
        <w:bidi w:val="0"/>
        <w:adjustRightInd/>
        <w:snapToGrid/>
        <w:spacing w:before="0" w:line="348" w:lineRule="auto"/>
        <w:ind w:right="5427"/>
        <w:textAlignment w:val="auto"/>
      </w:pPr>
      <w:r>
        <w:t xml:space="preserve">（二）甲方的义务           </w:t>
      </w:r>
    </w:p>
    <w:p w14:paraId="010AD5DD">
      <w:pPr>
        <w:pStyle w:val="4"/>
        <w:keepNext w:val="0"/>
        <w:keepLines w:val="0"/>
        <w:pageBreakBefore w:val="0"/>
        <w:widowControl w:val="0"/>
        <w:kinsoku/>
        <w:wordWrap/>
        <w:overflowPunct/>
        <w:topLinePunct w:val="0"/>
        <w:autoSpaceDE w:val="0"/>
        <w:autoSpaceDN w:val="0"/>
        <w:bidi w:val="0"/>
        <w:adjustRightInd/>
        <w:snapToGrid/>
        <w:spacing w:before="0" w:line="348" w:lineRule="auto"/>
        <w:ind w:left="2176" w:leftChars="989" w:right="5427" w:firstLine="58" w:firstLineChars="21"/>
        <w:textAlignment w:val="auto"/>
      </w:pPr>
      <w:r>
        <w:t>1.</w:t>
      </w:r>
      <w:r>
        <w:rPr>
          <w:spacing w:val="-1"/>
        </w:rPr>
        <w:t>按照合同约定交付</w:t>
      </w:r>
      <w:r>
        <w:rPr>
          <w:rFonts w:hint="eastAsia"/>
          <w:spacing w:val="-1"/>
          <w:lang w:val="en-US" w:eastAsia="zh-CN"/>
        </w:rPr>
        <w:t>出租</w:t>
      </w:r>
      <w:r>
        <w:rPr>
          <w:spacing w:val="-1"/>
        </w:rPr>
        <w:t>土地；</w:t>
      </w:r>
    </w:p>
    <w:p w14:paraId="568343C1">
      <w:pPr>
        <w:pStyle w:val="4"/>
        <w:keepNext w:val="0"/>
        <w:keepLines w:val="0"/>
        <w:pageBreakBefore w:val="0"/>
        <w:widowControl w:val="0"/>
        <w:tabs>
          <w:tab w:val="left" w:pos="4420"/>
        </w:tabs>
        <w:kinsoku/>
        <w:wordWrap/>
        <w:overflowPunct/>
        <w:topLinePunct w:val="0"/>
        <w:autoSpaceDE w:val="0"/>
        <w:autoSpaceDN w:val="0"/>
        <w:bidi w:val="0"/>
        <w:adjustRightInd/>
        <w:snapToGrid/>
        <w:spacing w:before="0" w:line="348" w:lineRule="auto"/>
        <w:ind w:left="1674" w:leftChars="761" w:right="950" w:rightChars="432" w:firstLine="560" w:firstLineChars="200"/>
        <w:textAlignment w:val="auto"/>
      </w:pPr>
      <w:r>
        <w:t>2.合同生效后</w:t>
      </w:r>
      <w:r>
        <w:rPr>
          <w:rFonts w:hint="eastAsia"/>
          <w:u w:val="none"/>
          <w:lang w:val="en-US" w:eastAsia="zh-CN"/>
        </w:rPr>
        <w:t>十五</w:t>
      </w:r>
      <w:r>
        <w:t>日内依据《中华人民共和国农村土地承包法》第三十六条的规定向</w:t>
      </w:r>
      <w:r>
        <w:rPr>
          <w:rFonts w:hint="eastAsia"/>
          <w:lang w:val="en-US" w:eastAsia="zh-CN"/>
        </w:rPr>
        <w:t>乡镇人民政府进行</w:t>
      </w:r>
      <w:r>
        <w:t>备案；</w:t>
      </w:r>
    </w:p>
    <w:p w14:paraId="06CBB9CA">
      <w:pPr>
        <w:pStyle w:val="4"/>
        <w:keepNext w:val="0"/>
        <w:keepLines w:val="0"/>
        <w:pageBreakBefore w:val="0"/>
        <w:widowControl w:val="0"/>
        <w:kinsoku/>
        <w:wordWrap/>
        <w:overflowPunct/>
        <w:topLinePunct w:val="0"/>
        <w:autoSpaceDE w:val="0"/>
        <w:autoSpaceDN w:val="0"/>
        <w:bidi w:val="0"/>
        <w:adjustRightInd/>
        <w:snapToGrid/>
        <w:spacing w:before="0" w:after="0" w:line="348" w:lineRule="auto"/>
        <w:ind w:left="2178" w:leftChars="990" w:firstLine="58" w:firstLineChars="21"/>
        <w:textAlignment w:val="auto"/>
        <w:rPr>
          <w:rFonts w:hint="eastAsia"/>
          <w:lang w:eastAsia="zh-CN"/>
        </w:rPr>
      </w:pPr>
      <w:r>
        <w:t>3.不得干涉和妨碍乙方依法进行的农业生产经营活动</w:t>
      </w:r>
      <w:r>
        <w:rPr>
          <w:rFonts w:hint="eastAsia"/>
          <w:lang w:eastAsia="zh-CN"/>
        </w:rPr>
        <w:t>。</w:t>
      </w:r>
    </w:p>
    <w:p w14:paraId="046497D5">
      <w:pPr>
        <w:pStyle w:val="4"/>
        <w:keepNext w:val="0"/>
        <w:keepLines w:val="0"/>
        <w:pageBreakBefore w:val="0"/>
        <w:widowControl w:val="0"/>
        <w:kinsoku/>
        <w:wordWrap/>
        <w:overflowPunct/>
        <w:topLinePunct w:val="0"/>
        <w:autoSpaceDE w:val="0"/>
        <w:autoSpaceDN w:val="0"/>
        <w:bidi w:val="0"/>
        <w:adjustRightInd/>
        <w:snapToGrid/>
        <w:spacing w:before="0" w:after="0" w:line="348" w:lineRule="auto"/>
        <w:ind w:left="2177"/>
        <w:textAlignment w:val="auto"/>
        <w:rPr>
          <w:rFonts w:hint="default"/>
          <w:u w:val="single"/>
          <w:lang w:val="en-US" w:eastAsia="zh-CN"/>
        </w:rPr>
      </w:pPr>
      <w:r>
        <w:rPr>
          <w:rFonts w:hint="eastAsia"/>
          <w:lang w:val="en-US" w:eastAsia="zh-CN"/>
        </w:rPr>
        <w:t>（三）其他：</w:t>
      </w:r>
      <w:r>
        <w:rPr>
          <w:rFonts w:hint="eastAsia"/>
          <w:u w:val="single"/>
          <w:lang w:val="en-US" w:eastAsia="zh-CN"/>
        </w:rPr>
        <w:t xml:space="preserve">                                            </w:t>
      </w:r>
    </w:p>
    <w:p w14:paraId="1BB89DA3">
      <w:pPr>
        <w:pStyle w:val="4"/>
        <w:keepNext w:val="0"/>
        <w:keepLines w:val="0"/>
        <w:pageBreakBefore w:val="0"/>
        <w:widowControl w:val="0"/>
        <w:kinsoku/>
        <w:wordWrap/>
        <w:overflowPunct/>
        <w:topLinePunct w:val="0"/>
        <w:autoSpaceDE w:val="0"/>
        <w:autoSpaceDN w:val="0"/>
        <w:bidi w:val="0"/>
        <w:adjustRightInd/>
        <w:snapToGrid/>
        <w:spacing w:before="0" w:line="200" w:lineRule="exact"/>
        <w:ind w:left="2177"/>
        <w:textAlignment w:val="auto"/>
        <w:rPr>
          <w:rFonts w:hint="eastAsia" w:ascii="黑体" w:eastAsia="黑体"/>
        </w:rPr>
      </w:pPr>
    </w:p>
    <w:p w14:paraId="78DF6424">
      <w:pPr>
        <w:pStyle w:val="4"/>
        <w:keepNext w:val="0"/>
        <w:keepLines w:val="0"/>
        <w:pageBreakBefore w:val="0"/>
        <w:widowControl w:val="0"/>
        <w:kinsoku/>
        <w:wordWrap/>
        <w:overflowPunct/>
        <w:topLinePunct w:val="0"/>
        <w:autoSpaceDE w:val="0"/>
        <w:autoSpaceDN w:val="0"/>
        <w:bidi w:val="0"/>
        <w:adjustRightInd/>
        <w:snapToGrid/>
        <w:spacing w:before="0" w:line="348" w:lineRule="auto"/>
        <w:textAlignment w:val="auto"/>
        <w:rPr>
          <w:rFonts w:hint="eastAsia" w:ascii="黑体" w:eastAsia="黑体"/>
        </w:rPr>
      </w:pPr>
      <w:r>
        <w:rPr>
          <w:rFonts w:hint="eastAsia" w:ascii="黑体" w:eastAsia="黑体"/>
          <w:lang w:val="en-US" w:eastAsia="zh-CN"/>
        </w:rPr>
        <w:t>七</w:t>
      </w:r>
      <w:r>
        <w:rPr>
          <w:rFonts w:hint="eastAsia" w:ascii="黑体" w:eastAsia="黑体"/>
        </w:rPr>
        <w:t>、乙方的权利和义务</w:t>
      </w:r>
    </w:p>
    <w:p w14:paraId="65E2FA9B">
      <w:pPr>
        <w:pStyle w:val="4"/>
        <w:keepNext w:val="0"/>
        <w:keepLines w:val="0"/>
        <w:pageBreakBefore w:val="0"/>
        <w:widowControl w:val="0"/>
        <w:kinsoku/>
        <w:wordWrap/>
        <w:overflowPunct/>
        <w:topLinePunct w:val="0"/>
        <w:autoSpaceDE w:val="0"/>
        <w:autoSpaceDN w:val="0"/>
        <w:bidi w:val="0"/>
        <w:adjustRightInd/>
        <w:snapToGrid/>
        <w:spacing w:before="0" w:line="348" w:lineRule="auto"/>
        <w:ind w:right="4307"/>
        <w:textAlignment w:val="auto"/>
      </w:pPr>
      <w:r>
        <w:t xml:space="preserve">（一）乙方的权利                   </w:t>
      </w:r>
    </w:p>
    <w:p w14:paraId="57C91AAB">
      <w:pPr>
        <w:pStyle w:val="4"/>
        <w:keepNext w:val="0"/>
        <w:keepLines w:val="0"/>
        <w:pageBreakBefore w:val="0"/>
        <w:widowControl w:val="0"/>
        <w:kinsoku/>
        <w:wordWrap/>
        <w:overflowPunct/>
        <w:topLinePunct w:val="0"/>
        <w:autoSpaceDE w:val="0"/>
        <w:autoSpaceDN w:val="0"/>
        <w:bidi w:val="0"/>
        <w:adjustRightInd/>
        <w:snapToGrid/>
        <w:spacing w:before="0" w:line="348" w:lineRule="auto"/>
        <w:ind w:left="0" w:leftChars="0" w:right="4307" w:firstLine="2240" w:firstLineChars="800"/>
        <w:textAlignment w:val="auto"/>
        <w:rPr>
          <w:spacing w:val="-1"/>
        </w:rPr>
      </w:pPr>
      <w:r>
        <w:t>1.</w:t>
      </w:r>
      <w:r>
        <w:rPr>
          <w:spacing w:val="-1"/>
        </w:rPr>
        <w:t>要求甲方按照合同约定交付</w:t>
      </w:r>
      <w:r>
        <w:rPr>
          <w:rFonts w:hint="eastAsia"/>
          <w:spacing w:val="-1"/>
          <w:lang w:val="en-US" w:eastAsia="zh-CN"/>
        </w:rPr>
        <w:t>出租</w:t>
      </w:r>
      <w:r>
        <w:rPr>
          <w:spacing w:val="-1"/>
        </w:rPr>
        <w:t>土地；</w:t>
      </w:r>
    </w:p>
    <w:p w14:paraId="53375BFA">
      <w:pPr>
        <w:pStyle w:val="4"/>
        <w:keepNext w:val="0"/>
        <w:keepLines w:val="0"/>
        <w:pageBreakBefore w:val="0"/>
        <w:widowControl w:val="0"/>
        <w:kinsoku/>
        <w:wordWrap/>
        <w:overflowPunct/>
        <w:topLinePunct w:val="0"/>
        <w:autoSpaceDE w:val="0"/>
        <w:autoSpaceDN w:val="0"/>
        <w:bidi w:val="0"/>
        <w:adjustRightInd/>
        <w:snapToGrid/>
        <w:spacing w:before="0" w:line="348" w:lineRule="auto"/>
        <w:ind w:left="1685" w:leftChars="766" w:right="1676" w:rightChars="0" w:firstLine="556" w:firstLineChars="200"/>
        <w:textAlignment w:val="auto"/>
        <w:rPr>
          <w:sz w:val="28"/>
        </w:rPr>
      </w:pPr>
      <w:r>
        <w:rPr>
          <w:rFonts w:hint="eastAsia"/>
          <w:spacing w:val="-1"/>
          <w:lang w:val="en-US" w:eastAsia="zh-CN"/>
        </w:rPr>
        <w:t>2.在合同约定期限内占有农村土地，自主</w:t>
      </w:r>
      <w:r>
        <w:rPr>
          <w:spacing w:val="-9"/>
          <w:sz w:val="28"/>
        </w:rPr>
        <w:t>开展农业生产经营并取得收益；</w:t>
      </w:r>
    </w:p>
    <w:p w14:paraId="21D65DAA">
      <w:pPr>
        <w:pStyle w:val="11"/>
        <w:keepNext w:val="0"/>
        <w:keepLines w:val="0"/>
        <w:pageBreakBefore w:val="0"/>
        <w:widowControl w:val="0"/>
        <w:numPr>
          <w:ilvl w:val="0"/>
          <w:numId w:val="0"/>
        </w:numPr>
        <w:tabs>
          <w:tab w:val="left" w:pos="2458"/>
        </w:tabs>
        <w:kinsoku/>
        <w:wordWrap/>
        <w:overflowPunct/>
        <w:topLinePunct w:val="0"/>
        <w:autoSpaceDE w:val="0"/>
        <w:autoSpaceDN w:val="0"/>
        <w:bidi w:val="0"/>
        <w:adjustRightInd/>
        <w:snapToGrid/>
        <w:spacing w:before="0" w:after="0" w:line="348" w:lineRule="auto"/>
        <w:ind w:left="1685" w:leftChars="766" w:right="1635" w:rightChars="0" w:firstLine="555" w:firstLineChars="217"/>
        <w:jc w:val="left"/>
        <w:textAlignment w:val="auto"/>
        <w:rPr>
          <w:sz w:val="28"/>
        </w:rPr>
      </w:pPr>
      <w:r>
        <w:rPr>
          <w:rFonts w:hint="eastAsia"/>
          <w:spacing w:val="-12"/>
          <w:sz w:val="28"/>
          <w:lang w:val="en-US" w:eastAsia="zh-CN"/>
        </w:rPr>
        <w:t>3.</w:t>
      </w:r>
      <w:r>
        <w:rPr>
          <w:spacing w:val="-12"/>
          <w:sz w:val="28"/>
        </w:rPr>
        <w:t>经甲方同意，乙方依法投资改良土壤，建设农业生产附属、配套设施</w:t>
      </w:r>
      <w:r>
        <w:rPr>
          <w:rFonts w:hint="eastAsia"/>
          <w:spacing w:val="-12"/>
          <w:sz w:val="28"/>
          <w:lang w:val="en-US" w:eastAsia="zh-CN"/>
        </w:rPr>
        <w:t>等，</w:t>
      </w:r>
      <w:r>
        <w:rPr>
          <w:spacing w:val="-12"/>
          <w:sz w:val="28"/>
        </w:rPr>
        <w:t>并有权按照合同约定对其投资部分获得合理补偿；</w:t>
      </w:r>
    </w:p>
    <w:p w14:paraId="69D7A1D7">
      <w:pPr>
        <w:pStyle w:val="4"/>
        <w:keepNext w:val="0"/>
        <w:keepLines w:val="0"/>
        <w:pageBreakBefore w:val="0"/>
        <w:widowControl w:val="0"/>
        <w:kinsoku/>
        <w:wordWrap/>
        <w:overflowPunct/>
        <w:topLinePunct w:val="0"/>
        <w:autoSpaceDE w:val="0"/>
        <w:autoSpaceDN w:val="0"/>
        <w:bidi w:val="0"/>
        <w:adjustRightInd/>
        <w:snapToGrid/>
        <w:spacing w:before="0" w:line="348" w:lineRule="auto"/>
        <w:ind w:left="1635" w:leftChars="743" w:right="1635" w:rightChars="743" w:firstLine="604" w:firstLineChars="216"/>
        <w:textAlignment w:val="auto"/>
      </w:pPr>
      <w:r>
        <w:t>4.</w:t>
      </w:r>
      <w:r>
        <w:rPr>
          <w:rFonts w:hint="eastAsia"/>
          <w:lang w:val="en-US" w:eastAsia="zh-CN"/>
        </w:rPr>
        <w:t>承租</w:t>
      </w:r>
      <w:r>
        <w:t>期限届满，有权在同等条件下优先承</w:t>
      </w:r>
      <w:r>
        <w:rPr>
          <w:rFonts w:hint="eastAsia"/>
          <w:lang w:val="en-US" w:eastAsia="zh-CN"/>
        </w:rPr>
        <w:t>租</w:t>
      </w:r>
      <w:r>
        <w:t>；</w:t>
      </w:r>
    </w:p>
    <w:p w14:paraId="62DFEEA1">
      <w:pPr>
        <w:pStyle w:val="4"/>
        <w:keepNext w:val="0"/>
        <w:keepLines w:val="0"/>
        <w:pageBreakBefore w:val="0"/>
        <w:widowControl w:val="0"/>
        <w:kinsoku/>
        <w:wordWrap/>
        <w:overflowPunct/>
        <w:topLinePunct w:val="0"/>
        <w:autoSpaceDE w:val="0"/>
        <w:autoSpaceDN w:val="0"/>
        <w:bidi w:val="0"/>
        <w:adjustRightInd/>
        <w:snapToGrid/>
        <w:spacing w:before="0" w:line="348" w:lineRule="auto"/>
        <w:ind w:right="1493"/>
        <w:textAlignment w:val="auto"/>
      </w:pPr>
      <w:r>
        <w:t xml:space="preserve">（二）乙方的义务                                       </w:t>
      </w:r>
    </w:p>
    <w:p w14:paraId="75034A4C">
      <w:pPr>
        <w:pStyle w:val="4"/>
        <w:keepNext w:val="0"/>
        <w:keepLines w:val="0"/>
        <w:pageBreakBefore w:val="0"/>
        <w:widowControl w:val="0"/>
        <w:kinsoku/>
        <w:wordWrap/>
        <w:overflowPunct/>
        <w:topLinePunct w:val="0"/>
        <w:autoSpaceDE w:val="0"/>
        <w:autoSpaceDN w:val="0"/>
        <w:bidi w:val="0"/>
        <w:adjustRightInd/>
        <w:snapToGrid/>
        <w:spacing w:before="0" w:line="348" w:lineRule="auto"/>
        <w:ind w:left="0" w:leftChars="0" w:right="1493" w:firstLine="2240" w:firstLineChars="800"/>
        <w:textAlignment w:val="auto"/>
      </w:pPr>
      <w:r>
        <w:t>1.按照合同约定及时接受</w:t>
      </w:r>
      <w:r>
        <w:rPr>
          <w:rFonts w:hint="eastAsia"/>
          <w:lang w:val="en-US" w:eastAsia="zh-CN"/>
        </w:rPr>
        <w:t>出租</w:t>
      </w:r>
      <w:r>
        <w:t>土地并按照约定向甲方支付租金；</w:t>
      </w:r>
    </w:p>
    <w:p w14:paraId="2F7FA0D6">
      <w:pPr>
        <w:pStyle w:val="11"/>
        <w:keepNext w:val="0"/>
        <w:keepLines w:val="0"/>
        <w:pageBreakBefore w:val="0"/>
        <w:widowControl w:val="0"/>
        <w:numPr>
          <w:ilvl w:val="0"/>
          <w:numId w:val="0"/>
        </w:numPr>
        <w:tabs>
          <w:tab w:val="left" w:pos="2463"/>
        </w:tabs>
        <w:kinsoku/>
        <w:wordWrap/>
        <w:overflowPunct/>
        <w:topLinePunct w:val="0"/>
        <w:autoSpaceDE w:val="0"/>
        <w:autoSpaceDN w:val="0"/>
        <w:bidi w:val="0"/>
        <w:adjustRightInd/>
        <w:snapToGrid/>
        <w:spacing w:before="0" w:after="0" w:line="348" w:lineRule="auto"/>
        <w:ind w:left="1676" w:leftChars="762" w:right="1492" w:rightChars="0" w:firstLine="584" w:firstLineChars="200"/>
        <w:jc w:val="left"/>
        <w:textAlignment w:val="auto"/>
        <w:rPr>
          <w:rFonts w:hint="eastAsia"/>
          <w:sz w:val="28"/>
          <w:lang w:eastAsia="zh-CN"/>
        </w:rPr>
      </w:pPr>
      <w:r>
        <w:rPr>
          <w:rFonts w:hint="eastAsia"/>
          <w:spacing w:val="6"/>
          <w:sz w:val="28"/>
          <w:lang w:val="en-US" w:eastAsia="zh-CN"/>
        </w:rPr>
        <w:t>2.</w:t>
      </w:r>
      <w:r>
        <w:rPr>
          <w:spacing w:val="6"/>
          <w:sz w:val="28"/>
        </w:rPr>
        <w:t>在法律法规政策规定和合同约定允许范围内合理利用</w:t>
      </w:r>
      <w:r>
        <w:rPr>
          <w:rFonts w:hint="eastAsia"/>
          <w:spacing w:val="6"/>
          <w:sz w:val="28"/>
          <w:lang w:val="en-US" w:eastAsia="zh-CN"/>
        </w:rPr>
        <w:t>出租</w:t>
      </w:r>
      <w:r>
        <w:rPr>
          <w:spacing w:val="6"/>
          <w:sz w:val="28"/>
        </w:rPr>
        <w:t>土</w:t>
      </w:r>
      <w:r>
        <w:rPr>
          <w:sz w:val="28"/>
        </w:rPr>
        <w:t>地，确保农地农用，符合当地粮食生产等产业规划，不得弃耕抛荒，不得破坏农业综合生产能力和农业生态环境</w:t>
      </w:r>
      <w:r>
        <w:rPr>
          <w:rFonts w:hint="eastAsia"/>
          <w:sz w:val="28"/>
          <w:lang w:eastAsia="zh-CN"/>
        </w:rPr>
        <w:t>。</w:t>
      </w:r>
    </w:p>
    <w:p w14:paraId="7E77BBC9">
      <w:pPr>
        <w:pStyle w:val="11"/>
        <w:keepNext w:val="0"/>
        <w:keepLines w:val="0"/>
        <w:pageBreakBefore w:val="0"/>
        <w:widowControl w:val="0"/>
        <w:numPr>
          <w:ilvl w:val="0"/>
          <w:numId w:val="0"/>
        </w:numPr>
        <w:tabs>
          <w:tab w:val="left" w:pos="2463"/>
        </w:tabs>
        <w:kinsoku/>
        <w:wordWrap/>
        <w:overflowPunct/>
        <w:topLinePunct w:val="0"/>
        <w:autoSpaceDE w:val="0"/>
        <w:autoSpaceDN w:val="0"/>
        <w:bidi w:val="0"/>
        <w:adjustRightInd/>
        <w:snapToGrid/>
        <w:spacing w:before="0" w:after="0" w:line="348" w:lineRule="auto"/>
        <w:ind w:left="1676" w:leftChars="762" w:right="1491" w:rightChars="0" w:firstLine="584" w:firstLineChars="200"/>
        <w:jc w:val="left"/>
        <w:textAlignment w:val="auto"/>
        <w:rPr>
          <w:rFonts w:hint="eastAsia"/>
          <w:spacing w:val="6"/>
          <w:sz w:val="28"/>
          <w:lang w:eastAsia="zh-CN"/>
        </w:rPr>
      </w:pPr>
      <w:r>
        <w:rPr>
          <w:rFonts w:hint="eastAsia"/>
          <w:spacing w:val="6"/>
          <w:sz w:val="28"/>
        </w:rPr>
        <w:t>3.依据有关法律法规保护</w:t>
      </w:r>
      <w:r>
        <w:rPr>
          <w:rFonts w:hint="eastAsia"/>
          <w:spacing w:val="6"/>
          <w:sz w:val="28"/>
          <w:lang w:val="en-US" w:eastAsia="zh-CN"/>
        </w:rPr>
        <w:t>出租</w:t>
      </w:r>
      <w:r>
        <w:rPr>
          <w:rFonts w:hint="eastAsia"/>
          <w:spacing w:val="6"/>
          <w:sz w:val="28"/>
        </w:rPr>
        <w:t>土地，禁止改变</w:t>
      </w:r>
      <w:r>
        <w:rPr>
          <w:rFonts w:hint="eastAsia"/>
          <w:spacing w:val="6"/>
          <w:sz w:val="28"/>
          <w:lang w:val="en-US" w:eastAsia="zh-CN"/>
        </w:rPr>
        <w:t>出租</w:t>
      </w:r>
      <w:r>
        <w:rPr>
          <w:rFonts w:hint="eastAsia"/>
          <w:spacing w:val="6"/>
          <w:sz w:val="28"/>
        </w:rPr>
        <w:t>土地的农</w:t>
      </w:r>
      <w:r>
        <w:rPr>
          <w:rFonts w:hint="eastAsia"/>
          <w:spacing w:val="6"/>
          <w:sz w:val="28"/>
          <w:lang w:val="en-US" w:eastAsia="zh-CN"/>
        </w:rPr>
        <w:t xml:space="preserve"> </w:t>
      </w:r>
      <w:r>
        <w:rPr>
          <w:rFonts w:hint="eastAsia"/>
          <w:spacing w:val="6"/>
          <w:sz w:val="28"/>
        </w:rPr>
        <w:t>业用</w:t>
      </w:r>
      <w:r>
        <w:rPr>
          <w:spacing w:val="6"/>
          <w:sz w:val="28"/>
        </w:rPr>
        <w:t>途，禁止占用</w:t>
      </w:r>
      <w:r>
        <w:rPr>
          <w:rFonts w:hint="eastAsia"/>
          <w:spacing w:val="6"/>
          <w:sz w:val="28"/>
          <w:lang w:val="en-US" w:eastAsia="zh-CN"/>
        </w:rPr>
        <w:t>出租</w:t>
      </w:r>
      <w:r>
        <w:rPr>
          <w:spacing w:val="6"/>
          <w:sz w:val="28"/>
        </w:rPr>
        <w:t>土地建窑、建坟或者擅自在</w:t>
      </w:r>
      <w:r>
        <w:rPr>
          <w:rFonts w:hint="eastAsia"/>
          <w:spacing w:val="6"/>
          <w:sz w:val="28"/>
          <w:lang w:val="en-US" w:eastAsia="zh-CN"/>
        </w:rPr>
        <w:t>出租</w:t>
      </w:r>
      <w:r>
        <w:rPr>
          <w:spacing w:val="6"/>
          <w:sz w:val="28"/>
        </w:rPr>
        <w:t>土地上建房、挖砂、采石、采矿、取土等，禁止占用</w:t>
      </w:r>
      <w:r>
        <w:rPr>
          <w:rFonts w:hint="eastAsia"/>
          <w:spacing w:val="6"/>
          <w:sz w:val="28"/>
          <w:lang w:val="en-US" w:eastAsia="zh-CN"/>
        </w:rPr>
        <w:t>出租</w:t>
      </w:r>
      <w:r>
        <w:rPr>
          <w:spacing w:val="6"/>
          <w:sz w:val="28"/>
        </w:rPr>
        <w:t>的永久基本农田发展林果业和挖塘养鱼</w:t>
      </w:r>
      <w:r>
        <w:rPr>
          <w:rFonts w:hint="eastAsia"/>
          <w:spacing w:val="6"/>
          <w:sz w:val="28"/>
          <w:lang w:eastAsia="zh-CN"/>
        </w:rPr>
        <w:t>。</w:t>
      </w:r>
    </w:p>
    <w:p w14:paraId="582F3579">
      <w:pPr>
        <w:pStyle w:val="11"/>
        <w:keepNext w:val="0"/>
        <w:keepLines w:val="0"/>
        <w:pageBreakBefore w:val="0"/>
        <w:widowControl w:val="0"/>
        <w:numPr>
          <w:ilvl w:val="0"/>
          <w:numId w:val="0"/>
        </w:numPr>
        <w:tabs>
          <w:tab w:val="left" w:pos="2463"/>
        </w:tabs>
        <w:kinsoku/>
        <w:wordWrap/>
        <w:overflowPunct/>
        <w:topLinePunct w:val="0"/>
        <w:autoSpaceDE w:val="0"/>
        <w:autoSpaceDN w:val="0"/>
        <w:bidi w:val="0"/>
        <w:adjustRightInd/>
        <w:snapToGrid/>
        <w:spacing w:before="0" w:after="0" w:line="348" w:lineRule="auto"/>
        <w:ind w:left="1676" w:leftChars="762" w:right="1491" w:rightChars="0" w:firstLine="584" w:firstLineChars="200"/>
        <w:jc w:val="left"/>
        <w:textAlignment w:val="auto"/>
        <w:rPr>
          <w:rFonts w:hint="default"/>
          <w:spacing w:val="6"/>
          <w:sz w:val="28"/>
          <w:u w:val="single"/>
          <w:lang w:val="en-US" w:eastAsia="zh-CN"/>
        </w:rPr>
      </w:pPr>
      <w:r>
        <w:rPr>
          <w:rFonts w:hint="eastAsia"/>
          <w:spacing w:val="6"/>
          <w:sz w:val="28"/>
          <w:lang w:eastAsia="zh-CN"/>
        </w:rPr>
        <w:t>（</w:t>
      </w:r>
      <w:r>
        <w:rPr>
          <w:rFonts w:hint="eastAsia"/>
          <w:spacing w:val="6"/>
          <w:sz w:val="28"/>
          <w:lang w:val="en-US" w:eastAsia="zh-CN"/>
        </w:rPr>
        <w:t>三</w:t>
      </w:r>
      <w:r>
        <w:rPr>
          <w:rFonts w:hint="eastAsia"/>
          <w:spacing w:val="6"/>
          <w:sz w:val="28"/>
          <w:lang w:eastAsia="zh-CN"/>
        </w:rPr>
        <w:t>）</w:t>
      </w:r>
      <w:r>
        <w:rPr>
          <w:rFonts w:hint="eastAsia"/>
          <w:spacing w:val="6"/>
          <w:sz w:val="28"/>
          <w:lang w:val="en-US" w:eastAsia="zh-CN"/>
        </w:rPr>
        <w:t>其他：</w:t>
      </w:r>
      <w:r>
        <w:rPr>
          <w:rFonts w:hint="eastAsia"/>
          <w:spacing w:val="6"/>
          <w:sz w:val="28"/>
          <w:u w:val="single"/>
          <w:lang w:val="en-US" w:eastAsia="zh-CN"/>
        </w:rPr>
        <w:t xml:space="preserve">  乙方要在</w:t>
      </w:r>
      <w:r>
        <w:rPr>
          <w:rFonts w:hint="eastAsia" w:ascii="仿宋_GB2312" w:hAnsi="仿宋_GB2312" w:eastAsia="仿宋_GB2312" w:cs="仿宋_GB2312"/>
          <w:sz w:val="32"/>
          <w:szCs w:val="32"/>
          <w:u w:val="single"/>
          <w:lang w:val="en-US" w:eastAsia="zh-CN"/>
        </w:rPr>
        <w:t>1</w:t>
      </w:r>
      <w:r>
        <w:rPr>
          <w:rFonts w:hint="eastAsia"/>
          <w:spacing w:val="6"/>
          <w:sz w:val="28"/>
          <w:u w:val="single"/>
          <w:lang w:val="en-US" w:eastAsia="zh-CN"/>
        </w:rPr>
        <w:t>个月内开发建设该地块，不得变相圈占土地。乙方应在本合同签订期间内与甲方签署《土地开发承诺书》严格遵循承诺书约定的开发时间和内容，保障土地资源不浪费。如未按时签署承诺书或未按承诺书履行，甲方有权解除合同。</w:t>
      </w:r>
    </w:p>
    <w:p w14:paraId="2609FCD0">
      <w:pPr>
        <w:pStyle w:val="4"/>
        <w:keepNext w:val="0"/>
        <w:keepLines w:val="0"/>
        <w:pageBreakBefore w:val="0"/>
        <w:widowControl w:val="0"/>
        <w:kinsoku/>
        <w:wordWrap/>
        <w:overflowPunct/>
        <w:topLinePunct w:val="0"/>
        <w:autoSpaceDE w:val="0"/>
        <w:autoSpaceDN w:val="0"/>
        <w:bidi w:val="0"/>
        <w:adjustRightInd/>
        <w:snapToGrid/>
        <w:spacing w:before="0" w:line="200" w:lineRule="exact"/>
        <w:ind w:left="2177"/>
        <w:textAlignment w:val="auto"/>
        <w:rPr>
          <w:rFonts w:hint="eastAsia" w:ascii="黑体" w:eastAsia="黑体"/>
          <w:lang w:val="en-US" w:eastAsia="zh-CN"/>
        </w:rPr>
      </w:pPr>
    </w:p>
    <w:p w14:paraId="6F41EC39">
      <w:pPr>
        <w:pStyle w:val="4"/>
        <w:keepNext w:val="0"/>
        <w:keepLines w:val="0"/>
        <w:pageBreakBefore w:val="0"/>
        <w:widowControl w:val="0"/>
        <w:kinsoku/>
        <w:wordWrap/>
        <w:overflowPunct/>
        <w:topLinePunct w:val="0"/>
        <w:autoSpaceDE w:val="0"/>
        <w:autoSpaceDN w:val="0"/>
        <w:bidi w:val="0"/>
        <w:adjustRightInd/>
        <w:snapToGrid/>
        <w:spacing w:before="0" w:line="348" w:lineRule="auto"/>
        <w:textAlignment w:val="auto"/>
        <w:rPr>
          <w:rFonts w:hint="eastAsia" w:ascii="黑体" w:eastAsia="黑体"/>
        </w:rPr>
      </w:pPr>
      <w:r>
        <w:rPr>
          <w:rFonts w:hint="eastAsia" w:ascii="黑体" w:eastAsia="黑体"/>
          <w:lang w:val="en-US" w:eastAsia="zh-CN"/>
        </w:rPr>
        <w:t>八</w:t>
      </w:r>
      <w:r>
        <w:rPr>
          <w:rFonts w:hint="eastAsia" w:ascii="黑体" w:eastAsia="黑体"/>
        </w:rPr>
        <w:t>、其他约定</w:t>
      </w:r>
    </w:p>
    <w:p w14:paraId="0DE01EF5">
      <w:pPr>
        <w:pStyle w:val="4"/>
        <w:keepNext w:val="0"/>
        <w:keepLines w:val="0"/>
        <w:pageBreakBefore w:val="0"/>
        <w:widowControl w:val="0"/>
        <w:kinsoku/>
        <w:wordWrap/>
        <w:overflowPunct/>
        <w:topLinePunct w:val="0"/>
        <w:autoSpaceDE w:val="0"/>
        <w:autoSpaceDN w:val="0"/>
        <w:bidi w:val="0"/>
        <w:adjustRightInd/>
        <w:snapToGrid/>
        <w:spacing w:before="0" w:line="348" w:lineRule="auto"/>
        <w:textAlignment w:val="auto"/>
      </w:pPr>
      <w:r>
        <w:t>（一）甲方同意乙方依法</w:t>
      </w:r>
    </w:p>
    <w:p w14:paraId="377195DD">
      <w:pPr>
        <w:pStyle w:val="4"/>
        <w:keepNext w:val="0"/>
        <w:keepLines w:val="0"/>
        <w:pageBreakBefore w:val="0"/>
        <w:widowControl w:val="0"/>
        <w:tabs>
          <w:tab w:val="left" w:pos="4696"/>
        </w:tabs>
        <w:kinsoku/>
        <w:wordWrap/>
        <w:overflowPunct/>
        <w:topLinePunct w:val="0"/>
        <w:autoSpaceDE w:val="0"/>
        <w:autoSpaceDN w:val="0"/>
        <w:bidi w:val="0"/>
        <w:adjustRightInd/>
        <w:snapToGrid/>
        <w:spacing w:before="0" w:line="348" w:lineRule="auto"/>
        <w:ind w:left="2182"/>
        <w:textAlignment w:val="auto"/>
      </w:pPr>
      <w:r>
        <w:rPr>
          <w:rFonts w:hint="eastAsia"/>
          <w:lang w:eastAsia="zh-CN"/>
        </w:rPr>
        <w:t>☑</w:t>
      </w:r>
      <w:r>
        <w:t>投资改良土壤</w:t>
      </w:r>
      <w:r>
        <w:tab/>
      </w:r>
      <w:r>
        <w:rPr>
          <w:rFonts w:hint="eastAsia"/>
          <w:lang w:val="en-US" w:eastAsia="zh-CN"/>
        </w:rPr>
        <w:t xml:space="preserve">      </w:t>
      </w:r>
      <w:r>
        <w:rPr>
          <w:rFonts w:hint="eastAsia"/>
          <w:lang w:eastAsia="zh-CN"/>
        </w:rPr>
        <w:t>☑</w:t>
      </w:r>
      <w:r>
        <w:t>建设农业生产附属、配套设施</w:t>
      </w:r>
    </w:p>
    <w:p w14:paraId="581A7457">
      <w:pPr>
        <w:pStyle w:val="4"/>
        <w:keepNext w:val="0"/>
        <w:keepLines w:val="0"/>
        <w:pageBreakBefore w:val="0"/>
        <w:widowControl w:val="0"/>
        <w:tabs>
          <w:tab w:val="left" w:pos="5536"/>
        </w:tabs>
        <w:kinsoku/>
        <w:wordWrap/>
        <w:overflowPunct/>
        <w:topLinePunct w:val="0"/>
        <w:autoSpaceDE w:val="0"/>
        <w:autoSpaceDN w:val="0"/>
        <w:bidi w:val="0"/>
        <w:adjustRightInd/>
        <w:snapToGrid/>
        <w:spacing w:before="0" w:line="348" w:lineRule="auto"/>
        <w:textAlignment w:val="auto"/>
        <w:rPr>
          <w:rFonts w:hint="default"/>
          <w:lang w:val="en-US"/>
        </w:rPr>
      </w:pPr>
      <w:r>
        <w:rPr>
          <w:rFonts w:hint="eastAsia"/>
          <w:lang w:eastAsia="zh-CN"/>
        </w:rPr>
        <w:t>☑</w:t>
      </w:r>
      <w:r>
        <w:t>以土地经营权融资担保</w:t>
      </w:r>
      <w:r>
        <w:tab/>
      </w:r>
      <w:r>
        <w:rPr>
          <w:rFonts w:hint="eastAsia"/>
          <w:lang w:eastAsia="zh-CN"/>
        </w:rPr>
        <w:t>☑</w:t>
      </w:r>
      <w:r>
        <w:t>再流转土地经营权</w:t>
      </w:r>
    </w:p>
    <w:p w14:paraId="4355B667">
      <w:pPr>
        <w:pStyle w:val="4"/>
        <w:keepNext w:val="0"/>
        <w:keepLines w:val="0"/>
        <w:pageBreakBefore w:val="0"/>
        <w:widowControl w:val="0"/>
        <w:kinsoku/>
        <w:wordWrap/>
        <w:overflowPunct/>
        <w:topLinePunct w:val="0"/>
        <w:autoSpaceDE w:val="0"/>
        <w:autoSpaceDN w:val="0"/>
        <w:bidi w:val="0"/>
        <w:adjustRightInd/>
        <w:snapToGrid/>
        <w:spacing w:before="0" w:line="348" w:lineRule="auto"/>
        <w:ind w:left="1616" w:right="1495" w:firstLine="560"/>
        <w:textAlignment w:val="auto"/>
        <w:rPr>
          <w:rFonts w:hint="eastAsia"/>
          <w:u w:val="none"/>
          <w:lang w:val="en-US" w:eastAsia="zh-CN"/>
        </w:rPr>
      </w:pPr>
      <w:r>
        <w:rPr>
          <w:rFonts w:hint="eastAsia"/>
          <w:lang w:eastAsia="zh-CN"/>
        </w:rPr>
        <w:t>☑</w:t>
      </w:r>
      <w:r>
        <w:rPr>
          <w:rFonts w:hint="eastAsia"/>
          <w:lang w:val="en-US" w:eastAsia="zh-CN"/>
        </w:rPr>
        <w:t>其他：</w:t>
      </w:r>
      <w:r>
        <w:rPr>
          <w:rFonts w:hint="eastAsia"/>
          <w:u w:val="single"/>
          <w:lang w:val="en-US" w:eastAsia="zh-CN"/>
        </w:rPr>
        <w:t xml:space="preserve"> 用作关于农业发展的其他合法事项及其相关设施的建设 </w:t>
      </w:r>
      <w:r>
        <w:rPr>
          <w:rFonts w:hint="eastAsia"/>
          <w:u w:val="none"/>
          <w:lang w:val="en-US" w:eastAsia="zh-CN"/>
        </w:rPr>
        <w:t>。</w:t>
      </w:r>
    </w:p>
    <w:p w14:paraId="06286006">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348" w:lineRule="auto"/>
        <w:ind w:left="2176" w:leftChars="0" w:right="1495" w:rightChars="0"/>
        <w:textAlignment w:val="auto"/>
        <w:rPr>
          <w:rFonts w:hint="default"/>
          <w:u w:val="none"/>
          <w:lang w:val="en-US" w:eastAsia="zh-CN"/>
        </w:rPr>
      </w:pPr>
      <w:r>
        <w:rPr>
          <w:rFonts w:hint="eastAsia" w:ascii="宋体" w:hAnsi="宋体" w:eastAsia="宋体" w:cs="宋体"/>
          <w:sz w:val="28"/>
          <w:szCs w:val="28"/>
          <w:lang w:val="en-US" w:eastAsia="zh-CN" w:bidi="zh-CN"/>
        </w:rPr>
        <w:t>（二）</w:t>
      </w:r>
      <w:r>
        <w:rPr>
          <w:rFonts w:hint="eastAsia" w:cs="宋体"/>
          <w:sz w:val="28"/>
          <w:szCs w:val="28"/>
          <w:lang w:val="en-US" w:eastAsia="zh-CN" w:bidi="zh-CN"/>
        </w:rPr>
        <w:t>双方一致同意</w:t>
      </w:r>
    </w:p>
    <w:p w14:paraId="3A7E82E7">
      <w:pPr>
        <w:pStyle w:val="4"/>
        <w:keepNext w:val="0"/>
        <w:keepLines w:val="0"/>
        <w:pageBreakBefore w:val="0"/>
        <w:widowControl w:val="0"/>
        <w:kinsoku/>
        <w:wordWrap/>
        <w:overflowPunct/>
        <w:topLinePunct w:val="0"/>
        <w:autoSpaceDE w:val="0"/>
        <w:autoSpaceDN w:val="0"/>
        <w:bidi w:val="0"/>
        <w:adjustRightInd/>
        <w:snapToGrid/>
        <w:spacing w:before="0" w:line="348" w:lineRule="auto"/>
        <w:ind w:left="1676" w:leftChars="762" w:right="1495" w:firstLine="560" w:firstLineChars="200"/>
        <w:textAlignment w:val="auto"/>
        <w:rPr>
          <w:rFonts w:hint="default"/>
          <w:color w:val="FF0000"/>
          <w:highlight w:val="cyan"/>
          <w:u w:val="none"/>
          <w:lang w:val="en-US" w:eastAsia="zh-CN"/>
        </w:rPr>
      </w:pPr>
      <w:r>
        <w:rPr>
          <w:rFonts w:hint="eastAsia"/>
          <w:lang w:val="en-US" w:eastAsia="zh-CN"/>
        </w:rPr>
        <w:t>1.</w:t>
      </w:r>
      <w:r>
        <w:rPr>
          <w:rFonts w:hint="eastAsia"/>
          <w:color w:val="auto"/>
          <w:highlight w:val="none"/>
          <w:lang w:val="en-US" w:eastAsia="zh-CN"/>
        </w:rPr>
        <w:t>目前该地块上留存原承包方附着物：小型瓦房一间、蓄水池1个、变压器1个及90亩哈密瓜棚铁架等附属设施。如有乙方需要使用地块上相关附着物则与原承包方协商转让使用事宜，如乙方不需要，则由原承包方须在</w:t>
      </w:r>
      <w:r>
        <w:rPr>
          <w:rFonts w:hint="eastAsia"/>
          <w:color w:val="auto"/>
          <w:highlight w:val="none"/>
          <w:u w:val="single"/>
          <w:lang w:val="en-US" w:eastAsia="zh-CN"/>
        </w:rPr>
        <w:t>10-15工作日</w:t>
      </w:r>
      <w:r>
        <w:rPr>
          <w:rFonts w:hint="eastAsia"/>
          <w:color w:val="auto"/>
          <w:highlight w:val="none"/>
          <w:lang w:val="en-US" w:eastAsia="zh-CN"/>
        </w:rPr>
        <w:t>内容完成清场工作，若逾期未完成全部清场工作，视为自愿放弃所有地上附着物所有权，村集体将进场统一清退；若原承包方参与此次项目竞拍并竞得，则地上附着物及附属物权属仍归原承包方所有。</w:t>
      </w:r>
    </w:p>
    <w:p w14:paraId="57DFA1B5">
      <w:pPr>
        <w:pStyle w:val="4"/>
        <w:keepNext w:val="0"/>
        <w:keepLines w:val="0"/>
        <w:pageBreakBefore w:val="0"/>
        <w:widowControl w:val="0"/>
        <w:kinsoku/>
        <w:wordWrap/>
        <w:overflowPunct/>
        <w:topLinePunct w:val="0"/>
        <w:autoSpaceDE w:val="0"/>
        <w:autoSpaceDN w:val="0"/>
        <w:bidi w:val="0"/>
        <w:adjustRightInd/>
        <w:snapToGrid/>
        <w:spacing w:before="0" w:line="348" w:lineRule="auto"/>
        <w:ind w:left="1676" w:leftChars="762" w:right="1495" w:firstLine="560" w:firstLineChars="200"/>
        <w:textAlignment w:val="auto"/>
        <w:rPr>
          <w:rFonts w:hint="eastAsia"/>
          <w:highlight w:val="none"/>
          <w:lang w:eastAsia="zh-CN"/>
        </w:rPr>
      </w:pPr>
      <w:r>
        <w:rPr>
          <w:rFonts w:hint="eastAsia"/>
          <w:highlight w:val="none"/>
          <w:lang w:val="en-US" w:eastAsia="zh-CN"/>
        </w:rPr>
        <w:t>2.乙方在使用该地块时，可根据经营需求对土地进行再次流转，但需就相关事项内容重新提交民主审议议事程序开展集体讨论，经集体表决通过后方可进行。土地流转产生的增值部分，乙方需将其中的</w:t>
      </w:r>
      <w:r>
        <w:rPr>
          <w:rFonts w:hint="default" w:ascii="Times New Roman" w:hAnsi="Times New Roman" w:cs="Times New Roman"/>
          <w:highlight w:val="none"/>
          <w:lang w:val="en-US" w:eastAsia="zh-CN"/>
        </w:rPr>
        <w:t>50%</w:t>
      </w:r>
      <w:r>
        <w:rPr>
          <w:rFonts w:hint="eastAsia"/>
          <w:highlight w:val="none"/>
          <w:lang w:val="en-US" w:eastAsia="zh-CN"/>
        </w:rPr>
        <w:t>缴纳至甲方</w:t>
      </w:r>
      <w:r>
        <w:rPr>
          <w:rFonts w:hint="eastAsia"/>
          <w:highlight w:val="none"/>
          <w:lang w:eastAsia="zh-CN"/>
        </w:rPr>
        <w:t>。</w:t>
      </w:r>
    </w:p>
    <w:p w14:paraId="0260CE15">
      <w:pPr>
        <w:pStyle w:val="4"/>
        <w:keepNext w:val="0"/>
        <w:keepLines w:val="0"/>
        <w:pageBreakBefore w:val="0"/>
        <w:widowControl w:val="0"/>
        <w:kinsoku/>
        <w:wordWrap/>
        <w:overflowPunct/>
        <w:topLinePunct w:val="0"/>
        <w:autoSpaceDE w:val="0"/>
        <w:autoSpaceDN w:val="0"/>
        <w:bidi w:val="0"/>
        <w:adjustRightInd/>
        <w:snapToGrid/>
        <w:spacing w:before="0" w:line="348" w:lineRule="auto"/>
        <w:ind w:left="1616" w:right="1495" w:firstLine="560"/>
        <w:textAlignment w:val="auto"/>
        <w:rPr>
          <w:rFonts w:hint="eastAsia"/>
          <w:highlight w:val="none"/>
          <w:lang w:val="en-US" w:eastAsia="zh-CN"/>
        </w:rPr>
      </w:pPr>
      <w:r>
        <w:rPr>
          <w:rFonts w:hint="eastAsia"/>
          <w:highlight w:val="none"/>
          <w:lang w:val="en-US" w:eastAsia="zh-CN"/>
        </w:rPr>
        <w:t>以上两个条件乙方无法妥善处置的，甲方有权解除合同，并收回所出租土地的经营权。</w:t>
      </w:r>
    </w:p>
    <w:p w14:paraId="7661899B">
      <w:pPr>
        <w:pStyle w:val="4"/>
        <w:keepNext w:val="0"/>
        <w:keepLines w:val="0"/>
        <w:pageBreakBefore w:val="0"/>
        <w:widowControl w:val="0"/>
        <w:kinsoku/>
        <w:wordWrap/>
        <w:overflowPunct/>
        <w:topLinePunct w:val="0"/>
        <w:autoSpaceDE w:val="0"/>
        <w:autoSpaceDN w:val="0"/>
        <w:bidi w:val="0"/>
        <w:adjustRightInd/>
        <w:snapToGrid/>
        <w:spacing w:before="0" w:line="348" w:lineRule="auto"/>
        <w:ind w:left="1616" w:right="1495" w:firstLine="560"/>
        <w:textAlignment w:val="auto"/>
        <w:rPr>
          <w:spacing w:val="-12"/>
        </w:rPr>
      </w:pPr>
      <w:r>
        <w:rPr>
          <w:spacing w:val="-12"/>
        </w:rPr>
        <w:t>（</w:t>
      </w:r>
      <w:r>
        <w:rPr>
          <w:rFonts w:hint="eastAsia"/>
          <w:spacing w:val="-12"/>
          <w:lang w:val="en-US" w:eastAsia="zh-CN"/>
        </w:rPr>
        <w:t>三</w:t>
      </w:r>
      <w:r>
        <w:rPr>
          <w:spacing w:val="-12"/>
        </w:rPr>
        <w:t>）该</w:t>
      </w:r>
      <w:r>
        <w:rPr>
          <w:rFonts w:hint="eastAsia"/>
          <w:spacing w:val="-12"/>
          <w:lang w:val="en-US" w:eastAsia="zh-CN"/>
        </w:rPr>
        <w:t>出租</w:t>
      </w:r>
      <w:r>
        <w:rPr>
          <w:spacing w:val="-12"/>
        </w:rPr>
        <w:t>土地的财政补贴等归属：</w:t>
      </w:r>
      <w:r>
        <w:rPr>
          <w:rFonts w:hint="eastAsia"/>
          <w:spacing w:val="-12"/>
          <w:u w:val="single"/>
          <w:lang w:val="en-US" w:eastAsia="zh-CN"/>
        </w:rPr>
        <w:t xml:space="preserve">   乙方   </w:t>
      </w:r>
      <w:r>
        <w:rPr>
          <w:spacing w:val="-12"/>
        </w:rPr>
        <w:t>。</w:t>
      </w:r>
    </w:p>
    <w:p w14:paraId="34617126">
      <w:pPr>
        <w:pStyle w:val="4"/>
        <w:keepNext w:val="0"/>
        <w:keepLines w:val="0"/>
        <w:pageBreakBefore w:val="0"/>
        <w:widowControl w:val="0"/>
        <w:kinsoku/>
        <w:wordWrap/>
        <w:overflowPunct/>
        <w:topLinePunct w:val="0"/>
        <w:autoSpaceDE w:val="0"/>
        <w:autoSpaceDN w:val="0"/>
        <w:bidi w:val="0"/>
        <w:adjustRightInd/>
        <w:snapToGrid/>
        <w:spacing w:before="0" w:after="0" w:line="348" w:lineRule="auto"/>
        <w:ind w:left="1616" w:right="1497" w:firstLine="561"/>
        <w:textAlignment w:val="auto"/>
        <w:rPr>
          <w:spacing w:val="-12"/>
        </w:rPr>
      </w:pPr>
      <w:r>
        <w:rPr>
          <w:spacing w:val="-12"/>
        </w:rPr>
        <w:t>（</w:t>
      </w:r>
      <w:r>
        <w:rPr>
          <w:rFonts w:hint="eastAsia"/>
          <w:spacing w:val="-12"/>
          <w:lang w:val="en-US" w:eastAsia="zh-CN"/>
        </w:rPr>
        <w:t>四</w:t>
      </w:r>
      <w:r>
        <w:rPr>
          <w:spacing w:val="-12"/>
        </w:rPr>
        <w:t>）本合同期限内，</w:t>
      </w:r>
      <w:r>
        <w:rPr>
          <w:rFonts w:hint="eastAsia"/>
          <w:spacing w:val="-12"/>
          <w:lang w:val="en-US" w:eastAsia="zh-CN"/>
        </w:rPr>
        <w:t>出租</w:t>
      </w:r>
      <w:r>
        <w:rPr>
          <w:spacing w:val="-12"/>
        </w:rPr>
        <w:t>土地被依法征收、征用、占用时，有 关地上附着物及青苗补偿费的归属：</w:t>
      </w:r>
      <w:r>
        <w:rPr>
          <w:rFonts w:hint="eastAsia"/>
          <w:spacing w:val="-12"/>
          <w:u w:val="single"/>
          <w:lang w:val="en-US" w:eastAsia="zh-CN"/>
        </w:rPr>
        <w:t xml:space="preserve">   乙方   </w:t>
      </w:r>
      <w:r>
        <w:rPr>
          <w:spacing w:val="-12"/>
        </w:rPr>
        <w:t>。</w:t>
      </w:r>
    </w:p>
    <w:p w14:paraId="65E34083">
      <w:pPr>
        <w:pStyle w:val="4"/>
        <w:keepNext w:val="0"/>
        <w:keepLines w:val="0"/>
        <w:pageBreakBefore w:val="0"/>
        <w:widowControl w:val="0"/>
        <w:kinsoku/>
        <w:wordWrap/>
        <w:overflowPunct/>
        <w:topLinePunct w:val="0"/>
        <w:autoSpaceDE w:val="0"/>
        <w:autoSpaceDN w:val="0"/>
        <w:bidi w:val="0"/>
        <w:adjustRightInd/>
        <w:snapToGrid/>
        <w:spacing w:before="0" w:after="0" w:line="348" w:lineRule="auto"/>
        <w:ind w:left="1616" w:right="1497" w:firstLine="561"/>
        <w:textAlignment w:val="auto"/>
        <w:rPr>
          <w:rFonts w:hint="eastAsia"/>
          <w:spacing w:val="-12"/>
          <w:lang w:val="en-US" w:eastAsia="zh-CN"/>
        </w:rPr>
      </w:pPr>
      <w:r>
        <w:rPr>
          <w:rFonts w:hint="eastAsia"/>
          <w:spacing w:val="-12"/>
          <w:lang w:eastAsia="zh-CN"/>
        </w:rPr>
        <w:t>（</w:t>
      </w:r>
      <w:r>
        <w:rPr>
          <w:rFonts w:hint="eastAsia"/>
          <w:spacing w:val="-12"/>
          <w:lang w:val="en-US" w:eastAsia="zh-CN"/>
        </w:rPr>
        <w:t>五</w:t>
      </w:r>
      <w:r>
        <w:rPr>
          <w:rFonts w:hint="eastAsia"/>
          <w:spacing w:val="-12"/>
          <w:lang w:eastAsia="zh-CN"/>
        </w:rPr>
        <w:t>）</w:t>
      </w:r>
      <w:r>
        <w:rPr>
          <w:rFonts w:hint="eastAsia"/>
          <w:lang w:val="en-US" w:eastAsia="zh-CN"/>
        </w:rPr>
        <w:t>乙方保证</w:t>
      </w:r>
      <w:r>
        <w:rPr>
          <w:rFonts w:hint="eastAsia"/>
          <w:lang w:eastAsia="zh-CN"/>
        </w:rPr>
        <w:t>依法依规办理后续的用地手续，并严格按照相关标准与规范。</w:t>
      </w:r>
    </w:p>
    <w:p w14:paraId="0D1197A9">
      <w:pPr>
        <w:pStyle w:val="4"/>
        <w:keepNext w:val="0"/>
        <w:keepLines w:val="0"/>
        <w:pageBreakBefore w:val="0"/>
        <w:widowControl w:val="0"/>
        <w:kinsoku/>
        <w:wordWrap/>
        <w:overflowPunct/>
        <w:topLinePunct w:val="0"/>
        <w:autoSpaceDE w:val="0"/>
        <w:autoSpaceDN w:val="0"/>
        <w:bidi w:val="0"/>
        <w:adjustRightInd/>
        <w:snapToGrid/>
        <w:spacing w:before="0" w:line="348" w:lineRule="auto"/>
        <w:ind w:left="1676" w:leftChars="762" w:right="1495" w:firstLine="512" w:firstLineChars="200"/>
        <w:textAlignment w:val="auto"/>
        <w:rPr>
          <w:rFonts w:hint="default"/>
          <w:color w:val="000000" w:themeColor="text1"/>
          <w:u w:val="none"/>
          <w:lang w:val="en-US" w:eastAsia="zh-CN"/>
          <w14:textFill>
            <w14:solidFill>
              <w14:schemeClr w14:val="tx1"/>
            </w14:solidFill>
          </w14:textFill>
        </w:rPr>
      </w:pPr>
      <w:r>
        <w:rPr>
          <w:rFonts w:hint="eastAsia"/>
          <w:color w:val="000000" w:themeColor="text1"/>
          <w:spacing w:val="-12"/>
          <w:lang w:val="en-US" w:eastAsia="zh-CN"/>
          <w14:textFill>
            <w14:solidFill>
              <w14:schemeClr w14:val="tx1"/>
            </w14:solidFill>
          </w14:textFill>
        </w:rPr>
        <w:t>（六）其他：</w:t>
      </w:r>
      <w:r>
        <w:rPr>
          <w:rFonts w:hint="eastAsia"/>
          <w:color w:val="000000" w:themeColor="text1"/>
          <w:spacing w:val="-12"/>
          <w:u w:val="single"/>
          <w:lang w:val="en-US" w:eastAsia="zh-CN"/>
          <w14:textFill>
            <w14:solidFill>
              <w14:schemeClr w14:val="tx1"/>
            </w14:solidFill>
          </w14:textFill>
        </w:rPr>
        <w:t xml:space="preserve">                                      </w:t>
      </w:r>
      <w:r>
        <w:rPr>
          <w:rFonts w:hint="eastAsia"/>
          <w:color w:val="000000" w:themeColor="text1"/>
          <w:spacing w:val="-12"/>
          <w:u w:val="none"/>
          <w:lang w:val="en-US" w:eastAsia="zh-CN"/>
          <w14:textFill>
            <w14:solidFill>
              <w14:schemeClr w14:val="tx1"/>
            </w14:solidFill>
          </w14:textFill>
        </w:rPr>
        <w:t>。</w:t>
      </w:r>
    </w:p>
    <w:p w14:paraId="7DD91DF1">
      <w:pPr>
        <w:pStyle w:val="4"/>
        <w:keepNext w:val="0"/>
        <w:keepLines w:val="0"/>
        <w:pageBreakBefore w:val="0"/>
        <w:widowControl w:val="0"/>
        <w:kinsoku/>
        <w:wordWrap/>
        <w:overflowPunct/>
        <w:topLinePunct w:val="0"/>
        <w:autoSpaceDE w:val="0"/>
        <w:autoSpaceDN w:val="0"/>
        <w:bidi w:val="0"/>
        <w:adjustRightInd/>
        <w:snapToGrid/>
        <w:spacing w:before="0" w:line="200" w:lineRule="exact"/>
        <w:ind w:left="2177"/>
        <w:textAlignment w:val="auto"/>
        <w:rPr>
          <w:rFonts w:hint="eastAsia" w:ascii="黑体" w:eastAsia="黑体"/>
        </w:rPr>
      </w:pPr>
    </w:p>
    <w:p w14:paraId="1B19C07F">
      <w:pPr>
        <w:pStyle w:val="4"/>
        <w:keepNext w:val="0"/>
        <w:keepLines w:val="0"/>
        <w:pageBreakBefore w:val="0"/>
        <w:widowControl w:val="0"/>
        <w:kinsoku/>
        <w:wordWrap/>
        <w:overflowPunct/>
        <w:topLinePunct w:val="0"/>
        <w:autoSpaceDE w:val="0"/>
        <w:autoSpaceDN w:val="0"/>
        <w:bidi w:val="0"/>
        <w:adjustRightInd/>
        <w:snapToGrid/>
        <w:spacing w:before="0" w:line="348" w:lineRule="auto"/>
        <w:textAlignment w:val="auto"/>
        <w:rPr>
          <w:rFonts w:hint="eastAsia" w:ascii="黑体" w:eastAsia="黑体"/>
        </w:rPr>
      </w:pPr>
      <w:r>
        <w:rPr>
          <w:rFonts w:hint="eastAsia" w:ascii="黑体" w:eastAsia="黑体"/>
          <w:lang w:val="en-US" w:eastAsia="zh-CN"/>
        </w:rPr>
        <w:t>九</w:t>
      </w:r>
      <w:r>
        <w:rPr>
          <w:rFonts w:hint="eastAsia" w:ascii="黑体" w:eastAsia="黑体"/>
        </w:rPr>
        <w:t>、合同变更、解除和终止</w:t>
      </w:r>
    </w:p>
    <w:p w14:paraId="1784F425">
      <w:pPr>
        <w:pStyle w:val="4"/>
        <w:keepNext w:val="0"/>
        <w:keepLines w:val="0"/>
        <w:pageBreakBefore w:val="0"/>
        <w:widowControl w:val="0"/>
        <w:kinsoku/>
        <w:wordWrap/>
        <w:overflowPunct/>
        <w:topLinePunct w:val="0"/>
        <w:autoSpaceDE w:val="0"/>
        <w:autoSpaceDN w:val="0"/>
        <w:bidi w:val="0"/>
        <w:adjustRightInd/>
        <w:snapToGrid/>
        <w:spacing w:before="0" w:line="348" w:lineRule="auto"/>
        <w:ind w:left="1616" w:right="1495" w:firstLine="560"/>
        <w:textAlignment w:val="auto"/>
      </w:pPr>
      <w:r>
        <w:t>（一</w:t>
      </w:r>
      <w:r>
        <w:rPr>
          <w:spacing w:val="-135"/>
        </w:rPr>
        <w:t>）</w:t>
      </w:r>
      <w:r>
        <w:rPr>
          <w:spacing w:val="-12"/>
        </w:rPr>
        <w:t xml:space="preserve">合同有效期间，因不可抗力因素致使合同全部不能履行时， </w:t>
      </w:r>
      <w:r>
        <w:rPr>
          <w:spacing w:val="-15"/>
        </w:rPr>
        <w:t>本合同自动终止，甲方将合同终止日至</w:t>
      </w:r>
      <w:r>
        <w:rPr>
          <w:rFonts w:hint="eastAsia"/>
          <w:spacing w:val="-15"/>
          <w:lang w:val="en-US" w:eastAsia="zh-CN"/>
        </w:rPr>
        <w:t>出租</w:t>
      </w:r>
      <w:r>
        <w:rPr>
          <w:spacing w:val="-15"/>
        </w:rPr>
        <w:t>到期日的期限内已收取的</w:t>
      </w:r>
      <w:r>
        <w:rPr>
          <w:spacing w:val="-16"/>
        </w:rPr>
        <w:t>租金退还给乙方；致使合同部分不能履行的，其他部分继续履行，租金可以</w:t>
      </w:r>
      <w:r>
        <w:rPr>
          <w:rFonts w:hint="eastAsia"/>
          <w:spacing w:val="-16"/>
          <w:lang w:eastAsia="zh-CN"/>
        </w:rPr>
        <w:t>做</w:t>
      </w:r>
      <w:r>
        <w:rPr>
          <w:spacing w:val="-16"/>
        </w:rPr>
        <w:t>相应调整。</w:t>
      </w:r>
    </w:p>
    <w:p w14:paraId="25F66313">
      <w:pPr>
        <w:pStyle w:val="4"/>
        <w:keepNext w:val="0"/>
        <w:keepLines w:val="0"/>
        <w:pageBreakBefore w:val="0"/>
        <w:widowControl w:val="0"/>
        <w:kinsoku/>
        <w:wordWrap/>
        <w:overflowPunct/>
        <w:topLinePunct w:val="0"/>
        <w:autoSpaceDE w:val="0"/>
        <w:autoSpaceDN w:val="0"/>
        <w:bidi w:val="0"/>
        <w:adjustRightInd/>
        <w:snapToGrid/>
        <w:spacing w:before="0" w:line="348" w:lineRule="auto"/>
        <w:ind w:left="1616" w:right="1635" w:firstLine="560"/>
        <w:jc w:val="both"/>
        <w:textAlignment w:val="auto"/>
      </w:pPr>
      <w:r>
        <w:t>（二</w:t>
      </w:r>
      <w:r>
        <w:rPr>
          <w:spacing w:val="-64"/>
        </w:rPr>
        <w:t>）</w:t>
      </w:r>
      <w:r>
        <w:rPr>
          <w:spacing w:val="-4"/>
        </w:rPr>
        <w:t>如乙方在合同期满后需要继续经营该</w:t>
      </w:r>
      <w:r>
        <w:rPr>
          <w:rFonts w:hint="eastAsia"/>
          <w:spacing w:val="-4"/>
          <w:lang w:val="en-US" w:eastAsia="zh-CN"/>
        </w:rPr>
        <w:t>出租</w:t>
      </w:r>
      <w:r>
        <w:rPr>
          <w:spacing w:val="-4"/>
        </w:rPr>
        <w:t>土地，必须在合同期满前</w:t>
      </w:r>
      <w:r>
        <w:rPr>
          <w:rFonts w:hint="eastAsia"/>
          <w:spacing w:val="-4"/>
          <w:lang w:val="en-US" w:eastAsia="zh-CN"/>
        </w:rPr>
        <w:t>十五日内</w:t>
      </w:r>
      <w:r>
        <w:rPr>
          <w:spacing w:val="-9"/>
        </w:rPr>
        <w:t>书面向甲方提出申请。如乙方不再继续经营的，必须在合同期满前</w:t>
      </w:r>
      <w:r>
        <w:rPr>
          <w:rFonts w:hint="eastAsia"/>
          <w:spacing w:val="-9"/>
          <w:lang w:val="en-US" w:eastAsia="zh-CN"/>
        </w:rPr>
        <w:t>十五日</w:t>
      </w:r>
      <w:r>
        <w:rPr>
          <w:spacing w:val="-12"/>
        </w:rPr>
        <w:t>内通知甲方，并在合同期满后</w:t>
      </w:r>
      <w:r>
        <w:rPr>
          <w:rFonts w:hint="eastAsia"/>
          <w:spacing w:val="-12"/>
          <w:lang w:val="en-US" w:eastAsia="zh-CN"/>
        </w:rPr>
        <w:t>五</w:t>
      </w:r>
      <w:r>
        <w:t>日内将原</w:t>
      </w:r>
      <w:r>
        <w:rPr>
          <w:rFonts w:hint="eastAsia"/>
          <w:lang w:val="en-US" w:eastAsia="zh-CN"/>
        </w:rPr>
        <w:t>出租</w:t>
      </w:r>
      <w:r>
        <w:t>的土地交还给甲方。</w:t>
      </w:r>
    </w:p>
    <w:p w14:paraId="6CC1DBFF">
      <w:pPr>
        <w:pStyle w:val="4"/>
        <w:keepNext w:val="0"/>
        <w:keepLines w:val="0"/>
        <w:pageBreakBefore w:val="0"/>
        <w:widowControl w:val="0"/>
        <w:kinsoku/>
        <w:wordWrap/>
        <w:overflowPunct/>
        <w:topLinePunct w:val="0"/>
        <w:autoSpaceDE w:val="0"/>
        <w:autoSpaceDN w:val="0"/>
        <w:bidi w:val="0"/>
        <w:adjustRightInd/>
        <w:snapToGrid/>
        <w:spacing w:before="0" w:after="0" w:line="348" w:lineRule="auto"/>
        <w:ind w:left="1616" w:right="1633" w:firstLine="561"/>
        <w:jc w:val="both"/>
        <w:textAlignment w:val="auto"/>
        <w:rPr>
          <w:rFonts w:hint="eastAsia"/>
          <w:spacing w:val="-4"/>
          <w:lang w:val="en-US" w:eastAsia="zh-CN"/>
        </w:rPr>
      </w:pPr>
      <w:r>
        <w:t>（</w:t>
      </w:r>
      <w:r>
        <w:rPr>
          <w:rFonts w:hint="eastAsia"/>
          <w:spacing w:val="-4"/>
          <w:lang w:val="en-US" w:eastAsia="zh-CN"/>
        </w:rPr>
        <w:t>三）</w:t>
      </w:r>
      <w:r>
        <w:rPr>
          <w:rFonts w:hint="eastAsia"/>
          <w:spacing w:val="-9"/>
          <w:lang w:val="en-US" w:eastAsia="zh-CN"/>
        </w:rPr>
        <w:t>合同到期后，该地块范围内属于乙方地上附属物（与农业生产相关、附着在土地上的建筑物、构筑物、地上定着物及生物资产），乙方应于合同到期之日起</w:t>
      </w:r>
      <w:r>
        <w:rPr>
          <w:rFonts w:hint="eastAsia"/>
          <w:spacing w:val="-9"/>
          <w:u w:val="single"/>
          <w:lang w:val="en-US" w:eastAsia="zh-CN"/>
        </w:rPr>
        <w:t xml:space="preserve">  2  </w:t>
      </w:r>
      <w:r>
        <w:rPr>
          <w:rFonts w:hint="eastAsia"/>
          <w:spacing w:val="-9"/>
          <w:u w:val="none"/>
          <w:lang w:val="en-US" w:eastAsia="zh-CN"/>
        </w:rPr>
        <w:t>个</w:t>
      </w:r>
      <w:r>
        <w:rPr>
          <w:rFonts w:hint="eastAsia"/>
          <w:spacing w:val="-9"/>
          <w:lang w:val="en-US" w:eastAsia="zh-CN"/>
        </w:rPr>
        <w:t>月内完成清场，将土地交还甲方；逾期未清场的，视为乙方自愿放弃该地上附属物的所有权，甲方有权自行处置，产生的费用与损失均由乙方承担。</w:t>
      </w:r>
    </w:p>
    <w:p w14:paraId="377B16F4">
      <w:pPr>
        <w:pStyle w:val="4"/>
        <w:keepNext w:val="0"/>
        <w:keepLines w:val="0"/>
        <w:pageBreakBefore w:val="0"/>
        <w:widowControl w:val="0"/>
        <w:kinsoku/>
        <w:wordWrap/>
        <w:overflowPunct/>
        <w:topLinePunct w:val="0"/>
        <w:autoSpaceDE w:val="0"/>
        <w:autoSpaceDN w:val="0"/>
        <w:bidi w:val="0"/>
        <w:adjustRightInd/>
        <w:snapToGrid/>
        <w:spacing w:before="0" w:after="0" w:line="348" w:lineRule="auto"/>
        <w:ind w:left="1616" w:right="1633" w:firstLine="561"/>
        <w:jc w:val="both"/>
        <w:textAlignment w:val="auto"/>
        <w:rPr>
          <w:rFonts w:hint="eastAsia"/>
          <w:spacing w:val="-4"/>
          <w:lang w:val="en-US" w:eastAsia="zh-CN"/>
        </w:rPr>
      </w:pPr>
      <w:r>
        <w:rPr>
          <w:rFonts w:hint="eastAsia"/>
          <w:spacing w:val="-4"/>
          <w:lang w:val="en-US" w:eastAsia="zh-CN"/>
        </w:rPr>
        <w:t>（四）</w:t>
      </w:r>
      <w:r>
        <w:rPr>
          <w:rFonts w:hint="eastAsia"/>
          <w:spacing w:val="-9"/>
          <w:lang w:val="en-US" w:eastAsia="zh-CN"/>
        </w:rPr>
        <w:t>合同未到期且双方协商一致提前解除的，由乙方委托有资质的第三方评估机构评估对该地块附着物价值确定补偿金额后，由甲方将该土地及地上附属物（与农业生产相关、附着在土地上的建筑物、构筑物、地上定着物及生物资产）一并公开挂网出租，若有新承租方进场，由新承租方按照前述评估报告金额向乙方予以赔付。</w:t>
      </w:r>
    </w:p>
    <w:p w14:paraId="4C8F286E">
      <w:pPr>
        <w:pStyle w:val="4"/>
        <w:keepNext w:val="0"/>
        <w:keepLines w:val="0"/>
        <w:pageBreakBefore w:val="0"/>
        <w:widowControl w:val="0"/>
        <w:kinsoku/>
        <w:wordWrap/>
        <w:overflowPunct/>
        <w:topLinePunct w:val="0"/>
        <w:autoSpaceDE w:val="0"/>
        <w:autoSpaceDN w:val="0"/>
        <w:bidi w:val="0"/>
        <w:adjustRightInd/>
        <w:snapToGrid/>
        <w:spacing w:before="0" w:after="0" w:line="200" w:lineRule="exact"/>
        <w:ind w:left="1616" w:right="1633" w:firstLine="561"/>
        <w:jc w:val="both"/>
        <w:textAlignment w:val="auto"/>
        <w:rPr>
          <w:rFonts w:hint="eastAsia"/>
          <w:spacing w:val="-4"/>
          <w:lang w:val="en-US" w:eastAsia="zh-CN"/>
        </w:rPr>
      </w:pPr>
    </w:p>
    <w:p w14:paraId="1430867D">
      <w:pPr>
        <w:pStyle w:val="4"/>
        <w:keepNext w:val="0"/>
        <w:keepLines w:val="0"/>
        <w:pageBreakBefore w:val="0"/>
        <w:widowControl w:val="0"/>
        <w:kinsoku/>
        <w:wordWrap/>
        <w:overflowPunct/>
        <w:topLinePunct w:val="0"/>
        <w:autoSpaceDE w:val="0"/>
        <w:autoSpaceDN w:val="0"/>
        <w:bidi w:val="0"/>
        <w:adjustRightInd/>
        <w:snapToGrid/>
        <w:spacing w:before="0" w:line="348" w:lineRule="auto"/>
        <w:textAlignment w:val="auto"/>
        <w:rPr>
          <w:rFonts w:hint="eastAsia" w:ascii="黑体" w:eastAsia="黑体"/>
        </w:rPr>
      </w:pPr>
      <w:r>
        <w:rPr>
          <w:rFonts w:hint="eastAsia" w:ascii="黑体" w:eastAsia="黑体"/>
        </w:rPr>
        <w:t>十、违约责任</w:t>
      </w:r>
    </w:p>
    <w:p w14:paraId="3982D08C">
      <w:pPr>
        <w:pStyle w:val="4"/>
        <w:keepNext w:val="0"/>
        <w:keepLines w:val="0"/>
        <w:pageBreakBefore w:val="0"/>
        <w:widowControl w:val="0"/>
        <w:kinsoku/>
        <w:wordWrap/>
        <w:overflowPunct/>
        <w:topLinePunct w:val="0"/>
        <w:autoSpaceDE w:val="0"/>
        <w:autoSpaceDN w:val="0"/>
        <w:bidi w:val="0"/>
        <w:adjustRightInd/>
        <w:snapToGrid/>
        <w:spacing w:before="0" w:line="348" w:lineRule="auto"/>
        <w:textAlignment w:val="auto"/>
      </w:pPr>
      <w:r>
        <w:t>（一</w:t>
      </w:r>
      <w:r>
        <w:rPr>
          <w:spacing w:val="-135"/>
        </w:rPr>
        <w:t>）</w:t>
      </w:r>
      <w:r>
        <w:rPr>
          <w:spacing w:val="-9"/>
        </w:rPr>
        <w:t>任何一方违约给对方造成损失的，违约方应承担赔偿责任。</w:t>
      </w:r>
    </w:p>
    <w:p w14:paraId="477F990F">
      <w:pPr>
        <w:pStyle w:val="4"/>
        <w:keepNext w:val="0"/>
        <w:keepLines w:val="0"/>
        <w:pageBreakBefore w:val="0"/>
        <w:widowControl w:val="0"/>
        <w:tabs>
          <w:tab w:val="left" w:pos="4837"/>
          <w:tab w:val="left" w:pos="6240"/>
          <w:tab w:val="left" w:pos="9606"/>
        </w:tabs>
        <w:kinsoku/>
        <w:wordWrap/>
        <w:overflowPunct/>
        <w:topLinePunct w:val="0"/>
        <w:autoSpaceDE w:val="0"/>
        <w:autoSpaceDN w:val="0"/>
        <w:bidi w:val="0"/>
        <w:adjustRightInd/>
        <w:snapToGrid/>
        <w:spacing w:before="0" w:line="348" w:lineRule="auto"/>
        <w:ind w:left="1616" w:right="1357" w:firstLine="560"/>
        <w:textAlignment w:val="auto"/>
      </w:pPr>
      <w:r>
        <w:t>（二</w:t>
      </w:r>
      <w:r>
        <w:rPr>
          <w:spacing w:val="-64"/>
        </w:rPr>
        <w:t>）</w:t>
      </w:r>
      <w:r>
        <w:t>甲方应按合同规定按时向乙方交付土地</w:t>
      </w:r>
      <w:r>
        <w:rPr>
          <w:spacing w:val="-64"/>
        </w:rPr>
        <w:t>，</w:t>
      </w:r>
      <w:r>
        <w:t>逾期一日应向乙 方支付</w:t>
      </w:r>
      <w:r>
        <w:rPr>
          <w:rFonts w:hint="eastAsia"/>
          <w:u w:val="single"/>
          <w:lang w:val="en-US" w:eastAsia="zh-CN"/>
        </w:rPr>
        <w:t xml:space="preserve">  未交付面积的成交租金千分之一  </w:t>
      </w:r>
      <w:r>
        <w:rPr>
          <w:rFonts w:hint="eastAsia"/>
          <w:u w:val="none"/>
          <w:lang w:val="en-US" w:eastAsia="zh-CN"/>
        </w:rPr>
        <w:t>（违约金=未交付面积*成交租金*1‰）</w:t>
      </w:r>
      <w:r>
        <w:t>作为违约金</w:t>
      </w:r>
      <w:r>
        <w:rPr>
          <w:spacing w:val="-137"/>
        </w:rPr>
        <w:t>。</w:t>
      </w:r>
      <w:r>
        <w:t>逾期超过</w:t>
      </w:r>
      <w:r>
        <w:rPr>
          <w:rFonts w:hint="eastAsia"/>
          <w:u w:val="single"/>
          <w:lang w:val="en-US" w:eastAsia="zh-CN"/>
        </w:rPr>
        <w:t xml:space="preserve"> 15 </w:t>
      </w:r>
      <w:r>
        <w:t>日</w:t>
      </w:r>
      <w:r>
        <w:rPr>
          <w:spacing w:val="-18"/>
        </w:rPr>
        <w:t>，</w:t>
      </w:r>
      <w:r>
        <w:t>乙方有权解除合同。</w:t>
      </w:r>
    </w:p>
    <w:p w14:paraId="5A11555B">
      <w:pPr>
        <w:pStyle w:val="4"/>
        <w:keepNext w:val="0"/>
        <w:keepLines w:val="0"/>
        <w:pageBreakBefore w:val="0"/>
        <w:widowControl w:val="0"/>
        <w:kinsoku/>
        <w:wordWrap/>
        <w:overflowPunct/>
        <w:topLinePunct w:val="0"/>
        <w:autoSpaceDE w:val="0"/>
        <w:autoSpaceDN w:val="0"/>
        <w:bidi w:val="0"/>
        <w:adjustRightInd/>
        <w:snapToGrid/>
        <w:spacing w:before="0" w:line="348" w:lineRule="auto"/>
        <w:ind w:left="1616" w:right="1635" w:firstLine="560"/>
        <w:textAlignment w:val="auto"/>
      </w:pPr>
      <w:r>
        <w:t>（三</w:t>
      </w:r>
      <w:r>
        <w:rPr>
          <w:spacing w:val="-64"/>
        </w:rPr>
        <w:t>）</w:t>
      </w:r>
      <w:r>
        <w:rPr>
          <w:spacing w:val="-4"/>
        </w:rPr>
        <w:t>甲方</w:t>
      </w:r>
      <w:r>
        <w:rPr>
          <w:rFonts w:hint="eastAsia"/>
          <w:spacing w:val="-4"/>
          <w:lang w:val="en-US" w:eastAsia="zh-CN"/>
        </w:rPr>
        <w:t>出租</w:t>
      </w:r>
      <w:r>
        <w:rPr>
          <w:spacing w:val="-4"/>
        </w:rPr>
        <w:t>的土地存在权属纠纷或经济纠纷，致使合同全部或部分不能履行的，甲方应当赔偿损失。</w:t>
      </w:r>
    </w:p>
    <w:p w14:paraId="49C40972">
      <w:pPr>
        <w:pStyle w:val="4"/>
        <w:keepNext w:val="0"/>
        <w:keepLines w:val="0"/>
        <w:pageBreakBefore w:val="0"/>
        <w:widowControl w:val="0"/>
        <w:kinsoku/>
        <w:wordWrap/>
        <w:overflowPunct/>
        <w:topLinePunct w:val="0"/>
        <w:autoSpaceDE w:val="0"/>
        <w:autoSpaceDN w:val="0"/>
        <w:bidi w:val="0"/>
        <w:adjustRightInd/>
        <w:snapToGrid/>
        <w:spacing w:before="0" w:line="348" w:lineRule="auto"/>
        <w:ind w:left="1616" w:right="1633" w:firstLine="560"/>
        <w:jc w:val="both"/>
        <w:textAlignment w:val="auto"/>
      </w:pPr>
      <w:r>
        <w:t>（四）甲方违反合同约定擅自干涉和破坏乙方的生产经营</w:t>
      </w:r>
      <w:r>
        <w:rPr>
          <w:rFonts w:hint="eastAsia"/>
          <w:lang w:eastAsia="zh-CN"/>
        </w:rPr>
        <w:t>，</w:t>
      </w:r>
      <w:r>
        <w:t>致使</w:t>
      </w:r>
      <w:r>
        <w:rPr>
          <w:spacing w:val="-7"/>
        </w:rPr>
        <w:t>乙方无法进行正常的生产经营活动的，乙方有权解除合同，甲方应当赔偿损失。</w:t>
      </w:r>
    </w:p>
    <w:p w14:paraId="429A26DF">
      <w:pPr>
        <w:pStyle w:val="4"/>
        <w:keepNext w:val="0"/>
        <w:keepLines w:val="0"/>
        <w:pageBreakBefore w:val="0"/>
        <w:widowControl w:val="0"/>
        <w:kinsoku/>
        <w:wordWrap/>
        <w:overflowPunct/>
        <w:topLinePunct w:val="0"/>
        <w:autoSpaceDE w:val="0"/>
        <w:autoSpaceDN w:val="0"/>
        <w:bidi w:val="0"/>
        <w:adjustRightInd/>
        <w:snapToGrid/>
        <w:spacing w:before="0" w:line="348" w:lineRule="auto"/>
        <w:ind w:left="1616" w:right="1633" w:firstLine="560"/>
        <w:jc w:val="both"/>
        <w:textAlignment w:val="auto"/>
        <w:rPr>
          <w:rFonts w:hint="default" w:eastAsia="宋体"/>
          <w:lang w:val="en-US" w:eastAsia="zh-CN"/>
        </w:rPr>
      </w:pPr>
      <w:r>
        <w:t>（五</w:t>
      </w:r>
      <w:r>
        <w:rPr>
          <w:spacing w:val="-64"/>
        </w:rPr>
        <w:t>）</w:t>
      </w:r>
      <w:r>
        <w:rPr>
          <w:spacing w:val="-4"/>
        </w:rPr>
        <w:t>乙方应按照合同规定按时足额向甲方支付租金，逾期一日乙方应向甲方支付</w:t>
      </w:r>
      <w:r>
        <w:rPr>
          <w:rFonts w:hint="eastAsia"/>
          <w:u w:val="single"/>
        </w:rPr>
        <w:t xml:space="preserve">  </w:t>
      </w:r>
      <w:r>
        <w:rPr>
          <w:rFonts w:hint="eastAsia"/>
          <w:u w:val="single"/>
          <w:lang w:val="en-US" w:eastAsia="zh-CN"/>
        </w:rPr>
        <w:t>当期未交</w:t>
      </w:r>
      <w:r>
        <w:rPr>
          <w:rFonts w:hint="eastAsia"/>
          <w:u w:val="single"/>
        </w:rPr>
        <w:t>租金的</w:t>
      </w:r>
      <w:r>
        <w:rPr>
          <w:rFonts w:hint="eastAsia"/>
          <w:u w:val="single"/>
          <w:lang w:val="en-US" w:eastAsia="zh-CN"/>
        </w:rPr>
        <w:t>千</w:t>
      </w:r>
      <w:r>
        <w:rPr>
          <w:rFonts w:hint="eastAsia"/>
          <w:u w:val="single"/>
        </w:rPr>
        <w:t xml:space="preserve">分之一  </w:t>
      </w:r>
      <w:r>
        <w:rPr>
          <w:rFonts w:hint="eastAsia"/>
        </w:rPr>
        <w:t>（违约金=</w:t>
      </w:r>
      <w:r>
        <w:rPr>
          <w:rFonts w:hint="eastAsia"/>
          <w:lang w:val="en-US" w:eastAsia="zh-CN"/>
        </w:rPr>
        <w:t>当期未交</w:t>
      </w:r>
      <w:r>
        <w:rPr>
          <w:rFonts w:hint="eastAsia"/>
        </w:rPr>
        <w:t>租金</w:t>
      </w:r>
      <w:r>
        <w:rPr>
          <w:rFonts w:hint="eastAsia"/>
          <w:u w:val="none"/>
          <w:lang w:val="en-US" w:eastAsia="zh-CN"/>
        </w:rPr>
        <w:t>*1‰</w:t>
      </w:r>
      <w:r>
        <w:rPr>
          <w:rFonts w:hint="eastAsia"/>
        </w:rPr>
        <w:t>）作为违约金。逾期超过</w:t>
      </w:r>
      <w:r>
        <w:rPr>
          <w:rFonts w:hint="eastAsia"/>
          <w:u w:val="single"/>
        </w:rPr>
        <w:t xml:space="preserve"> 15 </w:t>
      </w:r>
      <w:r>
        <w:rPr>
          <w:rFonts w:hint="eastAsia"/>
        </w:rPr>
        <w:t>日，</w:t>
      </w:r>
      <w:r>
        <w:rPr>
          <w:rFonts w:hint="eastAsia"/>
          <w:lang w:val="en-US" w:eastAsia="zh-CN"/>
        </w:rPr>
        <w:t>甲</w:t>
      </w:r>
      <w:r>
        <w:rPr>
          <w:rFonts w:hint="eastAsia"/>
        </w:rPr>
        <w:t>方有权解除合同，</w:t>
      </w:r>
      <w:r>
        <w:rPr>
          <w:rFonts w:hint="eastAsia"/>
          <w:lang w:val="en-US" w:eastAsia="zh-CN"/>
        </w:rPr>
        <w:t>乙</w:t>
      </w:r>
      <w:r>
        <w:rPr>
          <w:rFonts w:hint="eastAsia"/>
        </w:rPr>
        <w:t>方应当赔偿损失。</w:t>
      </w:r>
      <w:r>
        <w:rPr>
          <w:rFonts w:hint="eastAsia"/>
          <w:lang w:val="en-US" w:eastAsia="zh-CN"/>
        </w:rPr>
        <w:t>如有特殊情况确实无法支付租金的，经双方协商，应适当延迟租金支付时间。</w:t>
      </w:r>
    </w:p>
    <w:p w14:paraId="79E07530">
      <w:pPr>
        <w:pStyle w:val="4"/>
        <w:keepNext w:val="0"/>
        <w:keepLines w:val="0"/>
        <w:pageBreakBefore w:val="0"/>
        <w:widowControl w:val="0"/>
        <w:kinsoku/>
        <w:wordWrap/>
        <w:overflowPunct/>
        <w:topLinePunct w:val="0"/>
        <w:autoSpaceDE w:val="0"/>
        <w:autoSpaceDN w:val="0"/>
        <w:bidi w:val="0"/>
        <w:adjustRightInd/>
        <w:snapToGrid/>
        <w:spacing w:before="0" w:line="348" w:lineRule="auto"/>
        <w:ind w:left="1616" w:right="1634" w:firstLine="560"/>
        <w:jc w:val="both"/>
        <w:textAlignment w:val="auto"/>
      </w:pPr>
      <w:r>
        <w:t>（六</w:t>
      </w:r>
      <w:r>
        <w:rPr>
          <w:spacing w:val="-64"/>
        </w:rPr>
        <w:t>）</w:t>
      </w:r>
      <w:r>
        <w:rPr>
          <w:spacing w:val="-4"/>
        </w:rPr>
        <w:t>乙方擅自改变</w:t>
      </w:r>
      <w:r>
        <w:rPr>
          <w:rFonts w:hint="eastAsia"/>
          <w:spacing w:val="-4"/>
          <w:lang w:val="en-US" w:eastAsia="zh-CN"/>
        </w:rPr>
        <w:t>承租</w:t>
      </w:r>
      <w:r>
        <w:rPr>
          <w:spacing w:val="-4"/>
        </w:rPr>
        <w:t>土地的农业用途、弃耕抛荒连续两年以</w:t>
      </w:r>
      <w:r>
        <w:rPr>
          <w:spacing w:val="-12"/>
        </w:rPr>
        <w:t>上、给</w:t>
      </w:r>
      <w:r>
        <w:rPr>
          <w:rFonts w:hint="eastAsia"/>
          <w:spacing w:val="-12"/>
          <w:lang w:val="en-US" w:eastAsia="zh-CN"/>
        </w:rPr>
        <w:t>承租</w:t>
      </w:r>
      <w:r>
        <w:rPr>
          <w:spacing w:val="-12"/>
        </w:rPr>
        <w:t>土地造成严重损害或者严重破坏土地生态环境的，甲方有权解除合同、收回该土地经营权，并要求乙方赔偿损失。</w:t>
      </w:r>
    </w:p>
    <w:p w14:paraId="09CA7EEE">
      <w:pPr>
        <w:pStyle w:val="4"/>
        <w:keepNext w:val="0"/>
        <w:keepLines w:val="0"/>
        <w:pageBreakBefore w:val="0"/>
        <w:widowControl w:val="0"/>
        <w:kinsoku/>
        <w:wordWrap/>
        <w:overflowPunct/>
        <w:topLinePunct w:val="0"/>
        <w:autoSpaceDE w:val="0"/>
        <w:autoSpaceDN w:val="0"/>
        <w:bidi w:val="0"/>
        <w:adjustRightInd/>
        <w:snapToGrid/>
        <w:spacing w:before="0" w:line="348" w:lineRule="auto"/>
        <w:textAlignment w:val="auto"/>
        <w:rPr>
          <w:spacing w:val="-8"/>
        </w:rPr>
      </w:pPr>
      <w:r>
        <w:t>（七</w:t>
      </w:r>
      <w:r>
        <w:rPr>
          <w:spacing w:val="-64"/>
        </w:rPr>
        <w:t>）</w:t>
      </w:r>
      <w:r>
        <w:rPr>
          <w:spacing w:val="-8"/>
        </w:rPr>
        <w:t>合同期限届满的，乙方应当按照合同约定将原</w:t>
      </w:r>
      <w:r>
        <w:rPr>
          <w:rFonts w:hint="eastAsia"/>
          <w:spacing w:val="-8"/>
          <w:lang w:val="en-US" w:eastAsia="zh-CN"/>
        </w:rPr>
        <w:t>承租</w:t>
      </w:r>
      <w:r>
        <w:rPr>
          <w:spacing w:val="-8"/>
        </w:rPr>
        <w:t>土地交</w:t>
      </w:r>
    </w:p>
    <w:p w14:paraId="31E1DE34">
      <w:pPr>
        <w:pStyle w:val="4"/>
        <w:keepNext w:val="0"/>
        <w:keepLines w:val="0"/>
        <w:pageBreakBefore w:val="0"/>
        <w:widowControl w:val="0"/>
        <w:kinsoku/>
        <w:wordWrap/>
        <w:overflowPunct/>
        <w:topLinePunct w:val="0"/>
        <w:autoSpaceDE w:val="0"/>
        <w:autoSpaceDN w:val="0"/>
        <w:bidi w:val="0"/>
        <w:adjustRightInd/>
        <w:snapToGrid/>
        <w:spacing w:before="0" w:after="0" w:line="348" w:lineRule="auto"/>
        <w:ind w:left="1676" w:leftChars="762" w:right="1633" w:firstLine="0" w:firstLineChars="0"/>
        <w:jc w:val="both"/>
        <w:textAlignment w:val="auto"/>
        <w:rPr>
          <w:rFonts w:hint="default" w:ascii="黑体" w:eastAsia="宋体"/>
          <w:lang w:val="en-US" w:eastAsia="zh-CN"/>
        </w:rPr>
      </w:pPr>
      <w:r>
        <w:t>还给甲方</w:t>
      </w:r>
      <w:r>
        <w:rPr>
          <w:spacing w:val="-136"/>
        </w:rPr>
        <w:t>，</w:t>
      </w:r>
      <w:r>
        <w:rPr>
          <w:rFonts w:hint="eastAsia"/>
          <w:lang w:val="en-US" w:eastAsia="zh-CN"/>
        </w:rPr>
        <w:t>交还土地时，地上附着物应由乙方自行清理完毕后再进行交付。</w:t>
      </w:r>
      <w:r>
        <w:t>逾期一日应向</w:t>
      </w:r>
      <w:r>
        <w:rPr>
          <w:spacing w:val="-4"/>
        </w:rPr>
        <w:t>甲方支付</w:t>
      </w:r>
      <w:r>
        <w:rPr>
          <w:rFonts w:hint="eastAsia"/>
          <w:u w:val="single"/>
        </w:rPr>
        <w:t xml:space="preserve">  </w:t>
      </w:r>
      <w:r>
        <w:rPr>
          <w:rFonts w:hint="eastAsia"/>
          <w:u w:val="single"/>
          <w:lang w:val="en-US" w:eastAsia="zh-CN"/>
        </w:rPr>
        <w:t>当期</w:t>
      </w:r>
      <w:r>
        <w:rPr>
          <w:rFonts w:hint="eastAsia"/>
          <w:u w:val="single"/>
        </w:rPr>
        <w:t>租金的</w:t>
      </w:r>
      <w:r>
        <w:rPr>
          <w:rFonts w:hint="eastAsia"/>
          <w:u w:val="single"/>
          <w:lang w:val="en-US" w:eastAsia="zh-CN"/>
        </w:rPr>
        <w:t>千</w:t>
      </w:r>
      <w:r>
        <w:rPr>
          <w:rFonts w:hint="eastAsia"/>
          <w:u w:val="single"/>
        </w:rPr>
        <w:t xml:space="preserve">分之一  </w:t>
      </w:r>
      <w:r>
        <w:rPr>
          <w:rFonts w:hint="eastAsia"/>
        </w:rPr>
        <w:t>（违约金=</w:t>
      </w:r>
      <w:r>
        <w:rPr>
          <w:rFonts w:hint="eastAsia"/>
          <w:lang w:val="en-US" w:eastAsia="zh-CN"/>
        </w:rPr>
        <w:t>当</w:t>
      </w:r>
      <w:r>
        <w:rPr>
          <w:rFonts w:hint="eastAsia"/>
        </w:rPr>
        <w:t>期租金</w:t>
      </w:r>
      <w:r>
        <w:rPr>
          <w:rFonts w:hint="eastAsia"/>
          <w:u w:val="none"/>
          <w:lang w:val="en-US" w:eastAsia="zh-CN"/>
        </w:rPr>
        <w:t>*1‰</w:t>
      </w:r>
      <w:r>
        <w:rPr>
          <w:rFonts w:hint="eastAsia"/>
        </w:rPr>
        <w:t>）作为违约金</w:t>
      </w:r>
      <w:r>
        <w:rPr>
          <w:rFonts w:hint="eastAsia"/>
          <w:lang w:eastAsia="zh-CN"/>
        </w:rPr>
        <w:t>，</w:t>
      </w:r>
      <w:r>
        <w:rPr>
          <w:rFonts w:hint="eastAsia"/>
          <w:lang w:val="en-US" w:eastAsia="zh-CN"/>
        </w:rPr>
        <w:t>最迟不得超过一个月交还土地经营权给甲方，</w:t>
      </w:r>
      <w:r>
        <w:rPr>
          <w:rFonts w:hint="eastAsia"/>
        </w:rPr>
        <w:t>如有特殊情况确实无法及时</w:t>
      </w:r>
      <w:r>
        <w:rPr>
          <w:rFonts w:hint="eastAsia"/>
          <w:lang w:val="en-US" w:eastAsia="zh-CN"/>
        </w:rPr>
        <w:t>交付土地</w:t>
      </w:r>
      <w:r>
        <w:rPr>
          <w:rFonts w:hint="eastAsia"/>
        </w:rPr>
        <w:t>的，</w:t>
      </w:r>
      <w:r>
        <w:rPr>
          <w:rFonts w:hint="eastAsia"/>
          <w:lang w:val="en-US" w:eastAsia="zh-CN"/>
        </w:rPr>
        <w:t>经双方协商，可以</w:t>
      </w:r>
      <w:r>
        <w:rPr>
          <w:rFonts w:hint="eastAsia"/>
        </w:rPr>
        <w:t>适当延长</w:t>
      </w:r>
      <w:r>
        <w:rPr>
          <w:rFonts w:hint="eastAsia"/>
          <w:lang w:val="en-US" w:eastAsia="zh-CN"/>
        </w:rPr>
        <w:t>土地交付</w:t>
      </w:r>
      <w:r>
        <w:rPr>
          <w:rFonts w:hint="eastAsia"/>
        </w:rPr>
        <w:t>时间。</w:t>
      </w:r>
    </w:p>
    <w:p w14:paraId="00973F67">
      <w:pPr>
        <w:pStyle w:val="4"/>
        <w:keepNext w:val="0"/>
        <w:keepLines w:val="0"/>
        <w:pageBreakBefore w:val="0"/>
        <w:widowControl w:val="0"/>
        <w:kinsoku/>
        <w:wordWrap/>
        <w:overflowPunct/>
        <w:topLinePunct w:val="0"/>
        <w:autoSpaceDE w:val="0"/>
        <w:autoSpaceDN w:val="0"/>
        <w:bidi w:val="0"/>
        <w:adjustRightInd/>
        <w:snapToGrid/>
        <w:spacing w:before="0" w:line="200" w:lineRule="exact"/>
        <w:ind w:left="2177"/>
        <w:textAlignment w:val="auto"/>
        <w:rPr>
          <w:rFonts w:hint="eastAsia" w:ascii="黑体" w:eastAsia="黑体"/>
        </w:rPr>
      </w:pPr>
    </w:p>
    <w:p w14:paraId="4B368880">
      <w:pPr>
        <w:pStyle w:val="4"/>
        <w:keepNext w:val="0"/>
        <w:keepLines w:val="0"/>
        <w:pageBreakBefore w:val="0"/>
        <w:widowControl w:val="0"/>
        <w:kinsoku/>
        <w:wordWrap/>
        <w:overflowPunct/>
        <w:topLinePunct w:val="0"/>
        <w:autoSpaceDE w:val="0"/>
        <w:autoSpaceDN w:val="0"/>
        <w:bidi w:val="0"/>
        <w:adjustRightInd/>
        <w:snapToGrid/>
        <w:spacing w:before="0" w:line="348" w:lineRule="auto"/>
        <w:textAlignment w:val="auto"/>
        <w:rPr>
          <w:rFonts w:hint="eastAsia" w:ascii="黑体" w:eastAsia="黑体"/>
        </w:rPr>
      </w:pPr>
      <w:r>
        <w:rPr>
          <w:rFonts w:hint="eastAsia" w:ascii="黑体" w:eastAsia="黑体"/>
        </w:rPr>
        <w:t>十</w:t>
      </w:r>
      <w:r>
        <w:rPr>
          <w:rFonts w:hint="eastAsia" w:ascii="黑体" w:eastAsia="黑体"/>
          <w:lang w:val="en-US" w:eastAsia="zh-CN"/>
        </w:rPr>
        <w:t>一</w:t>
      </w:r>
      <w:r>
        <w:rPr>
          <w:rFonts w:hint="eastAsia" w:ascii="黑体" w:eastAsia="黑体"/>
        </w:rPr>
        <w:t>、合同争议解决方式</w:t>
      </w:r>
    </w:p>
    <w:p w14:paraId="3B3D93F6">
      <w:pPr>
        <w:pStyle w:val="4"/>
        <w:keepNext w:val="0"/>
        <w:keepLines w:val="0"/>
        <w:pageBreakBefore w:val="0"/>
        <w:widowControl w:val="0"/>
        <w:kinsoku/>
        <w:wordWrap/>
        <w:overflowPunct/>
        <w:topLinePunct w:val="0"/>
        <w:autoSpaceDE w:val="0"/>
        <w:autoSpaceDN w:val="0"/>
        <w:bidi w:val="0"/>
        <w:adjustRightInd/>
        <w:snapToGrid/>
        <w:spacing w:before="0" w:after="0" w:line="348" w:lineRule="auto"/>
        <w:ind w:left="1616" w:right="1633" w:firstLine="561"/>
        <w:jc w:val="both"/>
        <w:textAlignment w:val="auto"/>
      </w:pPr>
      <w:r>
        <w:rPr>
          <w:spacing w:val="-11"/>
        </w:rPr>
        <w:t>本合同发生争议的，甲乙双方可以协商解决，也可以请求村</w:t>
      </w:r>
      <w:r>
        <w:rPr>
          <w:rFonts w:hint="eastAsia"/>
          <w:spacing w:val="-11"/>
          <w:lang w:eastAsia="zh-CN"/>
        </w:rPr>
        <w:t>（</w:t>
      </w:r>
      <w:r>
        <w:rPr>
          <w:rFonts w:hint="eastAsia"/>
          <w:spacing w:val="-11"/>
          <w:lang w:val="en-US" w:eastAsia="zh-CN"/>
        </w:rPr>
        <w:t>居</w:t>
      </w:r>
      <w:r>
        <w:rPr>
          <w:rFonts w:hint="eastAsia"/>
          <w:spacing w:val="-11"/>
          <w:lang w:eastAsia="zh-CN"/>
        </w:rPr>
        <w:t>）</w:t>
      </w:r>
      <w:r>
        <w:rPr>
          <w:spacing w:val="-11"/>
        </w:rPr>
        <w:t>民委</w:t>
      </w:r>
      <w:r>
        <w:rPr>
          <w:spacing w:val="-19"/>
        </w:rPr>
        <w:t>员会、乡</w:t>
      </w:r>
      <w:r>
        <w:t>（镇</w:t>
      </w:r>
      <w:r>
        <w:rPr>
          <w:spacing w:val="-26"/>
        </w:rPr>
        <w:t>）</w:t>
      </w:r>
      <w:r>
        <w:rPr>
          <w:spacing w:val="-5"/>
        </w:rPr>
        <w:t>人民政府等调解解决。当事人不愿协商、调解或者协</w:t>
      </w:r>
      <w:r>
        <w:rPr>
          <w:spacing w:val="-12"/>
        </w:rPr>
        <w:t>商、调解不成的，可以依据《中华人民共和国农村土地承包法》第五</w:t>
      </w:r>
      <w:r>
        <w:rPr>
          <w:spacing w:val="-18"/>
        </w:rPr>
        <w:t>十五条的规定向农村土地承包仲裁委员会申请仲裁，也可以直接向人民法院起诉</w:t>
      </w:r>
      <w:r>
        <w:rPr>
          <w:rFonts w:hint="eastAsia"/>
          <w:spacing w:val="-18"/>
          <w:lang w:eastAsia="zh-CN"/>
        </w:rPr>
        <w:t>，</w:t>
      </w:r>
      <w:r>
        <w:rPr>
          <w:rFonts w:hint="eastAsia"/>
          <w:spacing w:val="-18"/>
        </w:rPr>
        <w:t>由此所产生的律师费、诉讼费、保全费、差旅费等费用由违约方承担。</w:t>
      </w:r>
    </w:p>
    <w:p w14:paraId="23B23769">
      <w:pPr>
        <w:pStyle w:val="4"/>
        <w:keepNext w:val="0"/>
        <w:keepLines w:val="0"/>
        <w:pageBreakBefore w:val="0"/>
        <w:widowControl w:val="0"/>
        <w:kinsoku/>
        <w:wordWrap/>
        <w:overflowPunct/>
        <w:topLinePunct w:val="0"/>
        <w:autoSpaceDE w:val="0"/>
        <w:autoSpaceDN w:val="0"/>
        <w:bidi w:val="0"/>
        <w:adjustRightInd/>
        <w:snapToGrid/>
        <w:spacing w:before="0" w:line="200" w:lineRule="exact"/>
        <w:ind w:left="0" w:leftChars="0" w:firstLine="0" w:firstLineChars="0"/>
        <w:textAlignment w:val="auto"/>
        <w:rPr>
          <w:rFonts w:hint="eastAsia" w:ascii="黑体" w:eastAsia="黑体"/>
        </w:rPr>
      </w:pPr>
    </w:p>
    <w:p w14:paraId="4D6FBA76">
      <w:pPr>
        <w:pStyle w:val="4"/>
        <w:keepNext w:val="0"/>
        <w:keepLines w:val="0"/>
        <w:pageBreakBefore w:val="0"/>
        <w:widowControl w:val="0"/>
        <w:kinsoku/>
        <w:wordWrap/>
        <w:overflowPunct/>
        <w:topLinePunct w:val="0"/>
        <w:autoSpaceDE w:val="0"/>
        <w:autoSpaceDN w:val="0"/>
        <w:bidi w:val="0"/>
        <w:adjustRightInd/>
        <w:snapToGrid/>
        <w:spacing w:before="0" w:line="348" w:lineRule="auto"/>
        <w:textAlignment w:val="auto"/>
        <w:rPr>
          <w:rFonts w:hint="eastAsia" w:ascii="黑体" w:eastAsia="黑体"/>
        </w:rPr>
      </w:pPr>
      <w:r>
        <w:rPr>
          <w:rFonts w:hint="eastAsia" w:ascii="黑体" w:eastAsia="黑体"/>
        </w:rPr>
        <w:t>十</w:t>
      </w:r>
      <w:r>
        <w:rPr>
          <w:rFonts w:hint="eastAsia" w:ascii="黑体" w:eastAsia="黑体"/>
          <w:lang w:val="en-US" w:eastAsia="zh-CN"/>
        </w:rPr>
        <w:t>二</w:t>
      </w:r>
      <w:r>
        <w:rPr>
          <w:rFonts w:hint="eastAsia" w:ascii="黑体" w:eastAsia="黑体"/>
        </w:rPr>
        <w:t>、附则</w:t>
      </w:r>
    </w:p>
    <w:p w14:paraId="74466D25">
      <w:pPr>
        <w:pStyle w:val="4"/>
        <w:keepNext w:val="0"/>
        <w:keepLines w:val="0"/>
        <w:pageBreakBefore w:val="0"/>
        <w:widowControl w:val="0"/>
        <w:kinsoku/>
        <w:wordWrap/>
        <w:overflowPunct/>
        <w:topLinePunct w:val="0"/>
        <w:autoSpaceDE w:val="0"/>
        <w:autoSpaceDN w:val="0"/>
        <w:bidi w:val="0"/>
        <w:adjustRightInd/>
        <w:snapToGrid/>
        <w:spacing w:before="0" w:line="348" w:lineRule="auto"/>
        <w:ind w:left="1616" w:right="1634" w:firstLine="560"/>
        <w:textAlignment w:val="auto"/>
      </w:pPr>
      <w:r>
        <w:t>（一</w:t>
      </w:r>
      <w:r>
        <w:rPr>
          <w:spacing w:val="-44"/>
        </w:rPr>
        <w:t>）</w:t>
      </w:r>
      <w:r>
        <w:rPr>
          <w:spacing w:val="-12"/>
        </w:rPr>
        <w:t>本合同未尽事宜，经甲方、乙方协商一致后可签订补充协议。补充协议与本合同具有同等法律效力。</w:t>
      </w:r>
    </w:p>
    <w:p w14:paraId="08F54A26">
      <w:pPr>
        <w:pStyle w:val="4"/>
        <w:keepNext w:val="0"/>
        <w:keepLines w:val="0"/>
        <w:pageBreakBefore w:val="0"/>
        <w:widowControl w:val="0"/>
        <w:tabs>
          <w:tab w:val="left" w:pos="6655"/>
        </w:tabs>
        <w:kinsoku/>
        <w:wordWrap/>
        <w:overflowPunct/>
        <w:topLinePunct w:val="0"/>
        <w:autoSpaceDE w:val="0"/>
        <w:autoSpaceDN w:val="0"/>
        <w:bidi w:val="0"/>
        <w:adjustRightInd/>
        <w:snapToGrid/>
        <w:spacing w:before="0" w:line="348" w:lineRule="auto"/>
        <w:ind w:left="1616" w:right="1634" w:firstLine="560"/>
        <w:jc w:val="both"/>
        <w:textAlignment w:val="auto"/>
      </w:pPr>
      <w:r>
        <w:t>（二</w:t>
      </w:r>
      <w:r>
        <w:rPr>
          <w:spacing w:val="-44"/>
        </w:rPr>
        <w:t>）</w:t>
      </w:r>
      <w:r>
        <w:rPr>
          <w:spacing w:val="-12"/>
        </w:rPr>
        <w:t>本合同自甲乙双方签字、盖章或者按指印</w:t>
      </w:r>
      <w:r>
        <w:rPr>
          <w:rFonts w:hint="eastAsia"/>
          <w:spacing w:val="-12"/>
          <w:lang w:val="en-US" w:eastAsia="zh-CN"/>
        </w:rPr>
        <w:t>之后，经乡（镇）人民政府备案后</w:t>
      </w:r>
      <w:r>
        <w:rPr>
          <w:spacing w:val="-12"/>
        </w:rPr>
        <w:t>生效。本合同一式</w:t>
      </w:r>
      <w:r>
        <w:rPr>
          <w:rFonts w:hint="eastAsia"/>
          <w:u w:val="single"/>
          <w:lang w:val="en-US" w:eastAsia="zh-CN"/>
        </w:rPr>
        <w:t xml:space="preserve">     </w:t>
      </w:r>
      <w:r>
        <w:rPr>
          <w:spacing w:val="-12"/>
        </w:rPr>
        <w:t>份，由甲方、乡（镇）人民政府各执</w:t>
      </w:r>
      <w:r>
        <w:rPr>
          <w:rFonts w:hint="eastAsia"/>
          <w:u w:val="single"/>
          <w:lang w:val="en-US" w:eastAsia="zh-CN"/>
        </w:rPr>
        <w:t xml:space="preserve">   </w:t>
      </w:r>
      <w:r>
        <w:rPr>
          <w:spacing w:val="-12"/>
        </w:rPr>
        <w:t>份</w:t>
      </w:r>
      <w:r>
        <w:rPr>
          <w:rFonts w:hint="eastAsia"/>
          <w:spacing w:val="-12"/>
          <w:lang w:eastAsia="zh-CN"/>
        </w:rPr>
        <w:t>，</w:t>
      </w:r>
      <w:r>
        <w:rPr>
          <w:spacing w:val="-12"/>
        </w:rPr>
        <w:t>乙方执</w:t>
      </w:r>
      <w:r>
        <w:rPr>
          <w:rFonts w:hint="eastAsia"/>
          <w:u w:val="single"/>
          <w:lang w:val="en-US" w:eastAsia="zh-CN"/>
        </w:rPr>
        <w:t xml:space="preserve">   </w:t>
      </w:r>
      <w:r>
        <w:rPr>
          <w:rFonts w:hint="eastAsia"/>
          <w:spacing w:val="-12"/>
          <w:lang w:val="en-US" w:eastAsia="zh-CN"/>
        </w:rPr>
        <w:t>份，</w:t>
      </w:r>
      <w:r>
        <w:rPr>
          <w:rFonts w:hint="eastAsia"/>
          <w:u w:val="single"/>
          <w:lang w:val="en-US" w:eastAsia="zh-CN"/>
        </w:rPr>
        <w:t xml:space="preserve">                    </w:t>
      </w:r>
      <w:r>
        <w:rPr>
          <w:spacing w:val="-12"/>
          <w:highlight w:val="none"/>
        </w:rPr>
        <w:t>执</w:t>
      </w:r>
      <w:r>
        <w:rPr>
          <w:rFonts w:hint="eastAsia"/>
          <w:highlight w:val="none"/>
          <w:u w:val="single"/>
          <w:lang w:val="en-US" w:eastAsia="zh-CN"/>
        </w:rPr>
        <w:t xml:space="preserve">   </w:t>
      </w:r>
      <w:r>
        <w:rPr>
          <w:rFonts w:hint="eastAsia"/>
          <w:spacing w:val="-12"/>
          <w:highlight w:val="none"/>
          <w:lang w:val="en-US" w:eastAsia="zh-CN"/>
        </w:rPr>
        <w:t>份。</w:t>
      </w:r>
    </w:p>
    <w:p w14:paraId="563CF3C0">
      <w:pPr>
        <w:pStyle w:val="4"/>
        <w:tabs>
          <w:tab w:val="left" w:pos="6096"/>
        </w:tabs>
        <w:spacing w:before="235"/>
        <w:ind w:left="1616"/>
      </w:pPr>
    </w:p>
    <w:p w14:paraId="4A09856E">
      <w:pPr>
        <w:pStyle w:val="4"/>
        <w:tabs>
          <w:tab w:val="left" w:pos="6096"/>
        </w:tabs>
        <w:spacing w:before="235"/>
        <w:ind w:left="1616"/>
      </w:pPr>
    </w:p>
    <w:p w14:paraId="4D12DD03">
      <w:pPr>
        <w:pStyle w:val="4"/>
        <w:tabs>
          <w:tab w:val="left" w:pos="6096"/>
        </w:tabs>
        <w:spacing w:before="235"/>
        <w:ind w:left="1616"/>
      </w:pPr>
    </w:p>
    <w:p w14:paraId="11549321">
      <w:pPr>
        <w:pStyle w:val="4"/>
        <w:tabs>
          <w:tab w:val="left" w:pos="6096"/>
        </w:tabs>
        <w:spacing w:before="235"/>
        <w:ind w:left="1616"/>
      </w:pPr>
      <w:r>
        <w:t>甲方：</w:t>
      </w:r>
      <w:r>
        <w:tab/>
      </w:r>
      <w:r>
        <w:t>乙方：</w:t>
      </w:r>
    </w:p>
    <w:p w14:paraId="604E4D67">
      <w:pPr>
        <w:pStyle w:val="4"/>
        <w:keepNext w:val="0"/>
        <w:keepLines w:val="0"/>
        <w:pageBreakBefore w:val="0"/>
        <w:widowControl w:val="0"/>
        <w:kinsoku/>
        <w:wordWrap/>
        <w:overflowPunct/>
        <w:topLinePunct w:val="0"/>
        <w:autoSpaceDE w:val="0"/>
        <w:autoSpaceDN w:val="0"/>
        <w:bidi w:val="0"/>
        <w:adjustRightInd/>
        <w:snapToGrid/>
        <w:spacing w:line="100" w:lineRule="exact"/>
        <w:ind w:left="0"/>
        <w:textAlignment w:val="auto"/>
      </w:pPr>
    </w:p>
    <w:p w14:paraId="09E4D941">
      <w:pPr>
        <w:tabs>
          <w:tab w:val="left" w:pos="6111"/>
        </w:tabs>
        <w:spacing w:before="1"/>
        <w:ind w:left="1616" w:right="0" w:firstLine="0"/>
        <w:jc w:val="left"/>
        <w:rPr>
          <w:sz w:val="24"/>
        </w:rPr>
      </w:pPr>
      <w:r>
        <w:rPr>
          <w:w w:val="80"/>
          <w:sz w:val="24"/>
        </w:rPr>
        <w:t>法定代表人（负责人/农户代表人）签字：</w:t>
      </w:r>
      <w:r>
        <w:rPr>
          <w:w w:val="80"/>
          <w:sz w:val="24"/>
        </w:rPr>
        <w:tab/>
      </w:r>
      <w:r>
        <w:rPr>
          <w:w w:val="90"/>
          <w:sz w:val="24"/>
        </w:rPr>
        <w:t>法定代表人（负责人/农户代表人）签字：</w:t>
      </w:r>
    </w:p>
    <w:p w14:paraId="069DA2E8">
      <w:pPr>
        <w:pStyle w:val="4"/>
        <w:keepNext w:val="0"/>
        <w:keepLines w:val="0"/>
        <w:pageBreakBefore w:val="0"/>
        <w:widowControl w:val="0"/>
        <w:kinsoku/>
        <w:wordWrap/>
        <w:overflowPunct/>
        <w:topLinePunct w:val="0"/>
        <w:autoSpaceDE w:val="0"/>
        <w:autoSpaceDN w:val="0"/>
        <w:bidi w:val="0"/>
        <w:adjustRightInd/>
        <w:snapToGrid/>
        <w:spacing w:line="240" w:lineRule="exact"/>
        <w:ind w:left="0"/>
        <w:textAlignment w:val="auto"/>
        <w:rPr>
          <w:sz w:val="24"/>
        </w:rPr>
      </w:pPr>
    </w:p>
    <w:p w14:paraId="119F472B">
      <w:pPr>
        <w:pStyle w:val="4"/>
        <w:keepNext w:val="0"/>
        <w:keepLines w:val="0"/>
        <w:pageBreakBefore w:val="0"/>
        <w:widowControl w:val="0"/>
        <w:kinsoku/>
        <w:wordWrap/>
        <w:overflowPunct/>
        <w:topLinePunct w:val="0"/>
        <w:autoSpaceDE w:val="0"/>
        <w:autoSpaceDN w:val="0"/>
        <w:bidi w:val="0"/>
        <w:adjustRightInd/>
        <w:snapToGrid/>
        <w:spacing w:before="12" w:line="240" w:lineRule="exact"/>
        <w:ind w:left="0"/>
        <w:textAlignment w:val="auto"/>
        <w:rPr>
          <w:sz w:val="17"/>
        </w:rPr>
      </w:pPr>
    </w:p>
    <w:p w14:paraId="4C913B42">
      <w:pPr>
        <w:pStyle w:val="4"/>
        <w:tabs>
          <w:tab w:val="left" w:pos="3575"/>
          <w:tab w:val="left" w:pos="4275"/>
          <w:tab w:val="left" w:pos="4975"/>
          <w:tab w:val="left" w:pos="5115"/>
          <w:tab w:val="left" w:pos="6096"/>
          <w:tab w:val="left" w:pos="8056"/>
          <w:tab w:val="left" w:pos="8756"/>
          <w:tab w:val="left" w:pos="9455"/>
          <w:tab w:val="left" w:pos="9596"/>
        </w:tabs>
        <w:spacing w:line="336" w:lineRule="auto"/>
        <w:ind w:left="1616" w:right="1786"/>
        <w:rPr>
          <w:rFonts w:ascii="Times New Roman" w:eastAsia="Times New Roman"/>
        </w:rPr>
      </w:pPr>
      <w:r>
        <w:t>签订时间：</w:t>
      </w:r>
      <w:r>
        <w:rPr>
          <w:u w:val="single"/>
        </w:rPr>
        <w:t xml:space="preserve"> </w:t>
      </w:r>
      <w:r>
        <w:rPr>
          <w:u w:val="single"/>
        </w:rPr>
        <w:tab/>
      </w:r>
      <w:r>
        <w:t>年</w:t>
      </w:r>
      <w:r>
        <w:rPr>
          <w:u w:val="single"/>
        </w:rPr>
        <w:t xml:space="preserve"> </w:t>
      </w:r>
      <w:r>
        <w:rPr>
          <w:u w:val="single"/>
        </w:rPr>
        <w:tab/>
      </w:r>
      <w:r>
        <w:t>月</w:t>
      </w:r>
      <w:r>
        <w:rPr>
          <w:u w:val="single"/>
        </w:rPr>
        <w:t xml:space="preserve"> </w:t>
      </w:r>
      <w:r>
        <w:rPr>
          <w:u w:val="single"/>
        </w:rPr>
        <w:tab/>
      </w:r>
      <w:r>
        <w:t>日</w:t>
      </w:r>
      <w:r>
        <w:tab/>
      </w:r>
      <w:r>
        <w:t>签订时间：</w:t>
      </w:r>
      <w:r>
        <w:rPr>
          <w:u w:val="single"/>
        </w:rPr>
        <w:t xml:space="preserve"> </w:t>
      </w:r>
      <w:r>
        <w:rPr>
          <w:u w:val="single"/>
        </w:rPr>
        <w:tab/>
      </w:r>
      <w:r>
        <w:t>年</w:t>
      </w:r>
      <w:r>
        <w:rPr>
          <w:u w:val="single"/>
        </w:rPr>
        <w:t xml:space="preserve"> </w:t>
      </w:r>
      <w:r>
        <w:rPr>
          <w:u w:val="single"/>
        </w:rPr>
        <w:tab/>
      </w:r>
      <w:r>
        <w:t>月</w:t>
      </w:r>
      <w:r>
        <w:rPr>
          <w:u w:val="single"/>
        </w:rPr>
        <w:t xml:space="preserve"> </w:t>
      </w:r>
      <w:r>
        <w:rPr>
          <w:u w:val="single"/>
        </w:rPr>
        <w:tab/>
      </w:r>
      <w:r>
        <w:rPr>
          <w:spacing w:val="-17"/>
        </w:rPr>
        <w:t>日</w:t>
      </w:r>
      <w:r>
        <w:t>签订地点：</w:t>
      </w:r>
      <w:r>
        <w:rPr>
          <w:u w:val="single"/>
        </w:rPr>
        <w:t xml:space="preserve"> </w:t>
      </w:r>
      <w:r>
        <w:rPr>
          <w:u w:val="single"/>
        </w:rPr>
        <w:tab/>
      </w:r>
      <w:r>
        <w:rPr>
          <w:u w:val="single"/>
        </w:rPr>
        <w:tab/>
      </w:r>
      <w:r>
        <w:rPr>
          <w:u w:val="single"/>
        </w:rPr>
        <w:tab/>
      </w:r>
      <w:r>
        <w:rPr>
          <w:u w:val="single"/>
        </w:rPr>
        <w:tab/>
      </w:r>
      <w:r>
        <w:tab/>
      </w:r>
      <w:r>
        <w:rPr>
          <w:w w:val="95"/>
        </w:rPr>
        <w:t>签订地点：</w:t>
      </w:r>
      <w:r>
        <w:rPr>
          <w:rFonts w:ascii="Times New Roman" w:eastAsia="Times New Roman"/>
          <w:w w:val="95"/>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u w:val="single"/>
        </w:rPr>
        <w:tab/>
      </w:r>
    </w:p>
    <w:p w14:paraId="5479AD40">
      <w:pPr>
        <w:keepNext w:val="0"/>
        <w:keepLines w:val="0"/>
        <w:pageBreakBefore w:val="0"/>
        <w:widowControl w:val="0"/>
        <w:kinsoku/>
        <w:wordWrap/>
        <w:overflowPunct/>
        <w:topLinePunct w:val="0"/>
        <w:autoSpaceDE w:val="0"/>
        <w:autoSpaceDN w:val="0"/>
        <w:bidi w:val="0"/>
        <w:adjustRightInd/>
        <w:snapToGrid/>
        <w:spacing w:after="0" w:line="200" w:lineRule="exact"/>
        <w:textAlignment w:val="auto"/>
        <w:rPr>
          <w:rFonts w:ascii="Times New Roman" w:eastAsia="Times New Roman"/>
        </w:rPr>
      </w:pPr>
    </w:p>
    <w:p w14:paraId="47C98856">
      <w:pPr>
        <w:keepNext w:val="0"/>
        <w:keepLines w:val="0"/>
        <w:pageBreakBefore w:val="0"/>
        <w:widowControl w:val="0"/>
        <w:kinsoku/>
        <w:wordWrap/>
        <w:overflowPunct/>
        <w:topLinePunct w:val="0"/>
        <w:autoSpaceDE w:val="0"/>
        <w:autoSpaceDN w:val="0"/>
        <w:bidi w:val="0"/>
        <w:adjustRightInd/>
        <w:snapToGrid/>
        <w:spacing w:after="0" w:line="200" w:lineRule="exact"/>
        <w:textAlignment w:val="auto"/>
        <w:rPr>
          <w:rFonts w:ascii="Times New Roman" w:eastAsia="Times New Roman"/>
        </w:rPr>
      </w:pPr>
    </w:p>
    <w:p w14:paraId="27E2DEE6">
      <w:pPr>
        <w:keepNext w:val="0"/>
        <w:keepLines w:val="0"/>
        <w:pageBreakBefore w:val="0"/>
        <w:widowControl w:val="0"/>
        <w:kinsoku/>
        <w:wordWrap/>
        <w:overflowPunct/>
        <w:topLinePunct w:val="0"/>
        <w:autoSpaceDE w:val="0"/>
        <w:autoSpaceDN w:val="0"/>
        <w:bidi w:val="0"/>
        <w:adjustRightInd/>
        <w:snapToGrid/>
        <w:spacing w:after="0" w:line="200" w:lineRule="exact"/>
        <w:textAlignment w:val="auto"/>
        <w:rPr>
          <w:rFonts w:ascii="Times New Roman" w:eastAsia="Times New Roman"/>
        </w:rPr>
      </w:pPr>
    </w:p>
    <w:p w14:paraId="39730465">
      <w:pPr>
        <w:keepNext w:val="0"/>
        <w:keepLines w:val="0"/>
        <w:pageBreakBefore w:val="0"/>
        <w:widowControl w:val="0"/>
        <w:kinsoku/>
        <w:wordWrap/>
        <w:overflowPunct/>
        <w:topLinePunct w:val="0"/>
        <w:autoSpaceDE w:val="0"/>
        <w:autoSpaceDN w:val="0"/>
        <w:bidi w:val="0"/>
        <w:adjustRightInd/>
        <w:snapToGrid/>
        <w:spacing w:after="0" w:line="200" w:lineRule="exact"/>
        <w:textAlignment w:val="auto"/>
        <w:rPr>
          <w:rFonts w:ascii="Times New Roman" w:eastAsia="Times New Roman"/>
        </w:rPr>
      </w:pPr>
    </w:p>
    <w:p w14:paraId="6614C708">
      <w:pPr>
        <w:keepNext w:val="0"/>
        <w:keepLines w:val="0"/>
        <w:pageBreakBefore w:val="0"/>
        <w:widowControl w:val="0"/>
        <w:kinsoku/>
        <w:wordWrap/>
        <w:overflowPunct/>
        <w:topLinePunct w:val="0"/>
        <w:autoSpaceDE w:val="0"/>
        <w:autoSpaceDN w:val="0"/>
        <w:bidi w:val="0"/>
        <w:adjustRightInd/>
        <w:snapToGrid/>
        <w:spacing w:after="0" w:line="200" w:lineRule="exact"/>
        <w:textAlignment w:val="auto"/>
        <w:rPr>
          <w:rFonts w:ascii="Times New Roman" w:eastAsia="Times New Roman"/>
        </w:rPr>
      </w:pPr>
    </w:p>
    <w:p w14:paraId="6B660B8F">
      <w:pPr>
        <w:keepNext w:val="0"/>
        <w:keepLines w:val="0"/>
        <w:pageBreakBefore w:val="0"/>
        <w:widowControl w:val="0"/>
        <w:kinsoku/>
        <w:wordWrap/>
        <w:overflowPunct/>
        <w:topLinePunct w:val="0"/>
        <w:autoSpaceDE w:val="0"/>
        <w:autoSpaceDN w:val="0"/>
        <w:bidi w:val="0"/>
        <w:adjustRightInd/>
        <w:snapToGrid/>
        <w:spacing w:after="0" w:line="200" w:lineRule="exact"/>
        <w:textAlignment w:val="auto"/>
        <w:rPr>
          <w:rFonts w:ascii="Times New Roman" w:eastAsia="Times New Roman"/>
        </w:rPr>
      </w:pPr>
    </w:p>
    <w:p w14:paraId="057D8815">
      <w:pPr>
        <w:keepNext w:val="0"/>
        <w:keepLines w:val="0"/>
        <w:pageBreakBefore w:val="0"/>
        <w:widowControl w:val="0"/>
        <w:kinsoku/>
        <w:wordWrap/>
        <w:overflowPunct/>
        <w:topLinePunct w:val="0"/>
        <w:autoSpaceDE w:val="0"/>
        <w:autoSpaceDN w:val="0"/>
        <w:bidi w:val="0"/>
        <w:adjustRightInd/>
        <w:snapToGrid/>
        <w:spacing w:after="0" w:line="200" w:lineRule="exact"/>
        <w:textAlignment w:val="auto"/>
        <w:rPr>
          <w:rFonts w:ascii="Times New Roman" w:eastAsia="Times New Roman"/>
        </w:rPr>
      </w:pPr>
    </w:p>
    <w:p w14:paraId="6234F8DA">
      <w:pPr>
        <w:keepNext w:val="0"/>
        <w:keepLines w:val="0"/>
        <w:pageBreakBefore w:val="0"/>
        <w:widowControl w:val="0"/>
        <w:kinsoku/>
        <w:wordWrap/>
        <w:overflowPunct/>
        <w:topLinePunct w:val="0"/>
        <w:autoSpaceDE w:val="0"/>
        <w:autoSpaceDN w:val="0"/>
        <w:bidi w:val="0"/>
        <w:adjustRightInd/>
        <w:snapToGrid/>
        <w:spacing w:after="0" w:line="200" w:lineRule="exact"/>
        <w:textAlignment w:val="auto"/>
        <w:rPr>
          <w:rFonts w:ascii="Times New Roman" w:eastAsia="Times New Roman"/>
        </w:rPr>
      </w:pPr>
    </w:p>
    <w:p w14:paraId="5A8683E3">
      <w:pPr>
        <w:keepNext w:val="0"/>
        <w:keepLines w:val="0"/>
        <w:pageBreakBefore w:val="0"/>
        <w:widowControl w:val="0"/>
        <w:kinsoku/>
        <w:wordWrap/>
        <w:overflowPunct/>
        <w:topLinePunct w:val="0"/>
        <w:autoSpaceDE w:val="0"/>
        <w:autoSpaceDN w:val="0"/>
        <w:bidi w:val="0"/>
        <w:adjustRightInd/>
        <w:snapToGrid/>
        <w:spacing w:after="0" w:line="200" w:lineRule="exact"/>
        <w:textAlignment w:val="auto"/>
        <w:rPr>
          <w:rFonts w:ascii="Times New Roman" w:eastAsia="Times New Roman"/>
        </w:rPr>
      </w:pPr>
    </w:p>
    <w:p w14:paraId="42BA0C9D">
      <w:pPr>
        <w:spacing w:after="0" w:line="336" w:lineRule="auto"/>
        <w:ind w:left="0" w:leftChars="0" w:firstLine="220" w:firstLineChars="0"/>
        <w:rPr>
          <w:rFonts w:hint="eastAsia"/>
          <w:sz w:val="28"/>
          <w:szCs w:val="28"/>
          <w:lang w:val="en-US" w:eastAsia="zh-CN"/>
        </w:rPr>
      </w:pPr>
      <w:r>
        <w:rPr>
          <w:rFonts w:hint="eastAsia" w:ascii="Times New Roman"/>
          <w:lang w:val="en-US" w:eastAsia="zh-CN"/>
        </w:rPr>
        <w:t xml:space="preserve">                          </w:t>
      </w:r>
      <w:r>
        <w:rPr>
          <w:rFonts w:hint="eastAsia"/>
          <w:sz w:val="28"/>
          <w:szCs w:val="28"/>
          <w:lang w:val="en-US" w:eastAsia="zh-CN"/>
        </w:rPr>
        <w:t xml:space="preserve">乡（镇）人民政府（签章）：                  </w:t>
      </w:r>
    </w:p>
    <w:p w14:paraId="76727693">
      <w:pPr>
        <w:keepNext w:val="0"/>
        <w:keepLines w:val="0"/>
        <w:pageBreakBefore w:val="0"/>
        <w:widowControl w:val="0"/>
        <w:kinsoku/>
        <w:wordWrap/>
        <w:overflowPunct/>
        <w:topLinePunct w:val="0"/>
        <w:autoSpaceDE w:val="0"/>
        <w:autoSpaceDN w:val="0"/>
        <w:bidi w:val="0"/>
        <w:adjustRightInd/>
        <w:snapToGrid/>
        <w:spacing w:after="0" w:line="240" w:lineRule="exact"/>
        <w:ind w:firstLine="1120" w:firstLineChars="400"/>
        <w:textAlignment w:val="auto"/>
        <w:rPr>
          <w:rFonts w:hint="eastAsia"/>
          <w:sz w:val="28"/>
          <w:szCs w:val="28"/>
          <w:lang w:val="en-US" w:eastAsia="zh-CN"/>
        </w:rPr>
      </w:pPr>
      <w:r>
        <w:rPr>
          <w:rFonts w:hint="eastAsia"/>
          <w:sz w:val="28"/>
          <w:szCs w:val="28"/>
          <w:lang w:val="en-US" w:eastAsia="zh-CN"/>
        </w:rPr>
        <w:t xml:space="preserve">   </w:t>
      </w:r>
    </w:p>
    <w:p w14:paraId="3855A7E5">
      <w:pPr>
        <w:spacing w:after="0" w:line="336" w:lineRule="auto"/>
        <w:ind w:firstLine="1680" w:firstLineChars="600"/>
        <w:rPr>
          <w:rFonts w:hint="default" w:eastAsia="宋体"/>
          <w:sz w:val="28"/>
          <w:szCs w:val="28"/>
          <w:lang w:val="en-US" w:eastAsia="zh-CN"/>
        </w:rPr>
        <w:sectPr>
          <w:pgSz w:w="11910" w:h="16840"/>
          <w:pgMar w:top="1600" w:right="200" w:bottom="1240" w:left="180" w:header="0" w:footer="1049" w:gutter="0"/>
          <w:pgNumType w:fmt="decimal"/>
          <w:cols w:space="720" w:num="1"/>
        </w:sectPr>
      </w:pPr>
      <w:r>
        <w:rPr>
          <w:rFonts w:hint="eastAsia"/>
          <w:sz w:val="28"/>
          <w:szCs w:val="28"/>
          <w:lang w:val="en-US" w:eastAsia="zh-CN"/>
        </w:rPr>
        <w:t>时间：</w:t>
      </w:r>
      <w:r>
        <w:rPr>
          <w:rFonts w:hint="eastAsia"/>
          <w:sz w:val="28"/>
          <w:szCs w:val="28"/>
          <w:u w:val="single"/>
          <w:lang w:val="en-US" w:eastAsia="zh-CN"/>
        </w:rPr>
        <w:t xml:space="preserve">      </w:t>
      </w:r>
      <w:r>
        <w:rPr>
          <w:rFonts w:hint="eastAsia"/>
          <w:sz w:val="28"/>
          <w:szCs w:val="28"/>
          <w:u w:val="none"/>
          <w:lang w:val="en-US" w:eastAsia="zh-CN"/>
        </w:rPr>
        <w:t>年</w:t>
      </w:r>
      <w:r>
        <w:rPr>
          <w:rFonts w:hint="eastAsia"/>
          <w:sz w:val="28"/>
          <w:szCs w:val="28"/>
          <w:u w:val="single"/>
          <w:lang w:val="en-US" w:eastAsia="zh-CN"/>
        </w:rPr>
        <w:t xml:space="preserve">     </w:t>
      </w:r>
      <w:r>
        <w:rPr>
          <w:rFonts w:hint="eastAsia"/>
          <w:sz w:val="28"/>
          <w:szCs w:val="28"/>
          <w:u w:val="none"/>
          <w:lang w:val="en-US" w:eastAsia="zh-CN"/>
        </w:rPr>
        <w:t>月</w:t>
      </w:r>
      <w:r>
        <w:rPr>
          <w:rFonts w:hint="eastAsia"/>
          <w:sz w:val="28"/>
          <w:szCs w:val="28"/>
          <w:u w:val="single"/>
          <w:lang w:val="en-US" w:eastAsia="zh-CN"/>
        </w:rPr>
        <w:t xml:space="preserve">     </w:t>
      </w:r>
      <w:r>
        <w:rPr>
          <w:rFonts w:hint="eastAsia"/>
          <w:sz w:val="28"/>
          <w:szCs w:val="28"/>
          <w:lang w:val="en-US" w:eastAsia="zh-CN"/>
        </w:rPr>
        <w:t xml:space="preserve">日            </w:t>
      </w:r>
    </w:p>
    <w:p w14:paraId="1B9E0449">
      <w:pPr>
        <w:pStyle w:val="2"/>
        <w:spacing w:before="139" w:after="13"/>
        <w:ind w:left="0" w:leftChars="0" w:firstLine="1280" w:firstLineChars="400"/>
      </w:pPr>
      <w:r>
        <w:rPr>
          <w:rFonts w:hint="eastAsia"/>
          <w:lang w:val="en-US" w:eastAsia="zh-CN"/>
        </w:rPr>
        <w:t>所需</w:t>
      </w:r>
      <w:r>
        <w:t>附件清单：</w:t>
      </w:r>
    </w:p>
    <w:tbl>
      <w:tblPr>
        <w:tblStyle w:val="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4"/>
        <w:gridCol w:w="2629"/>
        <w:gridCol w:w="1192"/>
        <w:gridCol w:w="1284"/>
        <w:gridCol w:w="2861"/>
      </w:tblGrid>
      <w:tr w14:paraId="7825D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jc w:val="center"/>
        </w:trPr>
        <w:tc>
          <w:tcPr>
            <w:tcW w:w="994" w:type="dxa"/>
          </w:tcPr>
          <w:p w14:paraId="56F13742">
            <w:pPr>
              <w:pStyle w:val="12"/>
              <w:spacing w:before="137"/>
              <w:ind w:left="196" w:right="187"/>
              <w:jc w:val="center"/>
              <w:rPr>
                <w:sz w:val="28"/>
              </w:rPr>
            </w:pPr>
            <w:r>
              <w:rPr>
                <w:sz w:val="28"/>
              </w:rPr>
              <w:t>序号</w:t>
            </w:r>
          </w:p>
        </w:tc>
        <w:tc>
          <w:tcPr>
            <w:tcW w:w="3821" w:type="dxa"/>
            <w:gridSpan w:val="2"/>
          </w:tcPr>
          <w:p w14:paraId="12B245FE">
            <w:pPr>
              <w:pStyle w:val="12"/>
              <w:spacing w:before="137"/>
              <w:ind w:left="1189" w:right="1185"/>
              <w:jc w:val="center"/>
              <w:rPr>
                <w:sz w:val="28"/>
              </w:rPr>
            </w:pPr>
            <w:r>
              <w:rPr>
                <w:sz w:val="28"/>
              </w:rPr>
              <w:t>附件名称</w:t>
            </w:r>
          </w:p>
        </w:tc>
        <w:tc>
          <w:tcPr>
            <w:tcW w:w="1284" w:type="dxa"/>
          </w:tcPr>
          <w:p w14:paraId="69276F68">
            <w:pPr>
              <w:pStyle w:val="12"/>
              <w:spacing w:before="137"/>
              <w:ind w:left="217" w:firstLine="280" w:firstLineChars="100"/>
              <w:rPr>
                <w:rFonts w:hint="eastAsia" w:eastAsia="宋体"/>
                <w:sz w:val="28"/>
                <w:lang w:eastAsia="zh-CN"/>
              </w:rPr>
            </w:pPr>
            <w:r>
              <w:rPr>
                <w:rFonts w:hint="eastAsia"/>
                <w:sz w:val="28"/>
                <w:lang w:val="en-US" w:eastAsia="zh-CN"/>
              </w:rPr>
              <w:t>页数</w:t>
            </w:r>
          </w:p>
        </w:tc>
        <w:tc>
          <w:tcPr>
            <w:tcW w:w="2861" w:type="dxa"/>
            <w:vAlign w:val="center"/>
          </w:tcPr>
          <w:p w14:paraId="48706C34">
            <w:pPr>
              <w:pStyle w:val="12"/>
              <w:spacing w:before="137"/>
              <w:jc w:val="center"/>
              <w:rPr>
                <w:rFonts w:hint="eastAsia" w:eastAsia="宋体"/>
                <w:sz w:val="28"/>
                <w:lang w:eastAsia="zh-CN"/>
              </w:rPr>
            </w:pPr>
            <w:r>
              <w:rPr>
                <w:rFonts w:hint="eastAsia"/>
                <w:sz w:val="28"/>
                <w:lang w:val="en-US" w:eastAsia="zh-CN"/>
              </w:rPr>
              <w:t>备注</w:t>
            </w:r>
          </w:p>
        </w:tc>
      </w:tr>
      <w:tr w14:paraId="09758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jc w:val="center"/>
        </w:trPr>
        <w:tc>
          <w:tcPr>
            <w:tcW w:w="994" w:type="dxa"/>
            <w:vAlign w:val="center"/>
          </w:tcPr>
          <w:p w14:paraId="1C1738F7">
            <w:pPr>
              <w:pStyle w:val="12"/>
              <w:spacing w:before="136"/>
              <w:ind w:left="7"/>
              <w:jc w:val="center"/>
              <w:rPr>
                <w:sz w:val="28"/>
              </w:rPr>
            </w:pPr>
            <w:r>
              <w:rPr>
                <w:w w:val="99"/>
                <w:sz w:val="28"/>
              </w:rPr>
              <w:t>1</w:t>
            </w:r>
          </w:p>
        </w:tc>
        <w:tc>
          <w:tcPr>
            <w:tcW w:w="3821" w:type="dxa"/>
            <w:gridSpan w:val="2"/>
            <w:vAlign w:val="center"/>
          </w:tcPr>
          <w:p w14:paraId="7AAC5995">
            <w:pPr>
              <w:pStyle w:val="12"/>
              <w:spacing w:before="136"/>
              <w:ind w:left="106"/>
              <w:jc w:val="center"/>
              <w:rPr>
                <w:sz w:val="28"/>
              </w:rPr>
            </w:pPr>
            <w:r>
              <w:rPr>
                <w:sz w:val="28"/>
              </w:rPr>
              <w:t>甲方、乙方的证件复印件</w:t>
            </w:r>
          </w:p>
        </w:tc>
        <w:tc>
          <w:tcPr>
            <w:tcW w:w="1284" w:type="dxa"/>
            <w:vAlign w:val="center"/>
          </w:tcPr>
          <w:p w14:paraId="1BDB4D0A">
            <w:pPr>
              <w:pStyle w:val="12"/>
              <w:jc w:val="center"/>
              <w:rPr>
                <w:rFonts w:hint="eastAsia" w:ascii="Times New Roman" w:eastAsia="宋体"/>
                <w:sz w:val="28"/>
                <w:lang w:val="en-US" w:eastAsia="zh-CN"/>
              </w:rPr>
            </w:pPr>
          </w:p>
        </w:tc>
        <w:tc>
          <w:tcPr>
            <w:tcW w:w="2861" w:type="dxa"/>
            <w:vAlign w:val="center"/>
          </w:tcPr>
          <w:p w14:paraId="6B8B210F">
            <w:pPr>
              <w:pStyle w:val="12"/>
              <w:jc w:val="center"/>
              <w:rPr>
                <w:rFonts w:ascii="Times New Roman"/>
                <w:sz w:val="28"/>
              </w:rPr>
            </w:pPr>
          </w:p>
        </w:tc>
      </w:tr>
      <w:tr w14:paraId="7E5DD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jc w:val="center"/>
        </w:trPr>
        <w:tc>
          <w:tcPr>
            <w:tcW w:w="994" w:type="dxa"/>
            <w:vAlign w:val="center"/>
          </w:tcPr>
          <w:p w14:paraId="6DD89747">
            <w:pPr>
              <w:pStyle w:val="12"/>
              <w:spacing w:before="137"/>
              <w:ind w:left="7"/>
              <w:jc w:val="center"/>
              <w:rPr>
                <w:rFonts w:hint="eastAsia" w:eastAsia="宋体"/>
                <w:sz w:val="28"/>
                <w:lang w:eastAsia="zh-CN"/>
              </w:rPr>
            </w:pPr>
            <w:r>
              <w:rPr>
                <w:rFonts w:hint="eastAsia"/>
                <w:w w:val="99"/>
                <w:sz w:val="28"/>
                <w:lang w:val="en-US" w:eastAsia="zh-CN"/>
              </w:rPr>
              <w:t>2</w:t>
            </w:r>
          </w:p>
        </w:tc>
        <w:tc>
          <w:tcPr>
            <w:tcW w:w="3821" w:type="dxa"/>
            <w:gridSpan w:val="2"/>
            <w:vAlign w:val="center"/>
          </w:tcPr>
          <w:p w14:paraId="5756B1DF">
            <w:pPr>
              <w:pStyle w:val="12"/>
              <w:spacing w:before="137"/>
              <w:ind w:left="106"/>
              <w:jc w:val="center"/>
              <w:rPr>
                <w:rFonts w:hint="default" w:eastAsia="宋体"/>
                <w:sz w:val="28"/>
                <w:lang w:val="en-US" w:eastAsia="zh-CN"/>
              </w:rPr>
            </w:pPr>
            <w:r>
              <w:rPr>
                <w:rFonts w:hint="eastAsia"/>
                <w:sz w:val="28"/>
                <w:lang w:val="en-US" w:eastAsia="zh-CN"/>
              </w:rPr>
              <w:t>流转</w:t>
            </w:r>
            <w:r>
              <w:rPr>
                <w:sz w:val="28"/>
              </w:rPr>
              <w:t>土地</w:t>
            </w:r>
            <w:r>
              <w:rPr>
                <w:rFonts w:hint="eastAsia"/>
                <w:sz w:val="28"/>
                <w:lang w:val="en-US" w:eastAsia="zh-CN"/>
              </w:rPr>
              <w:t>测绘图（国空图、现状图、宗地图及其矢量数据）</w:t>
            </w:r>
          </w:p>
        </w:tc>
        <w:tc>
          <w:tcPr>
            <w:tcW w:w="1284" w:type="dxa"/>
            <w:vAlign w:val="center"/>
          </w:tcPr>
          <w:p w14:paraId="3B2BF0B6">
            <w:pPr>
              <w:pStyle w:val="12"/>
              <w:jc w:val="center"/>
              <w:rPr>
                <w:rFonts w:hint="eastAsia" w:ascii="Times New Roman" w:eastAsia="宋体"/>
                <w:sz w:val="28"/>
                <w:lang w:val="en-US" w:eastAsia="zh-CN"/>
              </w:rPr>
            </w:pPr>
          </w:p>
        </w:tc>
        <w:tc>
          <w:tcPr>
            <w:tcW w:w="2861" w:type="dxa"/>
            <w:vAlign w:val="center"/>
          </w:tcPr>
          <w:p w14:paraId="42D45125">
            <w:pPr>
              <w:pStyle w:val="12"/>
              <w:jc w:val="center"/>
              <w:rPr>
                <w:rFonts w:ascii="Times New Roman"/>
                <w:sz w:val="28"/>
              </w:rPr>
            </w:pPr>
          </w:p>
        </w:tc>
      </w:tr>
      <w:tr w14:paraId="4686C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jc w:val="center"/>
        </w:trPr>
        <w:tc>
          <w:tcPr>
            <w:tcW w:w="994" w:type="dxa"/>
            <w:vAlign w:val="center"/>
          </w:tcPr>
          <w:p w14:paraId="1AF012BA">
            <w:pPr>
              <w:pStyle w:val="12"/>
              <w:spacing w:before="198"/>
              <w:jc w:val="center"/>
              <w:rPr>
                <w:rFonts w:hint="default" w:eastAsia="宋体"/>
                <w:sz w:val="28"/>
                <w:lang w:val="en-US" w:eastAsia="zh-CN"/>
              </w:rPr>
            </w:pPr>
            <w:r>
              <w:rPr>
                <w:rFonts w:hint="eastAsia"/>
                <w:sz w:val="28"/>
                <w:lang w:val="en-US" w:eastAsia="zh-CN"/>
              </w:rPr>
              <w:t>3</w:t>
            </w:r>
          </w:p>
        </w:tc>
        <w:tc>
          <w:tcPr>
            <w:tcW w:w="3821" w:type="dxa"/>
            <w:gridSpan w:val="2"/>
            <w:vAlign w:val="center"/>
          </w:tcPr>
          <w:p w14:paraId="7B5B259E">
            <w:pPr>
              <w:pStyle w:val="12"/>
              <w:spacing w:line="358" w:lineRule="exact"/>
              <w:ind w:left="106"/>
              <w:jc w:val="center"/>
              <w:rPr>
                <w:rFonts w:hint="default" w:eastAsia="宋体"/>
                <w:sz w:val="28"/>
                <w:lang w:val="en-US" w:eastAsia="zh-CN"/>
              </w:rPr>
            </w:pPr>
            <w:r>
              <w:rPr>
                <w:rFonts w:hint="eastAsia"/>
                <w:sz w:val="28"/>
                <w:lang w:val="en-US" w:eastAsia="zh-CN"/>
              </w:rPr>
              <w:t>村民会议决议书</w:t>
            </w:r>
          </w:p>
        </w:tc>
        <w:tc>
          <w:tcPr>
            <w:tcW w:w="1284" w:type="dxa"/>
            <w:vAlign w:val="center"/>
          </w:tcPr>
          <w:p w14:paraId="24F434BD">
            <w:pPr>
              <w:pStyle w:val="12"/>
              <w:jc w:val="center"/>
              <w:rPr>
                <w:rFonts w:hint="eastAsia" w:ascii="Times New Roman" w:eastAsia="宋体"/>
                <w:sz w:val="28"/>
                <w:lang w:val="en-US" w:eastAsia="zh-CN"/>
              </w:rPr>
            </w:pPr>
          </w:p>
        </w:tc>
        <w:tc>
          <w:tcPr>
            <w:tcW w:w="2861" w:type="dxa"/>
            <w:vAlign w:val="center"/>
          </w:tcPr>
          <w:p w14:paraId="7607D324">
            <w:pPr>
              <w:pStyle w:val="12"/>
              <w:jc w:val="center"/>
              <w:rPr>
                <w:rFonts w:ascii="Times New Roman"/>
                <w:sz w:val="28"/>
              </w:rPr>
            </w:pPr>
          </w:p>
        </w:tc>
      </w:tr>
      <w:tr w14:paraId="4608F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994" w:type="dxa"/>
            <w:vAlign w:val="center"/>
          </w:tcPr>
          <w:p w14:paraId="44E3AB13">
            <w:pPr>
              <w:pStyle w:val="12"/>
              <w:spacing w:before="198"/>
              <w:jc w:val="center"/>
              <w:rPr>
                <w:rFonts w:hint="default" w:ascii="Times New Roman" w:eastAsia="宋体"/>
                <w:sz w:val="28"/>
                <w:lang w:val="en-US" w:eastAsia="zh-CN"/>
              </w:rPr>
            </w:pPr>
            <w:r>
              <w:rPr>
                <w:rFonts w:hint="eastAsia"/>
                <w:sz w:val="28"/>
                <w:lang w:val="en-US" w:eastAsia="zh-CN"/>
              </w:rPr>
              <w:t>4</w:t>
            </w:r>
          </w:p>
        </w:tc>
        <w:tc>
          <w:tcPr>
            <w:tcW w:w="3821" w:type="dxa"/>
            <w:gridSpan w:val="2"/>
            <w:vAlign w:val="center"/>
          </w:tcPr>
          <w:p w14:paraId="0166AC59">
            <w:pPr>
              <w:pStyle w:val="12"/>
              <w:jc w:val="center"/>
              <w:rPr>
                <w:rFonts w:hint="default" w:ascii="Times New Roman" w:eastAsia="宋体"/>
                <w:sz w:val="28"/>
                <w:lang w:val="en-US" w:eastAsia="zh-CN"/>
              </w:rPr>
            </w:pPr>
            <w:r>
              <w:rPr>
                <w:rFonts w:hint="eastAsia" w:ascii="Times New Roman"/>
                <w:sz w:val="28"/>
                <w:lang w:val="en-US" w:eastAsia="zh-CN"/>
              </w:rPr>
              <w:t>土地开发承诺书</w:t>
            </w:r>
          </w:p>
        </w:tc>
        <w:tc>
          <w:tcPr>
            <w:tcW w:w="1284" w:type="dxa"/>
            <w:vAlign w:val="center"/>
          </w:tcPr>
          <w:p w14:paraId="6DC7E76C">
            <w:pPr>
              <w:pStyle w:val="12"/>
              <w:jc w:val="center"/>
              <w:rPr>
                <w:rFonts w:ascii="Times New Roman"/>
                <w:sz w:val="28"/>
              </w:rPr>
            </w:pPr>
          </w:p>
        </w:tc>
        <w:tc>
          <w:tcPr>
            <w:tcW w:w="2861" w:type="dxa"/>
            <w:vAlign w:val="center"/>
          </w:tcPr>
          <w:p w14:paraId="676762F1">
            <w:pPr>
              <w:pStyle w:val="12"/>
              <w:jc w:val="center"/>
              <w:rPr>
                <w:rFonts w:ascii="Times New Roman"/>
                <w:sz w:val="28"/>
              </w:rPr>
            </w:pPr>
          </w:p>
        </w:tc>
      </w:tr>
      <w:tr w14:paraId="15C4A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jc w:val="center"/>
        </w:trPr>
        <w:tc>
          <w:tcPr>
            <w:tcW w:w="994" w:type="dxa"/>
            <w:vAlign w:val="center"/>
          </w:tcPr>
          <w:p w14:paraId="1954B484">
            <w:pPr>
              <w:pStyle w:val="12"/>
              <w:jc w:val="center"/>
              <w:rPr>
                <w:rFonts w:ascii="Times New Roman"/>
                <w:sz w:val="28"/>
              </w:rPr>
            </w:pPr>
          </w:p>
        </w:tc>
        <w:tc>
          <w:tcPr>
            <w:tcW w:w="3821" w:type="dxa"/>
            <w:gridSpan w:val="2"/>
            <w:vAlign w:val="center"/>
          </w:tcPr>
          <w:p w14:paraId="2FCE85F6">
            <w:pPr>
              <w:pStyle w:val="12"/>
              <w:jc w:val="center"/>
              <w:rPr>
                <w:rFonts w:ascii="Times New Roman"/>
                <w:sz w:val="28"/>
              </w:rPr>
            </w:pPr>
          </w:p>
        </w:tc>
        <w:tc>
          <w:tcPr>
            <w:tcW w:w="1284" w:type="dxa"/>
            <w:vAlign w:val="center"/>
          </w:tcPr>
          <w:p w14:paraId="73CC8FB1">
            <w:pPr>
              <w:pStyle w:val="12"/>
              <w:jc w:val="center"/>
              <w:rPr>
                <w:rFonts w:ascii="Times New Roman"/>
                <w:sz w:val="28"/>
              </w:rPr>
            </w:pPr>
          </w:p>
        </w:tc>
        <w:tc>
          <w:tcPr>
            <w:tcW w:w="2861" w:type="dxa"/>
            <w:vAlign w:val="center"/>
          </w:tcPr>
          <w:p w14:paraId="3959677B">
            <w:pPr>
              <w:pStyle w:val="12"/>
              <w:jc w:val="center"/>
              <w:rPr>
                <w:rFonts w:ascii="Times New Roman"/>
                <w:sz w:val="28"/>
              </w:rPr>
            </w:pPr>
          </w:p>
        </w:tc>
      </w:tr>
      <w:tr w14:paraId="0E6E8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jc w:val="center"/>
        </w:trPr>
        <w:tc>
          <w:tcPr>
            <w:tcW w:w="994" w:type="dxa"/>
          </w:tcPr>
          <w:p w14:paraId="0F86DEE1">
            <w:pPr>
              <w:pStyle w:val="12"/>
              <w:rPr>
                <w:rFonts w:ascii="Times New Roman"/>
                <w:sz w:val="28"/>
              </w:rPr>
            </w:pPr>
          </w:p>
        </w:tc>
        <w:tc>
          <w:tcPr>
            <w:tcW w:w="3821" w:type="dxa"/>
            <w:gridSpan w:val="2"/>
          </w:tcPr>
          <w:p w14:paraId="085A3B38">
            <w:pPr>
              <w:pStyle w:val="12"/>
              <w:rPr>
                <w:rFonts w:ascii="Times New Roman"/>
                <w:sz w:val="28"/>
              </w:rPr>
            </w:pPr>
          </w:p>
        </w:tc>
        <w:tc>
          <w:tcPr>
            <w:tcW w:w="1284" w:type="dxa"/>
          </w:tcPr>
          <w:p w14:paraId="61411A5E">
            <w:pPr>
              <w:pStyle w:val="12"/>
              <w:rPr>
                <w:rFonts w:ascii="Times New Roman"/>
                <w:sz w:val="28"/>
              </w:rPr>
            </w:pPr>
          </w:p>
        </w:tc>
        <w:tc>
          <w:tcPr>
            <w:tcW w:w="2861" w:type="dxa"/>
          </w:tcPr>
          <w:p w14:paraId="060F78E5">
            <w:pPr>
              <w:pStyle w:val="12"/>
              <w:rPr>
                <w:rFonts w:ascii="Times New Roman"/>
                <w:sz w:val="28"/>
              </w:rPr>
            </w:pPr>
          </w:p>
        </w:tc>
      </w:tr>
      <w:tr w14:paraId="16B84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994" w:type="dxa"/>
          </w:tcPr>
          <w:p w14:paraId="2A0BA70C">
            <w:pPr>
              <w:pStyle w:val="12"/>
              <w:rPr>
                <w:rFonts w:ascii="Times New Roman"/>
                <w:sz w:val="28"/>
              </w:rPr>
            </w:pPr>
          </w:p>
        </w:tc>
        <w:tc>
          <w:tcPr>
            <w:tcW w:w="3821" w:type="dxa"/>
            <w:gridSpan w:val="2"/>
          </w:tcPr>
          <w:p w14:paraId="56885B52">
            <w:pPr>
              <w:pStyle w:val="12"/>
              <w:rPr>
                <w:rFonts w:ascii="Times New Roman"/>
                <w:sz w:val="28"/>
              </w:rPr>
            </w:pPr>
          </w:p>
        </w:tc>
        <w:tc>
          <w:tcPr>
            <w:tcW w:w="1284" w:type="dxa"/>
          </w:tcPr>
          <w:p w14:paraId="35B05950">
            <w:pPr>
              <w:pStyle w:val="12"/>
              <w:rPr>
                <w:rFonts w:ascii="Times New Roman"/>
                <w:sz w:val="28"/>
              </w:rPr>
            </w:pPr>
          </w:p>
        </w:tc>
        <w:tc>
          <w:tcPr>
            <w:tcW w:w="2861" w:type="dxa"/>
          </w:tcPr>
          <w:p w14:paraId="489606A8">
            <w:pPr>
              <w:pStyle w:val="12"/>
              <w:rPr>
                <w:rFonts w:ascii="Times New Roman"/>
                <w:sz w:val="28"/>
              </w:rPr>
            </w:pPr>
          </w:p>
        </w:tc>
      </w:tr>
      <w:tr w14:paraId="01577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jc w:val="center"/>
        </w:trPr>
        <w:tc>
          <w:tcPr>
            <w:tcW w:w="994" w:type="dxa"/>
          </w:tcPr>
          <w:p w14:paraId="27EC7E1F">
            <w:pPr>
              <w:pStyle w:val="12"/>
              <w:rPr>
                <w:rFonts w:ascii="Times New Roman"/>
                <w:sz w:val="28"/>
              </w:rPr>
            </w:pPr>
          </w:p>
        </w:tc>
        <w:tc>
          <w:tcPr>
            <w:tcW w:w="3821" w:type="dxa"/>
            <w:gridSpan w:val="2"/>
          </w:tcPr>
          <w:p w14:paraId="114AC62F">
            <w:pPr>
              <w:pStyle w:val="12"/>
              <w:rPr>
                <w:rFonts w:ascii="Times New Roman"/>
                <w:sz w:val="28"/>
              </w:rPr>
            </w:pPr>
          </w:p>
        </w:tc>
        <w:tc>
          <w:tcPr>
            <w:tcW w:w="1284" w:type="dxa"/>
          </w:tcPr>
          <w:p w14:paraId="46AB7D04">
            <w:pPr>
              <w:pStyle w:val="12"/>
              <w:rPr>
                <w:rFonts w:ascii="Times New Roman"/>
                <w:sz w:val="28"/>
              </w:rPr>
            </w:pPr>
          </w:p>
        </w:tc>
        <w:tc>
          <w:tcPr>
            <w:tcW w:w="2861" w:type="dxa"/>
          </w:tcPr>
          <w:p w14:paraId="422EC6F7">
            <w:pPr>
              <w:pStyle w:val="12"/>
              <w:rPr>
                <w:rFonts w:ascii="Times New Roman"/>
                <w:sz w:val="28"/>
              </w:rPr>
            </w:pPr>
          </w:p>
        </w:tc>
      </w:tr>
      <w:tr w14:paraId="07F61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jc w:val="center"/>
        </w:trPr>
        <w:tc>
          <w:tcPr>
            <w:tcW w:w="994" w:type="dxa"/>
          </w:tcPr>
          <w:p w14:paraId="449B97DE">
            <w:pPr>
              <w:pStyle w:val="12"/>
              <w:rPr>
                <w:rFonts w:ascii="Times New Roman"/>
                <w:sz w:val="28"/>
              </w:rPr>
            </w:pPr>
          </w:p>
        </w:tc>
        <w:tc>
          <w:tcPr>
            <w:tcW w:w="3821" w:type="dxa"/>
            <w:gridSpan w:val="2"/>
          </w:tcPr>
          <w:p w14:paraId="32DDCF83">
            <w:pPr>
              <w:pStyle w:val="12"/>
              <w:rPr>
                <w:rFonts w:ascii="Times New Roman"/>
                <w:sz w:val="28"/>
              </w:rPr>
            </w:pPr>
          </w:p>
        </w:tc>
        <w:tc>
          <w:tcPr>
            <w:tcW w:w="1284" w:type="dxa"/>
          </w:tcPr>
          <w:p w14:paraId="4CC03C9B">
            <w:pPr>
              <w:pStyle w:val="12"/>
              <w:rPr>
                <w:rFonts w:ascii="Times New Roman"/>
                <w:sz w:val="28"/>
              </w:rPr>
            </w:pPr>
          </w:p>
        </w:tc>
        <w:tc>
          <w:tcPr>
            <w:tcW w:w="2861" w:type="dxa"/>
          </w:tcPr>
          <w:p w14:paraId="00A49373">
            <w:pPr>
              <w:pStyle w:val="12"/>
              <w:rPr>
                <w:rFonts w:ascii="Times New Roman"/>
                <w:sz w:val="28"/>
              </w:rPr>
            </w:pPr>
          </w:p>
        </w:tc>
      </w:tr>
      <w:tr w14:paraId="382488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jc w:val="center"/>
        </w:trPr>
        <w:tc>
          <w:tcPr>
            <w:tcW w:w="994" w:type="dxa"/>
          </w:tcPr>
          <w:p w14:paraId="2439D000">
            <w:pPr>
              <w:pStyle w:val="12"/>
              <w:rPr>
                <w:rFonts w:ascii="Times New Roman"/>
                <w:sz w:val="28"/>
              </w:rPr>
            </w:pPr>
          </w:p>
        </w:tc>
        <w:tc>
          <w:tcPr>
            <w:tcW w:w="3821" w:type="dxa"/>
            <w:gridSpan w:val="2"/>
          </w:tcPr>
          <w:p w14:paraId="6936E146">
            <w:pPr>
              <w:pStyle w:val="12"/>
              <w:rPr>
                <w:rFonts w:ascii="Times New Roman"/>
                <w:sz w:val="28"/>
              </w:rPr>
            </w:pPr>
          </w:p>
        </w:tc>
        <w:tc>
          <w:tcPr>
            <w:tcW w:w="1284" w:type="dxa"/>
          </w:tcPr>
          <w:p w14:paraId="1693480D">
            <w:pPr>
              <w:pStyle w:val="12"/>
              <w:rPr>
                <w:rFonts w:ascii="Times New Roman"/>
                <w:sz w:val="28"/>
              </w:rPr>
            </w:pPr>
          </w:p>
        </w:tc>
        <w:tc>
          <w:tcPr>
            <w:tcW w:w="2861" w:type="dxa"/>
          </w:tcPr>
          <w:p w14:paraId="56D9128A">
            <w:pPr>
              <w:pStyle w:val="12"/>
              <w:rPr>
                <w:rFonts w:ascii="Times New Roman"/>
                <w:sz w:val="28"/>
              </w:rPr>
            </w:pPr>
          </w:p>
        </w:tc>
      </w:tr>
      <w:tr w14:paraId="1AE69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994" w:type="dxa"/>
          </w:tcPr>
          <w:p w14:paraId="27476271">
            <w:pPr>
              <w:pStyle w:val="12"/>
              <w:rPr>
                <w:rFonts w:ascii="Times New Roman"/>
                <w:sz w:val="28"/>
              </w:rPr>
            </w:pPr>
          </w:p>
        </w:tc>
        <w:tc>
          <w:tcPr>
            <w:tcW w:w="3821" w:type="dxa"/>
            <w:gridSpan w:val="2"/>
          </w:tcPr>
          <w:p w14:paraId="0BA0876B">
            <w:pPr>
              <w:pStyle w:val="12"/>
              <w:rPr>
                <w:rFonts w:ascii="Times New Roman"/>
                <w:sz w:val="28"/>
              </w:rPr>
            </w:pPr>
          </w:p>
        </w:tc>
        <w:tc>
          <w:tcPr>
            <w:tcW w:w="1284" w:type="dxa"/>
          </w:tcPr>
          <w:p w14:paraId="0C4749AC">
            <w:pPr>
              <w:pStyle w:val="12"/>
              <w:rPr>
                <w:rFonts w:ascii="Times New Roman"/>
                <w:sz w:val="28"/>
              </w:rPr>
            </w:pPr>
          </w:p>
        </w:tc>
        <w:tc>
          <w:tcPr>
            <w:tcW w:w="2861" w:type="dxa"/>
          </w:tcPr>
          <w:p w14:paraId="004B7D9E">
            <w:pPr>
              <w:pStyle w:val="12"/>
              <w:rPr>
                <w:rFonts w:ascii="Times New Roman"/>
                <w:sz w:val="28"/>
              </w:rPr>
            </w:pPr>
          </w:p>
        </w:tc>
      </w:tr>
      <w:tr w14:paraId="6564BF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jc w:val="center"/>
        </w:trPr>
        <w:tc>
          <w:tcPr>
            <w:tcW w:w="994" w:type="dxa"/>
            <w:tcBorders>
              <w:right w:val="nil"/>
            </w:tcBorders>
          </w:tcPr>
          <w:p w14:paraId="58850204">
            <w:pPr>
              <w:pStyle w:val="12"/>
              <w:rPr>
                <w:rFonts w:ascii="Times New Roman"/>
                <w:sz w:val="28"/>
              </w:rPr>
            </w:pPr>
          </w:p>
        </w:tc>
        <w:tc>
          <w:tcPr>
            <w:tcW w:w="2629" w:type="dxa"/>
            <w:tcBorders>
              <w:left w:val="nil"/>
              <w:right w:val="nil"/>
            </w:tcBorders>
          </w:tcPr>
          <w:p w14:paraId="4BEA52D1">
            <w:pPr>
              <w:pStyle w:val="12"/>
              <w:spacing w:before="137"/>
              <w:ind w:left="1722"/>
              <w:rPr>
                <w:sz w:val="28"/>
              </w:rPr>
            </w:pPr>
            <w:r>
              <w:rPr>
                <w:sz w:val="28"/>
              </w:rPr>
              <w:t>共计</w:t>
            </w:r>
          </w:p>
        </w:tc>
        <w:tc>
          <w:tcPr>
            <w:tcW w:w="1192" w:type="dxa"/>
            <w:tcBorders>
              <w:left w:val="nil"/>
              <w:right w:val="nil"/>
            </w:tcBorders>
          </w:tcPr>
          <w:p w14:paraId="18B90A8E">
            <w:pPr>
              <w:pStyle w:val="12"/>
              <w:spacing w:before="137"/>
              <w:ind w:left="353"/>
              <w:rPr>
                <w:sz w:val="28"/>
              </w:rPr>
            </w:pPr>
            <w:r>
              <w:rPr>
                <w:sz w:val="28"/>
              </w:rPr>
              <w:t>份，</w:t>
            </w:r>
          </w:p>
        </w:tc>
        <w:tc>
          <w:tcPr>
            <w:tcW w:w="1284" w:type="dxa"/>
            <w:tcBorders>
              <w:left w:val="nil"/>
              <w:right w:val="nil"/>
            </w:tcBorders>
          </w:tcPr>
          <w:p w14:paraId="14CCDDF7">
            <w:pPr>
              <w:pStyle w:val="12"/>
              <w:spacing w:before="137"/>
              <w:ind w:left="557"/>
              <w:rPr>
                <w:sz w:val="28"/>
              </w:rPr>
            </w:pPr>
            <w:r>
              <w:rPr>
                <w:sz w:val="28"/>
              </w:rPr>
              <w:t>页。</w:t>
            </w:r>
          </w:p>
        </w:tc>
        <w:tc>
          <w:tcPr>
            <w:tcW w:w="2861" w:type="dxa"/>
            <w:tcBorders>
              <w:left w:val="nil"/>
              <w:right w:val="single" w:color="auto" w:sz="4" w:space="0"/>
            </w:tcBorders>
          </w:tcPr>
          <w:p w14:paraId="6AB38F05">
            <w:pPr>
              <w:pStyle w:val="12"/>
              <w:rPr>
                <w:rFonts w:ascii="Times New Roman"/>
                <w:sz w:val="28"/>
              </w:rPr>
            </w:pPr>
          </w:p>
        </w:tc>
      </w:tr>
    </w:tbl>
    <w:p w14:paraId="43C439A0"/>
    <w:sectPr>
      <w:pgSz w:w="11910" w:h="16840"/>
      <w:pgMar w:top="1600" w:right="200" w:bottom="1240" w:left="180" w:header="0" w:footer="1049"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C6BA076-FEE5-44B7-A0D8-D659C7878795}"/>
  </w:font>
  <w:font w:name="黑体">
    <w:panose1 w:val="02010609060101010101"/>
    <w:charset w:val="86"/>
    <w:family w:val="auto"/>
    <w:pitch w:val="default"/>
    <w:sig w:usb0="800002BF" w:usb1="38CF7CFA" w:usb2="00000016" w:usb3="00000000" w:csb0="00040001" w:csb1="00000000"/>
    <w:embedRegular r:id="rId2" w:fontKey="{86EA1CBA-CEC0-49A3-9802-C2F3AE2CD25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panose1 w:val="02010600040101010101"/>
    <w:charset w:val="86"/>
    <w:family w:val="auto"/>
    <w:pitch w:val="default"/>
    <w:sig w:usb0="A00002BF" w:usb1="78CF7CFB" w:usb2="00000016" w:usb3="00000000" w:csb0="6006009F" w:csb1="DFD70000"/>
    <w:embedRegular r:id="rId3" w:fontKey="{E69DC5D1-E06C-404C-97C9-E950355D8818}"/>
  </w:font>
  <w:font w:name="仿宋_GB2312">
    <w:panose1 w:val="02010609030101010101"/>
    <w:charset w:val="86"/>
    <w:family w:val="auto"/>
    <w:pitch w:val="default"/>
    <w:sig w:usb0="00000001" w:usb1="080E0000" w:usb2="00000000" w:usb3="00000000" w:csb0="00040000" w:csb1="00000000"/>
    <w:embedRegular r:id="rId4" w:fontKey="{CE12CF68-6DE5-4DFC-BF90-1C2966426C52}"/>
  </w:font>
  <w:font w:name="WPSEMBED9">
    <w:panose1 w:val="02010600040101010101"/>
    <w:charset w:val="86"/>
    <w:family w:val="auto"/>
    <w:pitch w:val="default"/>
    <w:sig w:usb0="A00002BF" w:usb1="78CF7CFB" w:usb2="00000016" w:usb3="00000000" w:csb0="6006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24F93">
    <w:pPr>
      <w:pStyle w:val="4"/>
      <w:spacing w:line="14" w:lineRule="auto"/>
      <w:ind w:left="0"/>
      <w:rPr>
        <w:sz w:val="20"/>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3D97F6">
                          <w:pPr>
                            <w:pStyle w:val="5"/>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3</w:t>
                          </w:r>
                          <w:r>
                            <w:rPr>
                              <w:sz w:val="32"/>
                              <w:szCs w:val="32"/>
                            </w:rPr>
                            <w:fldChar w:fldCharType="end"/>
                          </w:r>
                          <w:r>
                            <w:rPr>
                              <w:sz w:val="32"/>
                              <w:szCs w:val="32"/>
                            </w:rP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QDDc8oBAACcAwAADgAAAGRycy9lMm9Eb2MueG1srVPNjtMwEL4j8Q6W&#10;79RpE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tuGvqTEcYsDv3z/dvnx6/LzK1lW&#10;q1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QDDc8oBAACcAwAADgAAAAAAAAABACAAAAAeAQAAZHJzL2Uyb0Rv&#10;Yy54bWxQSwUGAAAAAAYABgBZAQAAWgUAAAAA&#10;">
              <v:fill on="f" focussize="0,0"/>
              <v:stroke on="f"/>
              <v:imagedata o:title=""/>
              <o:lock v:ext="edit" aspectratio="f"/>
              <v:textbox inset="0mm,0mm,0mm,0mm" style="mso-fit-shape-to-text:t;">
                <w:txbxContent>
                  <w:p w14:paraId="463D97F6">
                    <w:pPr>
                      <w:pStyle w:val="5"/>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3</w:t>
                    </w:r>
                    <w:r>
                      <w:rPr>
                        <w:sz w:val="32"/>
                        <w:szCs w:val="32"/>
                      </w:rPr>
                      <w:fldChar w:fldCharType="end"/>
                    </w:r>
                    <w:r>
                      <w:rPr>
                        <w:sz w:val="32"/>
                        <w:szCs w:val="32"/>
                      </w:rPr>
                      <w:t xml:space="preserve"> —</w:t>
                    </w:r>
                  </w:p>
                </w:txbxContent>
              </v:textbox>
            </v:shape>
          </w:pict>
        </mc:Fallback>
      </mc:AlternateContent>
    </w:r>
    <w:r>
      <mc:AlternateContent>
        <mc:Choice Requires="wps">
          <w:drawing>
            <wp:anchor distT="0" distB="0" distL="114300" distR="114300" simplePos="0" relativeHeight="251659264" behindDoc="1" locked="0" layoutInCell="1" allowOverlap="1">
              <wp:simplePos x="0" y="0"/>
              <wp:positionH relativeFrom="page">
                <wp:posOffset>5920740</wp:posOffset>
              </wp:positionH>
              <wp:positionV relativeFrom="page">
                <wp:posOffset>9886950</wp:posOffset>
              </wp:positionV>
              <wp:extent cx="736600" cy="222885"/>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736600" cy="222885"/>
                      </a:xfrm>
                      <a:prstGeom prst="rect">
                        <a:avLst/>
                      </a:prstGeom>
                      <a:noFill/>
                      <a:ln>
                        <a:noFill/>
                      </a:ln>
                    </wps:spPr>
                    <wps:txbx>
                      <w:txbxContent>
                        <w:p w14:paraId="597877D4">
                          <w:pPr>
                            <w:pStyle w:val="4"/>
                            <w:spacing w:before="8"/>
                            <w:rPr>
                              <w:rFonts w:ascii="Times New Roman" w:hAnsi="Times New Roman"/>
                            </w:rPr>
                          </w:pPr>
                        </w:p>
                      </w:txbxContent>
                    </wps:txbx>
                    <wps:bodyPr lIns="0" tIns="0" rIns="0" bIns="0" upright="1"/>
                  </wps:wsp>
                </a:graphicData>
              </a:graphic>
            </wp:anchor>
          </w:drawing>
        </mc:Choice>
        <mc:Fallback>
          <w:pict>
            <v:shape id="文本框 1026" o:spid="_x0000_s1026" o:spt="202" type="#_x0000_t202" style="position:absolute;left:0pt;margin-left:466.2pt;margin-top:778.5pt;height:17.55pt;width:58pt;mso-position-horizontal-relative:page;mso-position-vertical-relative:page;z-index:-251657216;mso-width-relative:page;mso-height-relative:page;" filled="f" stroked="f" coordsize="21600,21600" o:gfxdata="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mmRyB2gAAAA4BAAAPAAAAAAAAAAEAIAAAACIAAABkcnMvZG93bnJldi54bWxQ&#10;SwECFAAUAAAACACHTuJA6TYXCbwBAAB0AwAADgAAAAAAAAABACAAAAApAQAAZHJzL2Uyb0RvYy54&#10;bWxQSwUGAAAAAAYABgBZAQAAVwUAAAAA&#10;">
              <v:fill on="f" focussize="0,0"/>
              <v:stroke on="f"/>
              <v:imagedata o:title=""/>
              <o:lock v:ext="edit" aspectratio="f"/>
              <v:textbox inset="0mm,0mm,0mm,0mm">
                <w:txbxContent>
                  <w:p w14:paraId="597877D4">
                    <w:pPr>
                      <w:pStyle w:val="4"/>
                      <w:spacing w:before="8"/>
                      <w:rPr>
                        <w:rFonts w:ascii="Times New Roman" w:hAnsi="Times New Roma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992B4">
    <w:pPr>
      <w:pStyle w:val="4"/>
      <w:spacing w:line="14" w:lineRule="auto"/>
      <w:ind w:left="0"/>
      <w:rPr>
        <w:sz w:val="20"/>
      </w:rPr>
    </w:pPr>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40C521D">
                          <w:pPr>
                            <w:pStyle w:val="5"/>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4</w:t>
                          </w:r>
                          <w:r>
                            <w:rPr>
                              <w:sz w:val="32"/>
                              <w:szCs w:val="32"/>
                            </w:rPr>
                            <w:fldChar w:fldCharType="end"/>
                          </w:r>
                          <w:r>
                            <w:rPr>
                              <w:sz w:val="32"/>
                              <w:szCs w:val="32"/>
                            </w:rPr>
                            <w:t xml:space="preserve"> —</w:t>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Hz+ssoBAACcAwAADgAAAGRycy9lMm9Eb2MueG1srVPNjtMwEL4j8Q6W&#10;79Rph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TEcYsDv3z/dvnx6/LzK1lW&#10;q9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bHz+ssoBAACcAwAADgAAAAAAAAABACAAAAAeAQAAZHJzL2Uyb0Rv&#10;Yy54bWxQSwUGAAAAAAYABgBZAQAAWgUAAAAA&#10;">
              <v:fill on="f" focussize="0,0"/>
              <v:stroke on="f"/>
              <v:imagedata o:title=""/>
              <o:lock v:ext="edit" aspectratio="f"/>
              <v:textbox inset="0mm,0mm,0mm,0mm" style="mso-fit-shape-to-text:t;">
                <w:txbxContent>
                  <w:p w14:paraId="440C521D">
                    <w:pPr>
                      <w:pStyle w:val="5"/>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4</w:t>
                    </w:r>
                    <w:r>
                      <w:rPr>
                        <w:sz w:val="32"/>
                        <w:szCs w:val="32"/>
                      </w:rPr>
                      <w:fldChar w:fldCharType="end"/>
                    </w:r>
                    <w:r>
                      <w:rPr>
                        <w:sz w:val="32"/>
                        <w:szCs w:val="32"/>
                      </w:rPr>
                      <w:t xml:space="preserve"> —</w:t>
                    </w: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901700</wp:posOffset>
              </wp:positionH>
              <wp:positionV relativeFrom="page">
                <wp:posOffset>9886950</wp:posOffset>
              </wp:positionV>
              <wp:extent cx="736600" cy="222885"/>
              <wp:effectExtent l="0" t="0" r="0" b="0"/>
              <wp:wrapNone/>
              <wp:docPr id="2" name="文本框 1028"/>
              <wp:cNvGraphicFramePr/>
              <a:graphic xmlns:a="http://schemas.openxmlformats.org/drawingml/2006/main">
                <a:graphicData uri="http://schemas.microsoft.com/office/word/2010/wordprocessingShape">
                  <wps:wsp>
                    <wps:cNvSpPr txBox="1"/>
                    <wps:spPr>
                      <a:xfrm>
                        <a:off x="0" y="0"/>
                        <a:ext cx="736600" cy="222885"/>
                      </a:xfrm>
                      <a:prstGeom prst="rect">
                        <a:avLst/>
                      </a:prstGeom>
                      <a:noFill/>
                      <a:ln>
                        <a:noFill/>
                      </a:ln>
                    </wps:spPr>
                    <wps:txbx>
                      <w:txbxContent>
                        <w:p w14:paraId="7B3B429B">
                          <w:pPr>
                            <w:pStyle w:val="4"/>
                            <w:spacing w:before="8"/>
                            <w:rPr>
                              <w:rFonts w:ascii="Times New Roman" w:hAnsi="Times New Roman"/>
                            </w:rPr>
                          </w:pPr>
                        </w:p>
                      </w:txbxContent>
                    </wps:txbx>
                    <wps:bodyPr lIns="0" tIns="0" rIns="0" bIns="0" upright="1"/>
                  </wps:wsp>
                </a:graphicData>
              </a:graphic>
            </wp:anchor>
          </w:drawing>
        </mc:Choice>
        <mc:Fallback>
          <w:pict>
            <v:shape id="文本框 1028" o:spid="_x0000_s1026" o:spt="202" type="#_x0000_t202" style="position:absolute;left:0pt;margin-left:71pt;margin-top:778.5pt;height:17.55pt;width:58pt;mso-position-horizontal-relative:page;mso-position-vertical-relative:page;z-index:-251656192;mso-width-relative:page;mso-height-relative:page;" filled="f" stroked="f" coordsize="21600,21600" o:gfxdata="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8tO7B9gAAAANAQAADwAAAAAAAAABACAAAAAiAAAAZHJzL2Rvd25yZXYueG1sUEsB&#10;AhQAFAAAAAgAh07iQKtcoz68AQAAdAMAAA4AAAAAAAAAAQAgAAAAJwEAAGRycy9lMm9Eb2MueG1s&#10;UEsFBgAAAAAGAAYAWQEAAFUFAAAAAA==&#10;">
              <v:fill on="f" focussize="0,0"/>
              <v:stroke on="f"/>
              <v:imagedata o:title=""/>
              <o:lock v:ext="edit" aspectratio="f"/>
              <v:textbox inset="0mm,0mm,0mm,0mm">
                <w:txbxContent>
                  <w:p w14:paraId="7B3B429B">
                    <w:pPr>
                      <w:pStyle w:val="4"/>
                      <w:spacing w:before="8"/>
                      <w:rPr>
                        <w:rFonts w:ascii="Times New Roman" w:hAnsi="Times New Roman"/>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720"/>
  <w:evenAndOddHeaders w:val="1"/>
  <w:drawingGridHorizontalSpacing w:val="11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4Mzg2YjczNWYyNDgxYTZiZjk3MTA1YTAzM2MwNWYifQ=="/>
  </w:docVars>
  <w:rsids>
    <w:rsidRoot w:val="00000000"/>
    <w:rsid w:val="000C3BDC"/>
    <w:rsid w:val="01611456"/>
    <w:rsid w:val="017A7FF0"/>
    <w:rsid w:val="049E20FD"/>
    <w:rsid w:val="05D830A9"/>
    <w:rsid w:val="071A1E83"/>
    <w:rsid w:val="073F34D1"/>
    <w:rsid w:val="076A5F83"/>
    <w:rsid w:val="087620A6"/>
    <w:rsid w:val="08B05282"/>
    <w:rsid w:val="09B259BF"/>
    <w:rsid w:val="09B738CE"/>
    <w:rsid w:val="09C95E61"/>
    <w:rsid w:val="0ABC51EA"/>
    <w:rsid w:val="0ABD092B"/>
    <w:rsid w:val="0B0D6C17"/>
    <w:rsid w:val="0BE04A65"/>
    <w:rsid w:val="0C304D59"/>
    <w:rsid w:val="0CE0090F"/>
    <w:rsid w:val="0F625791"/>
    <w:rsid w:val="0FDC29E1"/>
    <w:rsid w:val="10073F7D"/>
    <w:rsid w:val="106A2B50"/>
    <w:rsid w:val="10B0468E"/>
    <w:rsid w:val="10B85FB1"/>
    <w:rsid w:val="11847C41"/>
    <w:rsid w:val="119E5921"/>
    <w:rsid w:val="123C676E"/>
    <w:rsid w:val="12B74046"/>
    <w:rsid w:val="12D44BF8"/>
    <w:rsid w:val="17FD03E1"/>
    <w:rsid w:val="1873108C"/>
    <w:rsid w:val="19CC487B"/>
    <w:rsid w:val="1A0A0EFF"/>
    <w:rsid w:val="1A840CB2"/>
    <w:rsid w:val="1A9B5FFB"/>
    <w:rsid w:val="1AE905EB"/>
    <w:rsid w:val="1B16791F"/>
    <w:rsid w:val="1B233F4D"/>
    <w:rsid w:val="1B6D7998"/>
    <w:rsid w:val="1C5651F6"/>
    <w:rsid w:val="1D4B01BF"/>
    <w:rsid w:val="1EF27252"/>
    <w:rsid w:val="1FAD2A59"/>
    <w:rsid w:val="20CE0ED9"/>
    <w:rsid w:val="22370D00"/>
    <w:rsid w:val="22BF7B7A"/>
    <w:rsid w:val="23492A98"/>
    <w:rsid w:val="23605CB5"/>
    <w:rsid w:val="24754C48"/>
    <w:rsid w:val="247E7AD8"/>
    <w:rsid w:val="262B6C0E"/>
    <w:rsid w:val="265213ED"/>
    <w:rsid w:val="26B412B1"/>
    <w:rsid w:val="27063958"/>
    <w:rsid w:val="27BD00BA"/>
    <w:rsid w:val="28C630D9"/>
    <w:rsid w:val="295F55E0"/>
    <w:rsid w:val="297A5D79"/>
    <w:rsid w:val="2A0911D4"/>
    <w:rsid w:val="2A3C5105"/>
    <w:rsid w:val="2A4D7312"/>
    <w:rsid w:val="2AA64C74"/>
    <w:rsid w:val="2B7D74A0"/>
    <w:rsid w:val="2C131E96"/>
    <w:rsid w:val="2C4B24F3"/>
    <w:rsid w:val="2C6E531E"/>
    <w:rsid w:val="2C701096"/>
    <w:rsid w:val="2E23624D"/>
    <w:rsid w:val="2E7F3812"/>
    <w:rsid w:val="2F0E6140"/>
    <w:rsid w:val="2FA660D5"/>
    <w:rsid w:val="30E65DCB"/>
    <w:rsid w:val="32877139"/>
    <w:rsid w:val="32B2062B"/>
    <w:rsid w:val="34C30DDC"/>
    <w:rsid w:val="35516FC0"/>
    <w:rsid w:val="35A74A00"/>
    <w:rsid w:val="35FE3BB6"/>
    <w:rsid w:val="36381F8F"/>
    <w:rsid w:val="36885590"/>
    <w:rsid w:val="37725DCA"/>
    <w:rsid w:val="37BD1A7F"/>
    <w:rsid w:val="384C6E5B"/>
    <w:rsid w:val="39007C46"/>
    <w:rsid w:val="39986857"/>
    <w:rsid w:val="39A63F83"/>
    <w:rsid w:val="3A754CA0"/>
    <w:rsid w:val="3B1D063B"/>
    <w:rsid w:val="3B891EEF"/>
    <w:rsid w:val="3CE51CE7"/>
    <w:rsid w:val="3D42082D"/>
    <w:rsid w:val="3DB06BA9"/>
    <w:rsid w:val="3DFE0BF8"/>
    <w:rsid w:val="3E52684D"/>
    <w:rsid w:val="3EBD35D6"/>
    <w:rsid w:val="3F087854"/>
    <w:rsid w:val="3F966C0E"/>
    <w:rsid w:val="40416B7A"/>
    <w:rsid w:val="40932552"/>
    <w:rsid w:val="412C7639"/>
    <w:rsid w:val="419E624E"/>
    <w:rsid w:val="43564E48"/>
    <w:rsid w:val="440C56F0"/>
    <w:rsid w:val="44564BBE"/>
    <w:rsid w:val="445C09D8"/>
    <w:rsid w:val="44A11C75"/>
    <w:rsid w:val="44E4041B"/>
    <w:rsid w:val="45232CF2"/>
    <w:rsid w:val="45B86A78"/>
    <w:rsid w:val="45CE7CD1"/>
    <w:rsid w:val="46024A83"/>
    <w:rsid w:val="462620DF"/>
    <w:rsid w:val="46D51D2F"/>
    <w:rsid w:val="49804128"/>
    <w:rsid w:val="4ACB13F8"/>
    <w:rsid w:val="4B074E64"/>
    <w:rsid w:val="4C536E11"/>
    <w:rsid w:val="4D846D6E"/>
    <w:rsid w:val="4E30022D"/>
    <w:rsid w:val="4E6F0D56"/>
    <w:rsid w:val="4E782AAA"/>
    <w:rsid w:val="4E9A2880"/>
    <w:rsid w:val="4EA34EA3"/>
    <w:rsid w:val="4EF474AD"/>
    <w:rsid w:val="505230CA"/>
    <w:rsid w:val="50756608"/>
    <w:rsid w:val="519A258E"/>
    <w:rsid w:val="54317289"/>
    <w:rsid w:val="547075D6"/>
    <w:rsid w:val="54CB0CB0"/>
    <w:rsid w:val="5752096F"/>
    <w:rsid w:val="57D10DA1"/>
    <w:rsid w:val="58920462"/>
    <w:rsid w:val="58A12D37"/>
    <w:rsid w:val="58A13AA3"/>
    <w:rsid w:val="591A2316"/>
    <w:rsid w:val="5A9F0C15"/>
    <w:rsid w:val="5AC15D12"/>
    <w:rsid w:val="5B2555BE"/>
    <w:rsid w:val="5C2279C5"/>
    <w:rsid w:val="5C8A31FF"/>
    <w:rsid w:val="5CE6224A"/>
    <w:rsid w:val="5E692D8D"/>
    <w:rsid w:val="5EE44E48"/>
    <w:rsid w:val="5F360AAA"/>
    <w:rsid w:val="5F645F89"/>
    <w:rsid w:val="60D64C64"/>
    <w:rsid w:val="60E0116A"/>
    <w:rsid w:val="615876A6"/>
    <w:rsid w:val="628F23AC"/>
    <w:rsid w:val="629848C7"/>
    <w:rsid w:val="64A64E68"/>
    <w:rsid w:val="64BE25DF"/>
    <w:rsid w:val="6549634D"/>
    <w:rsid w:val="6578279E"/>
    <w:rsid w:val="67114C48"/>
    <w:rsid w:val="678E0047"/>
    <w:rsid w:val="68384347"/>
    <w:rsid w:val="683B0613"/>
    <w:rsid w:val="69747710"/>
    <w:rsid w:val="6AD95A7D"/>
    <w:rsid w:val="6B5276EE"/>
    <w:rsid w:val="6B6932A5"/>
    <w:rsid w:val="6C711CE5"/>
    <w:rsid w:val="6DDB5B15"/>
    <w:rsid w:val="6EE54E54"/>
    <w:rsid w:val="6EEE64CF"/>
    <w:rsid w:val="6F712728"/>
    <w:rsid w:val="70003AAC"/>
    <w:rsid w:val="703820CB"/>
    <w:rsid w:val="715D026B"/>
    <w:rsid w:val="717402AD"/>
    <w:rsid w:val="71AF5789"/>
    <w:rsid w:val="71E371E1"/>
    <w:rsid w:val="727B25A5"/>
    <w:rsid w:val="72EB27F1"/>
    <w:rsid w:val="73386229"/>
    <w:rsid w:val="733D0B73"/>
    <w:rsid w:val="737F73DD"/>
    <w:rsid w:val="73AB01D2"/>
    <w:rsid w:val="747A34BC"/>
    <w:rsid w:val="74A174D8"/>
    <w:rsid w:val="75945BA7"/>
    <w:rsid w:val="76053BCA"/>
    <w:rsid w:val="766C1E9B"/>
    <w:rsid w:val="7A476258"/>
    <w:rsid w:val="7CD175AE"/>
    <w:rsid w:val="7CDF3268"/>
    <w:rsid w:val="7CFF592C"/>
    <w:rsid w:val="7DC526B1"/>
    <w:rsid w:val="7E3D1E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autoRedefine/>
    <w:qFormat/>
    <w:uiPriority w:val="1"/>
    <w:pPr>
      <w:spacing w:before="50"/>
      <w:ind w:left="1616"/>
      <w:outlineLvl w:val="1"/>
    </w:pPr>
    <w:rPr>
      <w:rFonts w:ascii="黑体" w:hAnsi="黑体" w:eastAsia="黑体" w:cs="黑体"/>
      <w:sz w:val="32"/>
      <w:szCs w:val="32"/>
      <w:lang w:val="zh-CN" w:eastAsia="zh-CN" w:bidi="zh-CN"/>
    </w:rPr>
  </w:style>
  <w:style w:type="paragraph" w:styleId="3">
    <w:name w:val="heading 2"/>
    <w:basedOn w:val="1"/>
    <w:next w:val="1"/>
    <w:autoRedefine/>
    <w:qFormat/>
    <w:uiPriority w:val="1"/>
    <w:pPr>
      <w:spacing w:before="4"/>
      <w:ind w:left="1616" w:right="1635" w:firstLine="600"/>
      <w:outlineLvl w:val="2"/>
    </w:pPr>
    <w:rPr>
      <w:rFonts w:ascii="宋体" w:hAnsi="宋体" w:eastAsia="宋体" w:cs="宋体"/>
      <w:sz w:val="30"/>
      <w:szCs w:val="30"/>
      <w:lang w:val="zh-CN" w:eastAsia="zh-CN" w:bidi="zh-CN"/>
    </w:rPr>
  </w:style>
  <w:style w:type="character" w:default="1" w:styleId="9">
    <w:name w:val="Default Paragraph Font"/>
    <w:autoRedefine/>
    <w:semiHidden/>
    <w:unhideWhenUsed/>
    <w:qFormat/>
    <w:uiPriority w:val="1"/>
  </w:style>
  <w:style w:type="table" w:default="1" w:styleId="7">
    <w:name w:val="Normal Table"/>
    <w:autoRedefine/>
    <w:semiHidden/>
    <w:qFormat/>
    <w:uiPriority w:val="0"/>
    <w:tblPr>
      <w:tblCellMar>
        <w:top w:w="0" w:type="dxa"/>
        <w:left w:w="108" w:type="dxa"/>
        <w:bottom w:w="0" w:type="dxa"/>
        <w:right w:w="108" w:type="dxa"/>
      </w:tblCellMar>
    </w:tblPr>
  </w:style>
  <w:style w:type="paragraph" w:styleId="4">
    <w:name w:val="Body Text"/>
    <w:basedOn w:val="1"/>
    <w:autoRedefine/>
    <w:qFormat/>
    <w:uiPriority w:val="1"/>
    <w:pPr>
      <w:ind w:left="2176"/>
    </w:pPr>
    <w:rPr>
      <w:rFonts w:ascii="宋体" w:hAnsi="宋体" w:eastAsia="宋体" w:cs="宋体"/>
      <w:sz w:val="28"/>
      <w:szCs w:val="28"/>
      <w:lang w:val="zh-CN" w:eastAsia="zh-CN" w:bidi="zh-CN"/>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autoRedefine/>
    <w:qFormat/>
    <w:uiPriority w:val="1"/>
    <w:pPr>
      <w:ind w:left="2457" w:hanging="282"/>
    </w:pPr>
    <w:rPr>
      <w:rFonts w:ascii="宋体" w:hAnsi="宋体" w:eastAsia="宋体" w:cs="宋体"/>
      <w:lang w:val="zh-CN" w:eastAsia="zh-CN" w:bidi="zh-CN"/>
    </w:rPr>
  </w:style>
  <w:style w:type="paragraph" w:customStyle="1" w:styleId="12">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ac7a0a71-82bf-4b69-8ba1-366980bd38cf</errorID>
      <errorWord>文本</errorWord>
      <group>L1_Word</group>
      <groupName>字词问题</groupName>
      <ability>L2_Typo</ability>
      <abilityName>字词错误</abilityName>
      <candidateList>
        <item>本</item>
      </candidateList>
      <explain>❶（～儿）〈名〉本子❶：书～｜账～儿。❷版本：刻～｜抄～｜稿～。❸（～儿）演出的底本：话～｜剧～。❹封建时代指奏章：修～（拟奏章）｜奏上一～。❺（～儿）〈量〉a）用于书籍簿册：五～书｜两～儿账。b）用于戏：头～《西游记》。c）用于一定长度的影片：这部电影是十四～。</explain>
      <paraID>12195B33</paraID>
      <start>43</start>
      <end>45</end>
      <status>ignored</status>
      <modifiedWord/>
      <trackRevisions>false</trackRevisions>
    </reviewItem>
    <reviewItem>
      <errorID>6b479173-1e46-400f-bf62-7a33f4298cf3</errorID>
      <errorWord>,</errorWord>
      <group>L1_Format</group>
      <groupName>格式问题</groupName>
      <ability>L2_HalfPunc</ability>
      <abilityName>全半角检查</abilityName>
      <candidateList>
        <item>，</item>
      </candidateList>
      <explain>文本全半角错误。</explain>
      <paraID>12195B33</paraID>
      <start>69</start>
      <end>70</end>
      <status>ignored</status>
      <modifiedWord/>
      <trackRevisions>false</trackRevisions>
    </reviewItem>
    <reviewItem>
      <errorID>a032670b-a4c2-4fa6-a85b-3fa93dbf1e82</errorID>
      <errorWord>涉及到</errorWord>
      <group>L1_Grammar</group>
      <groupName>语法问题</groupName>
      <ability>L2_Grammar</ability>
      <abilityName>语法错误</abilityName>
      <candidateList>
        <item>涉及</item>
      </candidateList>
      <explain>〈动〉牵涉到；关联到：案子～好几个人｜这个问题～面很广。</explain>
      <paraID>347ACD24</paraID>
      <start>8</start>
      <end>11</end>
      <status>ignored</status>
      <modifiedWord/>
      <trackRevisions>false</trackRevisions>
    </reviewItem>
    <reviewItem>
      <errorID>f04ac426-46ad-4bca-aefd-8a0f68b2a890</errorID>
      <errorWord>(</errorWord>
      <group>L1_Format</group>
      <groupName>格式问题</groupName>
      <ability>L2_HalfPunc</ability>
      <abilityName>全半角检查</abilityName>
      <candidateList>
        <item>（</item>
      </candidateList>
      <explain>文本全半角错误。</explain>
      <paraID>47191701</paraID>
      <start>22</start>
      <end>23</end>
      <status>ignored</status>
      <modifiedWord/>
      <trackRevisions>false</trackRevisions>
    </reviewItem>
    <reviewItem>
      <errorID>33db0653-4297-4a82-8105-055883a22e9c</errorID>
      <errorWord>)</errorWord>
      <group>L1_Format</group>
      <groupName>格式问题</groupName>
      <ability>L2_HalfPunc</ability>
      <abilityName>全半角检查</abilityName>
      <candidateList>
        <item>）</item>
      </candidateList>
      <explain>文本全半角错误。</explain>
      <paraID>47191701</paraID>
      <start>38</start>
      <end>39</end>
      <status>ignored</status>
      <modifiedWord/>
      <trackRevisions>false</trackRevisions>
    </reviewItem>
    <reviewItem>
      <errorID>3dd870b2-2a3d-4baa-85b6-640bcf040d95</errorID>
      <errorWord>:</errorWord>
      <group>L1_Format</group>
      <groupName>格式问题</groupName>
      <ability>L2_HalfPunc</ability>
      <abilityName>全半角检查</abilityName>
      <candidateList>
        <item>：</item>
      </candidateList>
      <explain>文本全半角错误。</explain>
      <paraID>404118E3</paraID>
      <start>15</start>
      <end>16</end>
      <status>modified</status>
      <modifiedWord>：</modifiedWord>
      <trackRevisions>false</trackRevisions>
    </reviewItem>
    <reviewItem>
      <errorID>8d2067da-f7d2-41cd-ae29-a254d39ab2b5</errorID>
      <errorWord>(</errorWord>
      <group>L1_Format</group>
      <groupName>格式问题</groupName>
      <ability>L2_HalfPunc</ability>
      <abilityName>全半角检查</abilityName>
      <candidateList>
        <item>（</item>
      </candidateList>
      <explain>文本全半角错误。</explain>
      <paraID>6BC6C9F1</paraID>
      <start>35</start>
      <end>36</end>
      <status>ignored</status>
      <modifiedWord/>
      <trackRevisions>false</trackRevisions>
    </reviewItem>
    <reviewItem>
      <errorID>7c427bf3-8f36-4074-b96f-5fb83f960493</errorID>
      <errorWord>)</errorWord>
      <group>L1_Format</group>
      <groupName>格式问题</groupName>
      <ability>L2_HalfPunc</ability>
      <abilityName>全半角检查</abilityName>
      <candidateList>
        <item>）</item>
      </candidateList>
      <explain>文本全半角错误。</explain>
      <paraID>6BC6C9F1</paraID>
      <start>57</start>
      <end>58</end>
      <status>ignored</status>
      <modifiedWord/>
      <trackRevisions>false</trackRevisions>
    </reviewItem>
    <reviewItem>
      <errorID>4f66f1c4-217c-4392-8c53-59516e09e2b6</errorID>
      <errorWord>(</errorWord>
      <group>L1_Format</group>
      <groupName>格式问题</groupName>
      <ability>L2_HalfPunc</ability>
      <abilityName>全半角检查</abilityName>
      <candidateList>
        <item>（</item>
      </candidateList>
      <explain>文本全半角错误。</explain>
      <paraID>6F7656CF</paraID>
      <start>54</start>
      <end>55</end>
      <status>ignored</status>
      <modifiedWord/>
      <trackRevisions>false</trackRevisions>
    </reviewItem>
    <reviewItem>
      <errorID>b75d9650-fa1b-4141-89e4-4310c5378185</errorID>
      <errorWord>)</errorWord>
      <group>L1_Format</group>
      <groupName>格式问题</groupName>
      <ability>L2_HalfPunc</ability>
      <abilityName>全半角检查</abilityName>
      <candidateList>
        <item>）</item>
      </candidateList>
      <explain>文本全半角错误。</explain>
      <paraID>6F7656CF</paraID>
      <start>78</start>
      <end>79</end>
      <status>ignored</status>
      <modifiedWord/>
      <trackRevisions>false</trackRevisions>
    </reviewItem>
    <reviewItem>
      <errorID>021a4d0e-9512-4d48-8885-afe37ebbf36a</errorID>
      <errorWord>接受</errorWord>
      <group>L1_Word</group>
      <groupName>字词问题</groupName>
      <ability>L2_Typo</ability>
      <abilityName>字词错误</abilityName>
      <candidateList>
        <item>接收</item>
      </candidateList>
      <explain>〈动〉❶收受：～来稿｜～无线电信号。❷根据法令把机构、财产等拿过来：～逆产。❸接纳：～新会员。</explain>
      <paraID>75034A4C</paraID>
      <start>10</start>
      <end>12</end>
      <status>ignored</status>
      <modifiedWord/>
      <trackRevisions>false</trackRevisions>
    </reviewItem>
    <reviewItem>
      <errorID>5f2ff8b0-d923-4dcf-bf38-21ae61c90758</errorID>
      <errorWord>,</errorWord>
      <group>L1_Format</group>
      <groupName>格式问题</groupName>
      <ability>L2_HalfPunc</ability>
      <abilityName>全半角检查</abilityName>
      <candidateList>
        <item>，</item>
      </candidateList>
      <explain>文本全半角错误。</explain>
      <paraID>49C40972</paraID>
      <start>25</start>
      <end>26</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b0c503-b97f-4a9d-8567-6462641d2592}">
  <ds:schemaRefs/>
</ds:datastoreItem>
</file>

<file path=docProps/app.xml><?xml version="1.0" encoding="utf-8"?>
<Properties xmlns="http://schemas.openxmlformats.org/officeDocument/2006/extended-properties" xmlns:vt="http://schemas.openxmlformats.org/officeDocument/2006/docPropsVTypes">
  <Template>Normal</Template>
  <Pages>11</Pages>
  <Words>1873</Words>
  <Characters>1945</Characters>
  <TotalTime>6</TotalTime>
  <ScaleCrop>false</ScaleCrop>
  <LinksUpToDate>false</LinksUpToDate>
  <CharactersWithSpaces>2620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2022-04-20T09:26:00Z</dcterms:created>
  <dc:creator>founder</dc:creator>
  <cp:lastModifiedBy>文弱书生</cp:lastModifiedBy>
  <cp:lastPrinted>2026-04-08T00:30:00Z</cp:lastPrinted>
  <dcterms:modified xsi:type="dcterms:W3CDTF">2026-10-23T03:26:42Z</dcterms:modified>
  <dc:title>Microsoft Word - 附件1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PScript5.dll Version 5.2.2</vt:lpwstr>
  </property>
  <property fmtid="{D5CDD505-2E9C-101B-9397-08002B2CF9AE}" pid="4" name="LastSaved">
    <vt:filetime>2022-04-20T00:00:00Z</vt:filetime>
  </property>
  <property fmtid="{D5CDD505-2E9C-101B-9397-08002B2CF9AE}" pid="5" name="KSOProductBuildVer">
    <vt:lpwstr>2052-12.1.0.29161</vt:lpwstr>
  </property>
  <property fmtid="{D5CDD505-2E9C-101B-9397-08002B2CF9AE}" pid="6" name="ICV">
    <vt:lpwstr>EF01EA2F8A7B424F96E1C175A8EACD87_13</vt:lpwstr>
  </property>
  <property fmtid="{D5CDD505-2E9C-101B-9397-08002B2CF9AE}" pid="7" name="KSOTemplateDocerSaveRecord">
    <vt:lpwstr>eyJoZGlkIjoiY2JlY2VhNmU4ODJlYzJjNGMzMGFkODQ5NjJhOTg3YTAiLCJ1c2VySWQiOiIyODQ1OTU3NTYifQ==</vt:lpwstr>
  </property>
</Properties>
</file>