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15737"/>
      <w:bookmarkStart w:id="1" w:name="_Toc11918"/>
      <w:bookmarkStart w:id="2" w:name="_Toc24454"/>
      <w:bookmarkStart w:id="3" w:name="_Toc20910"/>
      <w:bookmarkStart w:id="4" w:name="_Toc32320"/>
      <w:bookmarkStart w:id="5" w:name="_Toc21762"/>
      <w:bookmarkStart w:id="6" w:name="_Toc21422"/>
      <w:bookmarkStart w:id="7" w:name="_Toc13462"/>
      <w:bookmarkStart w:id="8" w:name="_Toc29002"/>
      <w:bookmarkStart w:id="9" w:name="_Toc24068"/>
      <w:bookmarkStart w:id="10" w:name="_Toc20033"/>
      <w:bookmarkStart w:id="11" w:name="_Toc8396"/>
      <w:bookmarkStart w:id="12" w:name="_Toc25712"/>
      <w:bookmarkStart w:id="13" w:name="_Toc12789"/>
      <w:bookmarkStart w:id="14" w:name="_Toc7615"/>
      <w:bookmarkStart w:id="15" w:name="_Toc24727"/>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屯昌县屯城镇东风中路51号210㎡商铺出租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2026/11/10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屯昌县屯城镇东风中路51号210㎡商铺出租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55440</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2026/11/11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屯昌县屯城镇东风中路51号210㎡商铺出租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屯昌县屯城镇东风中路51号210㎡商铺出租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屯昌县屯城镇东风中路51号210㎡商铺出租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屯昌县屯城镇东风中路51号210㎡商铺出租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1532"/>
      <w:bookmarkStart w:id="18" w:name="_Toc13357"/>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31003"/>
      <w:bookmarkStart w:id="20" w:name="_Toc7009"/>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11237"/>
      <w:bookmarkStart w:id="28" w:name="_Toc13094"/>
      <w:bookmarkStart w:id="29" w:name="_Toc29841"/>
      <w:bookmarkStart w:id="30" w:name="_Toc4580"/>
      <w:bookmarkStart w:id="31" w:name="_Toc32101"/>
      <w:bookmarkStart w:id="32" w:name="_Toc14469"/>
      <w:bookmarkStart w:id="33" w:name="_Toc12264"/>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屯昌县屯城镇东风中路51号210㎡商铺出租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屯昌县国有资产经营有限公司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屯昌县屯城镇东风中路51号210㎡商铺出租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屯昌县屯城镇东风中路51号210㎡商铺出租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：屯昌县国有资产经营有限公司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出租面积：210㎡</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挂网底价：55440元/年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交易保证金：55440</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报名时间：2026/11/2 10:00:00至2026/11/10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2026/11/11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E594C3-B5D4-4ED9-9984-7EB4E8E2CD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231FDAA0-9E29-4C4B-A8CB-423051DE2698}"/>
  </w:font>
  <w:font w:name="仿宋_GB2312">
    <w:panose1 w:val="02010609030101010101"/>
    <w:charset w:val="86"/>
    <w:family w:val="modern"/>
    <w:pitch w:val="default"/>
    <w:sig w:usb0="00000001" w:usb1="080E0000" w:usb2="00000000" w:usb3="00000000" w:csb0="00040000" w:csb1="00000000"/>
    <w:embedRegular r:id="rId3" w:fontKey="{191F0EC8-E5F1-49DB-9534-D7C85D7CA987}"/>
  </w:font>
  <w:font w:name="方正小标宋简体">
    <w:panose1 w:val="02000000000000000000"/>
    <w:charset w:val="86"/>
    <w:family w:val="auto"/>
    <w:pitch w:val="default"/>
    <w:sig w:usb0="00000001" w:usb1="08000000" w:usb2="00000000" w:usb3="00000000" w:csb0="00040000" w:csb1="00000000"/>
    <w:embedRegular r:id="rId4" w:fontKey="{26439D29-DD5E-4DC1-B443-168797882E04}"/>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CB5452F"/>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49135B"/>
    <w:rsid w:val="6F71073E"/>
    <w:rsid w:val="705B7E5D"/>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718</Characters>
  <Lines>59</Lines>
  <Paragraphs>16</Paragraphs>
  <TotalTime>2</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2026-10-30T07:27:04Z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