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0956B">
      <w:pPr>
        <w:rPr>
          <w:rFonts w:hint="eastAsia"/>
          <w:sz w:val="44"/>
          <w:szCs w:val="44"/>
        </w:rPr>
      </w:pPr>
      <w:bookmarkStart w:id="0" w:name="_GoBack"/>
      <w:r>
        <w:rPr>
          <w:rFonts w:hint="eastAsia"/>
          <w:sz w:val="44"/>
          <w:szCs w:val="44"/>
        </w:rPr>
        <w:t>临时用地</w:t>
      </w:r>
      <w:r>
        <w:rPr>
          <w:rFonts w:hint="eastAsia"/>
          <w:sz w:val="44"/>
          <w:szCs w:val="44"/>
          <w:lang w:val="en-US" w:eastAsia="zh-CN"/>
        </w:rPr>
        <w:t>出租</w:t>
      </w:r>
      <w:r>
        <w:rPr>
          <w:rFonts w:hint="eastAsia"/>
          <w:sz w:val="44"/>
          <w:szCs w:val="44"/>
        </w:rPr>
        <w:t>协议</w:t>
      </w:r>
    </w:p>
    <w:bookmarkEnd w:id="0"/>
    <w:p w14:paraId="2079A4BD">
      <w:pPr>
        <w:jc w:val="both"/>
        <w:rPr>
          <w:rFonts w:hint="eastAsia"/>
          <w:sz w:val="32"/>
          <w:szCs w:val="32"/>
        </w:rPr>
      </w:pPr>
      <w:r>
        <w:rPr>
          <w:rFonts w:hint="eastAsia"/>
          <w:sz w:val="32"/>
          <w:szCs w:val="32"/>
        </w:rPr>
        <w:t xml:space="preserve"> </w:t>
      </w:r>
    </w:p>
    <w:p w14:paraId="7719C718">
      <w:pPr>
        <w:jc w:val="both"/>
        <w:rPr>
          <w:rFonts w:hint="eastAsia"/>
          <w:sz w:val="32"/>
          <w:szCs w:val="32"/>
        </w:rPr>
      </w:pPr>
      <w:r>
        <w:rPr>
          <w:rFonts w:hint="eastAsia"/>
          <w:sz w:val="32"/>
          <w:szCs w:val="32"/>
        </w:rPr>
        <w:t>甲方（土地权属单位）：文昌市冯坡镇贝山村委会贝山</w:t>
      </w:r>
      <w:r>
        <w:rPr>
          <w:rFonts w:hint="eastAsia"/>
          <w:sz w:val="32"/>
          <w:szCs w:val="32"/>
          <w:lang w:val="en-US" w:eastAsia="zh-CN"/>
        </w:rPr>
        <w:t>东</w:t>
      </w:r>
      <w:r>
        <w:rPr>
          <w:rFonts w:hint="eastAsia"/>
          <w:sz w:val="32"/>
          <w:szCs w:val="32"/>
        </w:rPr>
        <w:t>西村民小组</w:t>
      </w:r>
    </w:p>
    <w:p w14:paraId="1834D6B6">
      <w:pPr>
        <w:jc w:val="both"/>
        <w:rPr>
          <w:rFonts w:hint="eastAsia"/>
          <w:sz w:val="32"/>
          <w:szCs w:val="32"/>
        </w:rPr>
      </w:pPr>
      <w:r>
        <w:rPr>
          <w:rFonts w:hint="eastAsia"/>
          <w:sz w:val="32"/>
          <w:szCs w:val="32"/>
        </w:rPr>
        <w:t>乙方（用地单位）：</w:t>
      </w:r>
    </w:p>
    <w:p w14:paraId="0FF14739">
      <w:pPr>
        <w:ind w:firstLine="640" w:firstLineChars="200"/>
        <w:jc w:val="both"/>
        <w:rPr>
          <w:rFonts w:hint="eastAsia"/>
          <w:sz w:val="32"/>
          <w:szCs w:val="32"/>
        </w:rPr>
      </w:pPr>
      <w:r>
        <w:rPr>
          <w:rFonts w:hint="eastAsia"/>
          <w:sz w:val="32"/>
          <w:szCs w:val="32"/>
        </w:rPr>
        <w:t>根据国家相关法律法规及《自然资源部关于规范临时用地管理的通知》（自然资规〔2021〕2号）有关规定，为保障海南文昌海水集中取水项目冯坡贝山子项目顺利实施，乙方</w:t>
      </w:r>
      <w:r>
        <w:rPr>
          <w:rFonts w:hint="eastAsia"/>
          <w:sz w:val="32"/>
          <w:szCs w:val="32"/>
          <w:u w:val="single"/>
        </w:rPr>
        <w:t>海南文昌海水集中取水项目冯坡贝山子项目</w:t>
      </w:r>
      <w:r>
        <w:rPr>
          <w:rFonts w:hint="eastAsia"/>
          <w:sz w:val="32"/>
          <w:szCs w:val="32"/>
        </w:rPr>
        <w:t>施工的</w:t>
      </w:r>
      <w:r>
        <w:rPr>
          <w:rFonts w:hint="eastAsia"/>
          <w:sz w:val="32"/>
          <w:szCs w:val="32"/>
          <w:u w:val="single"/>
        </w:rPr>
        <w:t>渣土场</w:t>
      </w:r>
      <w:r>
        <w:rPr>
          <w:rFonts w:hint="eastAsia"/>
          <w:sz w:val="32"/>
          <w:szCs w:val="32"/>
        </w:rPr>
        <w:t>需要临时占用甲方土地，根据《土地管理法》等有关规定，结合实际情况，经甲、乙双方友好协商，达成以下临时使用土地合同：</w:t>
      </w:r>
    </w:p>
    <w:p w14:paraId="2DE249D7">
      <w:pPr>
        <w:jc w:val="both"/>
        <w:rPr>
          <w:rFonts w:hint="eastAsia"/>
          <w:sz w:val="32"/>
          <w:szCs w:val="32"/>
        </w:rPr>
      </w:pPr>
      <w:r>
        <w:rPr>
          <w:rFonts w:hint="eastAsia"/>
          <w:sz w:val="32"/>
          <w:szCs w:val="32"/>
        </w:rPr>
        <w:t xml:space="preserve"> </w:t>
      </w:r>
    </w:p>
    <w:p w14:paraId="091C59F3">
      <w:pPr>
        <w:jc w:val="both"/>
        <w:rPr>
          <w:rFonts w:hint="eastAsia"/>
          <w:sz w:val="32"/>
          <w:szCs w:val="32"/>
        </w:rPr>
      </w:pPr>
      <w:r>
        <w:rPr>
          <w:rFonts w:hint="eastAsia"/>
          <w:sz w:val="32"/>
          <w:szCs w:val="32"/>
        </w:rPr>
        <w:t>第一条 用地位置</w:t>
      </w:r>
    </w:p>
    <w:p w14:paraId="137A963B">
      <w:pPr>
        <w:jc w:val="both"/>
        <w:rPr>
          <w:rFonts w:hint="eastAsia"/>
          <w:sz w:val="32"/>
          <w:szCs w:val="32"/>
        </w:rPr>
      </w:pPr>
      <w:r>
        <w:rPr>
          <w:rFonts w:hint="eastAsia"/>
          <w:sz w:val="32"/>
          <w:szCs w:val="32"/>
        </w:rPr>
        <w:t xml:space="preserve"> </w:t>
      </w:r>
    </w:p>
    <w:p w14:paraId="6DC13E94">
      <w:pPr>
        <w:jc w:val="both"/>
        <w:rPr>
          <w:rFonts w:hint="eastAsia"/>
          <w:sz w:val="32"/>
          <w:szCs w:val="32"/>
        </w:rPr>
      </w:pPr>
      <w:r>
        <w:rPr>
          <w:rFonts w:hint="eastAsia"/>
          <w:sz w:val="32"/>
          <w:szCs w:val="32"/>
        </w:rPr>
        <w:t>乙方临时使用的土地位于</w:t>
      </w:r>
      <w:r>
        <w:rPr>
          <w:rFonts w:hint="eastAsia"/>
          <w:sz w:val="32"/>
          <w:szCs w:val="32"/>
          <w:u w:val="single"/>
        </w:rPr>
        <w:t>贝山村后</w:t>
      </w:r>
      <w:r>
        <w:rPr>
          <w:rFonts w:hint="eastAsia"/>
          <w:sz w:val="32"/>
          <w:szCs w:val="32"/>
          <w:u w:val="single"/>
          <w:lang w:val="en-US" w:eastAsia="zh-CN"/>
        </w:rPr>
        <w:t>亮</w:t>
      </w:r>
      <w:r>
        <w:rPr>
          <w:rFonts w:hint="eastAsia"/>
          <w:sz w:val="32"/>
          <w:szCs w:val="32"/>
          <w:u w:val="single"/>
        </w:rPr>
        <w:t>坡</w:t>
      </w:r>
      <w:r>
        <w:rPr>
          <w:rFonts w:hint="eastAsia"/>
          <w:sz w:val="32"/>
          <w:szCs w:val="32"/>
        </w:rPr>
        <w:t>地段，东至</w:t>
      </w:r>
      <w:r>
        <w:rPr>
          <w:rFonts w:hint="eastAsia"/>
          <w:sz w:val="32"/>
          <w:szCs w:val="32"/>
          <w:u w:val="single"/>
        </w:rPr>
        <w:t>滨海水泥路</w:t>
      </w:r>
      <w:r>
        <w:rPr>
          <w:rFonts w:hint="eastAsia"/>
          <w:sz w:val="32"/>
          <w:szCs w:val="32"/>
        </w:rPr>
        <w:t>，西至</w:t>
      </w:r>
      <w:r>
        <w:rPr>
          <w:rFonts w:hint="eastAsia"/>
          <w:sz w:val="32"/>
          <w:szCs w:val="32"/>
          <w:u w:val="single"/>
          <w:lang w:val="en-US" w:eastAsia="zh-CN"/>
        </w:rPr>
        <w:t>坑</w:t>
      </w:r>
      <w:r>
        <w:rPr>
          <w:rFonts w:hint="eastAsia"/>
          <w:sz w:val="32"/>
          <w:szCs w:val="32"/>
          <w:u w:val="single"/>
        </w:rPr>
        <w:t>边地界线</w:t>
      </w:r>
      <w:r>
        <w:rPr>
          <w:rFonts w:hint="eastAsia"/>
          <w:sz w:val="32"/>
          <w:szCs w:val="32"/>
        </w:rPr>
        <w:t>，南至</w:t>
      </w:r>
      <w:r>
        <w:rPr>
          <w:rFonts w:hint="eastAsia"/>
          <w:sz w:val="32"/>
          <w:szCs w:val="32"/>
          <w:u w:val="single"/>
        </w:rPr>
        <w:t>通贝壳村水泥路</w:t>
      </w:r>
      <w:r>
        <w:rPr>
          <w:rFonts w:hint="eastAsia"/>
          <w:sz w:val="32"/>
          <w:szCs w:val="32"/>
        </w:rPr>
        <w:t>，北至</w:t>
      </w:r>
      <w:r>
        <w:rPr>
          <w:rFonts w:hint="eastAsia"/>
          <w:sz w:val="32"/>
          <w:szCs w:val="32"/>
          <w:u w:val="single"/>
          <w:lang w:val="en-US" w:eastAsia="zh-CN"/>
        </w:rPr>
        <w:t>林少珍</w:t>
      </w:r>
      <w:r>
        <w:rPr>
          <w:rFonts w:hint="eastAsia"/>
          <w:sz w:val="32"/>
          <w:szCs w:val="32"/>
          <w:u w:val="single"/>
        </w:rPr>
        <w:t>虾塘</w:t>
      </w:r>
      <w:r>
        <w:rPr>
          <w:rFonts w:hint="eastAsia"/>
          <w:sz w:val="32"/>
          <w:szCs w:val="32"/>
        </w:rPr>
        <w:t>。（详见勘测定界图）</w:t>
      </w:r>
    </w:p>
    <w:p w14:paraId="4A39302E">
      <w:pPr>
        <w:jc w:val="both"/>
        <w:rPr>
          <w:rFonts w:hint="eastAsia"/>
          <w:sz w:val="32"/>
          <w:szCs w:val="32"/>
        </w:rPr>
      </w:pPr>
      <w:r>
        <w:rPr>
          <w:rFonts w:hint="eastAsia"/>
          <w:sz w:val="32"/>
          <w:szCs w:val="32"/>
        </w:rPr>
        <w:t xml:space="preserve"> </w:t>
      </w:r>
    </w:p>
    <w:p w14:paraId="6EE846AF">
      <w:pPr>
        <w:jc w:val="both"/>
        <w:rPr>
          <w:rFonts w:hint="eastAsia"/>
          <w:sz w:val="32"/>
          <w:szCs w:val="32"/>
        </w:rPr>
      </w:pPr>
      <w:r>
        <w:rPr>
          <w:rFonts w:hint="eastAsia"/>
          <w:sz w:val="32"/>
          <w:szCs w:val="32"/>
        </w:rPr>
        <w:t>第二条 用地面积和渣土方量</w:t>
      </w:r>
    </w:p>
    <w:p w14:paraId="2A168D74">
      <w:pPr>
        <w:jc w:val="both"/>
        <w:rPr>
          <w:rFonts w:hint="eastAsia"/>
          <w:sz w:val="32"/>
          <w:szCs w:val="32"/>
        </w:rPr>
      </w:pPr>
      <w:r>
        <w:rPr>
          <w:rFonts w:hint="eastAsia"/>
          <w:sz w:val="32"/>
          <w:szCs w:val="32"/>
        </w:rPr>
        <w:t xml:space="preserve"> </w:t>
      </w:r>
    </w:p>
    <w:p w14:paraId="7DF77C2D">
      <w:pPr>
        <w:jc w:val="both"/>
        <w:rPr>
          <w:rFonts w:hint="eastAsia"/>
          <w:sz w:val="32"/>
          <w:szCs w:val="32"/>
        </w:rPr>
      </w:pPr>
      <w:r>
        <w:rPr>
          <w:rFonts w:hint="eastAsia"/>
          <w:sz w:val="32"/>
          <w:szCs w:val="32"/>
        </w:rPr>
        <w:t xml:space="preserve">经甲、乙双方核实，临时用地面积 </w:t>
      </w:r>
      <w:r>
        <w:rPr>
          <w:rFonts w:hint="eastAsia"/>
          <w:sz w:val="32"/>
          <w:szCs w:val="32"/>
          <w:u w:val="single"/>
        </w:rPr>
        <w:t xml:space="preserve">31919.68 </w:t>
      </w:r>
      <w:r>
        <w:rPr>
          <w:rFonts w:hint="eastAsia"/>
          <w:sz w:val="32"/>
          <w:szCs w:val="32"/>
        </w:rPr>
        <w:t xml:space="preserve">平方米（折合 </w:t>
      </w:r>
      <w:r>
        <w:rPr>
          <w:rFonts w:hint="eastAsia"/>
          <w:sz w:val="32"/>
          <w:szCs w:val="32"/>
          <w:u w:val="single"/>
        </w:rPr>
        <w:t>47.88</w:t>
      </w:r>
      <w:r>
        <w:rPr>
          <w:rFonts w:hint="eastAsia"/>
          <w:sz w:val="32"/>
          <w:szCs w:val="32"/>
        </w:rPr>
        <w:t xml:space="preserve"> 亩），其中：土地现状为其他林地</w:t>
      </w:r>
      <w:r>
        <w:rPr>
          <w:rFonts w:hint="eastAsia"/>
          <w:sz w:val="32"/>
          <w:szCs w:val="32"/>
          <w:u w:val="single"/>
        </w:rPr>
        <w:t>31278.35</w:t>
      </w:r>
      <w:r>
        <w:rPr>
          <w:rFonts w:hint="eastAsia"/>
          <w:sz w:val="32"/>
          <w:szCs w:val="32"/>
        </w:rPr>
        <w:t>平方米，旱地</w:t>
      </w:r>
      <w:r>
        <w:rPr>
          <w:rFonts w:hint="eastAsia"/>
          <w:sz w:val="32"/>
          <w:szCs w:val="32"/>
          <w:u w:val="single"/>
        </w:rPr>
        <w:t>0</w:t>
      </w:r>
      <w:r>
        <w:rPr>
          <w:rFonts w:hint="eastAsia"/>
          <w:sz w:val="32"/>
          <w:szCs w:val="32"/>
        </w:rPr>
        <w:t>平方米，其他用地</w:t>
      </w:r>
      <w:r>
        <w:rPr>
          <w:rFonts w:hint="eastAsia"/>
          <w:sz w:val="32"/>
          <w:szCs w:val="32"/>
          <w:u w:val="single"/>
        </w:rPr>
        <w:t>64</w:t>
      </w:r>
      <w:r>
        <w:rPr>
          <w:rFonts w:hint="eastAsia"/>
          <w:sz w:val="32"/>
          <w:szCs w:val="32"/>
          <w:u w:val="single"/>
          <w:lang w:val="en-US" w:eastAsia="zh-CN"/>
        </w:rPr>
        <w:t>2</w:t>
      </w:r>
      <w:r>
        <w:rPr>
          <w:rFonts w:hint="eastAsia"/>
          <w:sz w:val="32"/>
          <w:szCs w:val="32"/>
          <w:u w:val="single"/>
        </w:rPr>
        <w:t>.</w:t>
      </w:r>
      <w:r>
        <w:rPr>
          <w:rFonts w:hint="eastAsia"/>
          <w:sz w:val="32"/>
          <w:szCs w:val="32"/>
          <w:u w:val="single"/>
          <w:lang w:val="en-US" w:eastAsia="zh-CN"/>
        </w:rPr>
        <w:t>66</w:t>
      </w:r>
      <w:r>
        <w:rPr>
          <w:rFonts w:hint="eastAsia"/>
          <w:sz w:val="32"/>
          <w:szCs w:val="32"/>
        </w:rPr>
        <w:t>平方米。渣土方量</w:t>
      </w:r>
      <w:r>
        <w:rPr>
          <w:rFonts w:hint="eastAsia"/>
          <w:sz w:val="32"/>
          <w:szCs w:val="32"/>
          <w:u w:val="single"/>
        </w:rPr>
        <w:t>7.43</w:t>
      </w:r>
      <w:r>
        <w:rPr>
          <w:rFonts w:hint="eastAsia"/>
          <w:sz w:val="32"/>
          <w:szCs w:val="32"/>
        </w:rPr>
        <w:t>万立方米。</w:t>
      </w:r>
    </w:p>
    <w:p w14:paraId="499DAC07">
      <w:pPr>
        <w:jc w:val="both"/>
        <w:rPr>
          <w:rFonts w:hint="eastAsia"/>
          <w:sz w:val="32"/>
          <w:szCs w:val="32"/>
        </w:rPr>
      </w:pPr>
      <w:r>
        <w:rPr>
          <w:rFonts w:hint="eastAsia"/>
          <w:sz w:val="32"/>
          <w:szCs w:val="32"/>
        </w:rPr>
        <w:t xml:space="preserve"> </w:t>
      </w:r>
    </w:p>
    <w:p w14:paraId="37A7919D">
      <w:pPr>
        <w:jc w:val="both"/>
        <w:rPr>
          <w:rFonts w:hint="eastAsia"/>
          <w:sz w:val="32"/>
          <w:szCs w:val="32"/>
        </w:rPr>
      </w:pPr>
      <w:r>
        <w:rPr>
          <w:rFonts w:hint="eastAsia"/>
          <w:sz w:val="32"/>
          <w:szCs w:val="32"/>
        </w:rPr>
        <w:t>第三条 用地用途及期限</w:t>
      </w:r>
    </w:p>
    <w:p w14:paraId="7CDE112C">
      <w:pPr>
        <w:jc w:val="both"/>
        <w:rPr>
          <w:rFonts w:hint="eastAsia"/>
          <w:sz w:val="32"/>
          <w:szCs w:val="32"/>
        </w:rPr>
      </w:pPr>
      <w:r>
        <w:rPr>
          <w:rFonts w:hint="eastAsia"/>
          <w:sz w:val="32"/>
          <w:szCs w:val="32"/>
        </w:rPr>
        <w:t xml:space="preserve"> </w:t>
      </w:r>
    </w:p>
    <w:p w14:paraId="0F03C02F">
      <w:pPr>
        <w:jc w:val="both"/>
        <w:rPr>
          <w:rFonts w:hint="eastAsia"/>
          <w:sz w:val="32"/>
          <w:szCs w:val="32"/>
        </w:rPr>
      </w:pPr>
      <w:r>
        <w:rPr>
          <w:rFonts w:hint="eastAsia"/>
          <w:sz w:val="32"/>
          <w:szCs w:val="32"/>
        </w:rPr>
        <w:t>临时用地用途为：</w:t>
      </w:r>
      <w:r>
        <w:rPr>
          <w:rFonts w:hint="eastAsia"/>
          <w:sz w:val="32"/>
          <w:szCs w:val="32"/>
          <w:u w:val="single"/>
        </w:rPr>
        <w:t>海南文昌海水集中取水项目冯坡贝山子项目自用的渣土场</w:t>
      </w:r>
      <w:r>
        <w:rPr>
          <w:rFonts w:hint="eastAsia"/>
          <w:sz w:val="32"/>
          <w:szCs w:val="32"/>
        </w:rPr>
        <w:t>。</w:t>
      </w:r>
    </w:p>
    <w:p w14:paraId="6D1191A7">
      <w:pPr>
        <w:jc w:val="both"/>
        <w:rPr>
          <w:rFonts w:hint="eastAsia"/>
          <w:sz w:val="32"/>
          <w:szCs w:val="32"/>
        </w:rPr>
      </w:pPr>
      <w:r>
        <w:rPr>
          <w:rFonts w:hint="eastAsia"/>
          <w:sz w:val="32"/>
          <w:szCs w:val="32"/>
        </w:rPr>
        <w:t xml:space="preserve"> </w:t>
      </w:r>
    </w:p>
    <w:p w14:paraId="4101130F">
      <w:pPr>
        <w:jc w:val="both"/>
        <w:rPr>
          <w:rFonts w:hint="eastAsia"/>
          <w:sz w:val="32"/>
          <w:szCs w:val="32"/>
        </w:rPr>
      </w:pPr>
      <w:r>
        <w:rPr>
          <w:rFonts w:hint="eastAsia"/>
          <w:sz w:val="32"/>
          <w:szCs w:val="32"/>
        </w:rPr>
        <w:t>临时用地租用年限2年，自2026年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日至2028年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止。（建设周期较长的能源、交通、水利等基础设施建设项目，若乙方因工期延迟或实施复垦而需要相应延长租用期限，应提前1个月内向甲方提出，甲方同意按本合同约定继续履行义务，双方重新签订补充合同）。</w:t>
      </w:r>
    </w:p>
    <w:p w14:paraId="3EDD4F4F">
      <w:pPr>
        <w:jc w:val="both"/>
        <w:rPr>
          <w:rFonts w:hint="eastAsia"/>
          <w:sz w:val="32"/>
          <w:szCs w:val="32"/>
        </w:rPr>
      </w:pPr>
      <w:r>
        <w:rPr>
          <w:rFonts w:hint="eastAsia"/>
          <w:sz w:val="32"/>
          <w:szCs w:val="32"/>
        </w:rPr>
        <w:t xml:space="preserve"> </w:t>
      </w:r>
    </w:p>
    <w:p w14:paraId="7AC30192">
      <w:pPr>
        <w:jc w:val="both"/>
        <w:rPr>
          <w:rFonts w:hint="eastAsia" w:eastAsia="宋体"/>
          <w:sz w:val="32"/>
          <w:szCs w:val="32"/>
          <w:lang w:eastAsia="zh-CN"/>
        </w:rPr>
      </w:pPr>
      <w:r>
        <w:rPr>
          <w:rFonts w:hint="eastAsia"/>
          <w:sz w:val="32"/>
          <w:szCs w:val="32"/>
        </w:rPr>
        <w:t>第四条 临时用地</w:t>
      </w:r>
      <w:r>
        <w:rPr>
          <w:rFonts w:hint="eastAsia"/>
          <w:sz w:val="32"/>
          <w:szCs w:val="32"/>
          <w:lang w:val="en-US" w:eastAsia="zh-CN"/>
        </w:rPr>
        <w:t>租金</w:t>
      </w:r>
    </w:p>
    <w:p w14:paraId="36B0CDC9">
      <w:pPr>
        <w:jc w:val="both"/>
        <w:rPr>
          <w:rFonts w:hint="eastAsia"/>
          <w:sz w:val="32"/>
          <w:szCs w:val="32"/>
        </w:rPr>
      </w:pPr>
      <w:r>
        <w:rPr>
          <w:rFonts w:hint="eastAsia"/>
          <w:sz w:val="32"/>
          <w:szCs w:val="32"/>
        </w:rPr>
        <w:t xml:space="preserve"> </w:t>
      </w:r>
    </w:p>
    <w:p w14:paraId="5F3408F4">
      <w:pPr>
        <w:jc w:val="both"/>
        <w:rPr>
          <w:rFonts w:hint="eastAsia"/>
          <w:sz w:val="32"/>
          <w:szCs w:val="32"/>
        </w:rPr>
      </w:pPr>
      <w:r>
        <w:rPr>
          <w:rFonts w:hint="eastAsia"/>
          <w:sz w:val="32"/>
          <w:szCs w:val="32"/>
        </w:rPr>
        <w:t>临时用地</w:t>
      </w:r>
      <w:r>
        <w:rPr>
          <w:rFonts w:hint="eastAsia"/>
          <w:sz w:val="32"/>
          <w:szCs w:val="32"/>
          <w:lang w:val="en-US" w:eastAsia="zh-CN"/>
        </w:rPr>
        <w:t>租金</w:t>
      </w:r>
      <w:r>
        <w:rPr>
          <w:rFonts w:hint="eastAsia"/>
          <w:sz w:val="32"/>
          <w:szCs w:val="32"/>
        </w:rPr>
        <w:t>每亩2100元/年（含税），最终价以农村产权交易所竞价为准，合计______元，两年</w:t>
      </w:r>
      <w:r>
        <w:rPr>
          <w:rFonts w:hint="eastAsia"/>
          <w:sz w:val="32"/>
          <w:szCs w:val="32"/>
          <w:lang w:val="en-US" w:eastAsia="zh-CN"/>
        </w:rPr>
        <w:t>租金</w:t>
      </w:r>
      <w:r>
        <w:rPr>
          <w:rFonts w:hint="eastAsia"/>
          <w:sz w:val="32"/>
          <w:szCs w:val="32"/>
        </w:rPr>
        <w:t>共计______元。除此费用外，甲方不再向乙方收取其他费用。甲方应负责协调涉及使用临时用地相关事宜，确保乙方正常使用土地，不得影响乙方正常施工。</w:t>
      </w:r>
    </w:p>
    <w:p w14:paraId="6227B986">
      <w:pPr>
        <w:jc w:val="both"/>
        <w:rPr>
          <w:rFonts w:hint="eastAsia"/>
          <w:sz w:val="32"/>
          <w:szCs w:val="32"/>
        </w:rPr>
      </w:pPr>
      <w:r>
        <w:rPr>
          <w:rFonts w:hint="eastAsia"/>
          <w:sz w:val="32"/>
          <w:szCs w:val="32"/>
        </w:rPr>
        <w:t xml:space="preserve"> </w:t>
      </w:r>
    </w:p>
    <w:p w14:paraId="293AE525">
      <w:pPr>
        <w:jc w:val="both"/>
        <w:rPr>
          <w:rFonts w:hint="eastAsia"/>
          <w:sz w:val="32"/>
          <w:szCs w:val="32"/>
        </w:rPr>
      </w:pPr>
      <w:r>
        <w:rPr>
          <w:rFonts w:hint="eastAsia"/>
          <w:sz w:val="32"/>
          <w:szCs w:val="32"/>
        </w:rPr>
        <w:t>第五条 付款方式</w:t>
      </w:r>
    </w:p>
    <w:p w14:paraId="50A93A8A">
      <w:pPr>
        <w:jc w:val="both"/>
        <w:rPr>
          <w:rFonts w:hint="eastAsia"/>
          <w:sz w:val="32"/>
          <w:szCs w:val="32"/>
        </w:rPr>
      </w:pPr>
      <w:r>
        <w:rPr>
          <w:rFonts w:hint="eastAsia"/>
          <w:sz w:val="32"/>
          <w:szCs w:val="32"/>
        </w:rPr>
        <w:t xml:space="preserve"> </w:t>
      </w:r>
    </w:p>
    <w:p w14:paraId="02422C6F">
      <w:pPr>
        <w:jc w:val="both"/>
        <w:rPr>
          <w:rFonts w:hint="eastAsia"/>
          <w:sz w:val="32"/>
          <w:szCs w:val="32"/>
        </w:rPr>
      </w:pPr>
      <w:r>
        <w:rPr>
          <w:rFonts w:hint="eastAsia"/>
          <w:sz w:val="32"/>
          <w:szCs w:val="32"/>
        </w:rPr>
        <w:t>5.1 乙方应自本合同签订之日起7日内通过现金、转账等方式将临时用地</w:t>
      </w:r>
      <w:r>
        <w:rPr>
          <w:rFonts w:hint="eastAsia"/>
          <w:sz w:val="32"/>
          <w:szCs w:val="32"/>
          <w:lang w:val="en-US" w:eastAsia="zh-CN"/>
        </w:rPr>
        <w:t>租金</w:t>
      </w:r>
      <w:r>
        <w:rPr>
          <w:rFonts w:hint="eastAsia"/>
          <w:sz w:val="32"/>
          <w:szCs w:val="32"/>
        </w:rPr>
        <w:t>一次性足额支付给甲方，甲方提供银行账户信息如下：</w:t>
      </w:r>
    </w:p>
    <w:p w14:paraId="56360A57">
      <w:pPr>
        <w:jc w:val="both"/>
        <w:rPr>
          <w:rFonts w:hint="default"/>
          <w:sz w:val="32"/>
          <w:szCs w:val="32"/>
          <w:u w:val="single"/>
          <w:lang w:val="en-US" w:eastAsia="zh-CN"/>
        </w:rPr>
      </w:pPr>
      <w:r>
        <w:rPr>
          <w:rFonts w:hint="eastAsia"/>
          <w:sz w:val="32"/>
          <w:szCs w:val="32"/>
        </w:rPr>
        <w:t>甲方收款账户名：</w:t>
      </w:r>
      <w:r>
        <w:rPr>
          <w:rFonts w:hint="eastAsia"/>
          <w:sz w:val="32"/>
          <w:szCs w:val="32"/>
          <w:u w:val="single"/>
          <w:lang w:val="en-US" w:eastAsia="zh-CN"/>
        </w:rPr>
        <w:t xml:space="preserve">                                   </w:t>
      </w:r>
    </w:p>
    <w:p w14:paraId="6E8CE227">
      <w:pPr>
        <w:jc w:val="both"/>
        <w:rPr>
          <w:rFonts w:hint="default" w:eastAsia="宋体"/>
          <w:sz w:val="32"/>
          <w:szCs w:val="32"/>
          <w:lang w:val="en-US" w:eastAsia="zh-CN"/>
        </w:rPr>
      </w:pPr>
      <w:r>
        <w:rPr>
          <w:rFonts w:hint="eastAsia"/>
          <w:sz w:val="32"/>
          <w:szCs w:val="32"/>
        </w:rPr>
        <w:t>账 号：</w:t>
      </w:r>
      <w:r>
        <w:rPr>
          <w:rFonts w:hint="eastAsia"/>
          <w:sz w:val="32"/>
          <w:szCs w:val="32"/>
          <w:u w:val="single"/>
          <w:lang w:val="en-US" w:eastAsia="zh-CN"/>
        </w:rPr>
        <w:t xml:space="preserve">                                           </w:t>
      </w:r>
      <w:r>
        <w:rPr>
          <w:rFonts w:hint="eastAsia"/>
          <w:sz w:val="32"/>
          <w:szCs w:val="32"/>
          <w:lang w:val="en-US" w:eastAsia="zh-CN"/>
        </w:rPr>
        <w:t xml:space="preserve"> </w:t>
      </w:r>
    </w:p>
    <w:p w14:paraId="45B1B141">
      <w:pPr>
        <w:jc w:val="both"/>
        <w:rPr>
          <w:rFonts w:hint="eastAsia"/>
          <w:sz w:val="32"/>
          <w:szCs w:val="32"/>
        </w:rPr>
      </w:pPr>
      <w:r>
        <w:rPr>
          <w:rFonts w:hint="eastAsia"/>
          <w:sz w:val="32"/>
          <w:szCs w:val="32"/>
        </w:rPr>
        <w:t>开户行：</w:t>
      </w:r>
      <w:r>
        <w:rPr>
          <w:rFonts w:hint="eastAsia"/>
          <w:sz w:val="32"/>
          <w:szCs w:val="32"/>
          <w:u w:val="single"/>
          <w:lang w:val="en-US" w:eastAsia="zh-CN"/>
        </w:rPr>
        <w:t xml:space="preserve">                                         </w:t>
      </w:r>
      <w:r>
        <w:rPr>
          <w:rFonts w:hint="eastAsia"/>
          <w:sz w:val="32"/>
          <w:szCs w:val="32"/>
          <w:u w:val="single"/>
        </w:rPr>
        <w:t xml:space="preserve"> </w:t>
      </w:r>
    </w:p>
    <w:p w14:paraId="600CCFA7">
      <w:pPr>
        <w:jc w:val="both"/>
        <w:rPr>
          <w:rFonts w:hint="eastAsia"/>
          <w:sz w:val="32"/>
          <w:szCs w:val="32"/>
        </w:rPr>
      </w:pPr>
      <w:r>
        <w:rPr>
          <w:rFonts w:hint="eastAsia"/>
          <w:sz w:val="32"/>
          <w:szCs w:val="32"/>
        </w:rPr>
        <w:t>5.2 甲方应于全额收到临时用地</w:t>
      </w:r>
      <w:r>
        <w:rPr>
          <w:rFonts w:hint="eastAsia"/>
          <w:sz w:val="32"/>
          <w:szCs w:val="32"/>
          <w:lang w:val="en-US" w:eastAsia="zh-CN"/>
        </w:rPr>
        <w:t>租金</w:t>
      </w:r>
      <w:r>
        <w:rPr>
          <w:rFonts w:hint="eastAsia"/>
          <w:sz w:val="32"/>
          <w:szCs w:val="32"/>
        </w:rPr>
        <w:t>后的7日内将土地交给乙方。</w:t>
      </w:r>
    </w:p>
    <w:p w14:paraId="2368BC18">
      <w:pPr>
        <w:jc w:val="both"/>
        <w:rPr>
          <w:rFonts w:hint="eastAsia"/>
          <w:sz w:val="32"/>
          <w:szCs w:val="32"/>
        </w:rPr>
      </w:pPr>
      <w:r>
        <w:rPr>
          <w:rFonts w:hint="eastAsia"/>
          <w:sz w:val="32"/>
          <w:szCs w:val="32"/>
        </w:rPr>
        <w:t xml:space="preserve"> </w:t>
      </w:r>
    </w:p>
    <w:p w14:paraId="26378AF0">
      <w:pPr>
        <w:jc w:val="both"/>
        <w:rPr>
          <w:rFonts w:hint="eastAsia"/>
          <w:sz w:val="32"/>
          <w:szCs w:val="32"/>
        </w:rPr>
      </w:pPr>
      <w:r>
        <w:rPr>
          <w:rFonts w:hint="eastAsia"/>
          <w:sz w:val="32"/>
          <w:szCs w:val="32"/>
        </w:rPr>
        <w:t>第六条 双方的权利和义务</w:t>
      </w:r>
    </w:p>
    <w:p w14:paraId="0AAA5C34">
      <w:pPr>
        <w:jc w:val="both"/>
        <w:rPr>
          <w:rFonts w:hint="eastAsia"/>
          <w:sz w:val="32"/>
          <w:szCs w:val="32"/>
        </w:rPr>
      </w:pPr>
      <w:r>
        <w:rPr>
          <w:rFonts w:hint="eastAsia"/>
          <w:sz w:val="32"/>
          <w:szCs w:val="32"/>
        </w:rPr>
        <w:t>6.1 甲方的权利和义务</w:t>
      </w:r>
    </w:p>
    <w:p w14:paraId="31EB9288">
      <w:pPr>
        <w:jc w:val="both"/>
        <w:rPr>
          <w:rFonts w:hint="eastAsia"/>
          <w:sz w:val="32"/>
          <w:szCs w:val="32"/>
        </w:rPr>
      </w:pPr>
      <w:r>
        <w:rPr>
          <w:rFonts w:hint="eastAsia"/>
          <w:sz w:val="32"/>
          <w:szCs w:val="32"/>
        </w:rPr>
        <w:t>6.1.1 确保自身具有依法履行该合同的合法权限，并依法取得上级政府及相关部门的相应签订本合同的许可，有权提供本合同土地给乙方临时使用。</w:t>
      </w:r>
    </w:p>
    <w:p w14:paraId="09FA054D">
      <w:pPr>
        <w:jc w:val="both"/>
        <w:rPr>
          <w:rFonts w:hint="eastAsia"/>
          <w:sz w:val="32"/>
          <w:szCs w:val="32"/>
        </w:rPr>
      </w:pPr>
      <w:r>
        <w:rPr>
          <w:rFonts w:hint="eastAsia"/>
          <w:sz w:val="32"/>
          <w:szCs w:val="32"/>
        </w:rPr>
        <w:t>6.1.2 乙方支付给甲方的临时用地</w:t>
      </w:r>
      <w:r>
        <w:rPr>
          <w:rFonts w:hint="eastAsia"/>
          <w:sz w:val="32"/>
          <w:szCs w:val="32"/>
          <w:lang w:val="en-US" w:eastAsia="zh-CN"/>
        </w:rPr>
        <w:t>租金</w:t>
      </w:r>
      <w:r>
        <w:rPr>
          <w:rFonts w:hint="eastAsia"/>
          <w:sz w:val="32"/>
          <w:szCs w:val="32"/>
        </w:rPr>
        <w:t>，甲方必须做到专款专用，不得挪作他用。</w:t>
      </w:r>
    </w:p>
    <w:p w14:paraId="7A7AE1A5">
      <w:pPr>
        <w:jc w:val="both"/>
        <w:rPr>
          <w:rFonts w:hint="eastAsia"/>
          <w:sz w:val="32"/>
          <w:szCs w:val="32"/>
        </w:rPr>
      </w:pPr>
      <w:r>
        <w:rPr>
          <w:rFonts w:hint="eastAsia"/>
          <w:sz w:val="32"/>
          <w:szCs w:val="32"/>
        </w:rPr>
        <w:t xml:space="preserve">6.1.3 在合同期间甲方不得在本合同临时用地范围内栽种、修建任何地上附着物，不得允许其他第三方使用土地，否则乙方有权予以清除，不予任何补偿、赔偿，甲方承担由此造成的任何费用和责任。 </w:t>
      </w:r>
    </w:p>
    <w:p w14:paraId="0D755891">
      <w:pPr>
        <w:jc w:val="both"/>
        <w:rPr>
          <w:rFonts w:hint="eastAsia"/>
          <w:sz w:val="32"/>
          <w:szCs w:val="32"/>
        </w:rPr>
      </w:pPr>
      <w:r>
        <w:rPr>
          <w:rFonts w:hint="eastAsia"/>
          <w:sz w:val="32"/>
          <w:szCs w:val="32"/>
        </w:rPr>
        <w:t>6.1.4 在本合同终止后，乙方履行复垦义务后，甲方不得以任何理由阻止乙方退场，否则由此造成的全部损失和费用由甲方承担。</w:t>
      </w:r>
    </w:p>
    <w:p w14:paraId="75BE10DE">
      <w:pPr>
        <w:jc w:val="both"/>
        <w:rPr>
          <w:rFonts w:hint="eastAsia"/>
          <w:sz w:val="32"/>
          <w:szCs w:val="32"/>
        </w:rPr>
      </w:pPr>
      <w:r>
        <w:rPr>
          <w:rFonts w:hint="eastAsia"/>
          <w:sz w:val="32"/>
          <w:szCs w:val="32"/>
        </w:rPr>
        <w:t>6.1.5 甲方应协调涉及使用临时用地相关事宜，确保乙方正常使用土地，不得妨碍、影响乙方正常施工。</w:t>
      </w:r>
    </w:p>
    <w:p w14:paraId="48CF5327">
      <w:pPr>
        <w:jc w:val="both"/>
        <w:rPr>
          <w:rFonts w:hint="eastAsia"/>
          <w:sz w:val="32"/>
          <w:szCs w:val="32"/>
        </w:rPr>
      </w:pPr>
      <w:r>
        <w:rPr>
          <w:rFonts w:hint="eastAsia"/>
          <w:sz w:val="32"/>
          <w:szCs w:val="32"/>
        </w:rPr>
        <w:t>6.2 乙方的权利和义务</w:t>
      </w:r>
    </w:p>
    <w:p w14:paraId="7B859537">
      <w:pPr>
        <w:jc w:val="both"/>
        <w:rPr>
          <w:rFonts w:hint="eastAsia"/>
          <w:sz w:val="32"/>
          <w:szCs w:val="32"/>
        </w:rPr>
      </w:pPr>
      <w:r>
        <w:rPr>
          <w:rFonts w:hint="eastAsia"/>
          <w:sz w:val="32"/>
          <w:szCs w:val="32"/>
        </w:rPr>
        <w:t>6.2.1 按合同约定及时足额向甲方支付临时用地</w:t>
      </w:r>
      <w:r>
        <w:rPr>
          <w:rFonts w:hint="eastAsia"/>
          <w:sz w:val="32"/>
          <w:szCs w:val="32"/>
          <w:lang w:val="en-US" w:eastAsia="zh-CN"/>
        </w:rPr>
        <w:t>租金</w:t>
      </w:r>
      <w:r>
        <w:rPr>
          <w:rFonts w:hint="eastAsia"/>
          <w:sz w:val="32"/>
          <w:szCs w:val="32"/>
        </w:rPr>
        <w:t>。</w:t>
      </w:r>
    </w:p>
    <w:p w14:paraId="7BCC1FAF">
      <w:pPr>
        <w:jc w:val="both"/>
        <w:rPr>
          <w:rFonts w:hint="eastAsia"/>
          <w:sz w:val="32"/>
          <w:szCs w:val="32"/>
        </w:rPr>
      </w:pPr>
      <w:r>
        <w:rPr>
          <w:rFonts w:hint="eastAsia"/>
          <w:sz w:val="32"/>
          <w:szCs w:val="32"/>
        </w:rPr>
        <w:t>6.2.2 按合同约定和批准的临时用地用途使用土地，在未与甲方达成书面合同之前不得使用本合同宗地。</w:t>
      </w:r>
    </w:p>
    <w:p w14:paraId="5F3CF5A8">
      <w:pPr>
        <w:jc w:val="both"/>
        <w:rPr>
          <w:rFonts w:hint="eastAsia"/>
          <w:sz w:val="32"/>
          <w:szCs w:val="32"/>
        </w:rPr>
      </w:pPr>
      <w:r>
        <w:rPr>
          <w:rFonts w:hint="eastAsia"/>
          <w:sz w:val="32"/>
          <w:szCs w:val="32"/>
        </w:rPr>
        <w:t>6.2.3 按合同期限使用临时用地，除实施复垦工程活动以外须于期限届满后的5日内退场，复垦工程期间及退场期间不计</w:t>
      </w:r>
      <w:r>
        <w:rPr>
          <w:rFonts w:hint="eastAsia"/>
          <w:sz w:val="32"/>
          <w:szCs w:val="32"/>
          <w:lang w:val="en-US" w:eastAsia="zh-CN"/>
        </w:rPr>
        <w:t>租金</w:t>
      </w:r>
      <w:r>
        <w:rPr>
          <w:rFonts w:hint="eastAsia"/>
          <w:sz w:val="32"/>
          <w:szCs w:val="32"/>
        </w:rPr>
        <w:t>。</w:t>
      </w:r>
    </w:p>
    <w:p w14:paraId="4BE2B708">
      <w:pPr>
        <w:jc w:val="both"/>
        <w:rPr>
          <w:rFonts w:hint="eastAsia"/>
          <w:sz w:val="32"/>
          <w:szCs w:val="32"/>
        </w:rPr>
      </w:pPr>
      <w:r>
        <w:rPr>
          <w:rFonts w:hint="eastAsia"/>
          <w:sz w:val="32"/>
          <w:szCs w:val="32"/>
        </w:rPr>
        <w:t>6.2.4 不得在临时用地上修建永久性建筑物、不得利用该临时用地从事任何经营性活动。不得私自买卖、出租和转让该临时用地，不得擅自改变临时用地用途。</w:t>
      </w:r>
    </w:p>
    <w:p w14:paraId="51753A1A">
      <w:pPr>
        <w:jc w:val="both"/>
        <w:rPr>
          <w:rFonts w:hint="eastAsia"/>
          <w:sz w:val="32"/>
          <w:szCs w:val="32"/>
        </w:rPr>
      </w:pPr>
      <w:r>
        <w:rPr>
          <w:rFonts w:hint="eastAsia"/>
          <w:sz w:val="32"/>
          <w:szCs w:val="32"/>
        </w:rPr>
        <w:t>6.2.5 乙方应严格按照土地复垦方案的具体措施、复垦标准、完成期限等要求，负责开展清理、整治，恢复原地类或达到可利用状态，并得到当地自然资源和规划等相关行业行政主管部门的验收确认。</w:t>
      </w:r>
    </w:p>
    <w:p w14:paraId="3DE09DEA">
      <w:pPr>
        <w:jc w:val="both"/>
        <w:rPr>
          <w:rFonts w:hint="eastAsia"/>
          <w:sz w:val="32"/>
          <w:szCs w:val="32"/>
        </w:rPr>
      </w:pPr>
      <w:r>
        <w:rPr>
          <w:rFonts w:hint="eastAsia"/>
          <w:sz w:val="32"/>
          <w:szCs w:val="32"/>
        </w:rPr>
        <w:t>6.2.6 国家因公共利益需要实施征收或征用该宗临时用地时，乙方应无条件退还土地给甲方，甲方应提前30日通知乙方。</w:t>
      </w:r>
    </w:p>
    <w:p w14:paraId="07CCE5FD">
      <w:pPr>
        <w:jc w:val="both"/>
        <w:rPr>
          <w:rFonts w:hint="eastAsia"/>
          <w:sz w:val="32"/>
          <w:szCs w:val="32"/>
        </w:rPr>
      </w:pPr>
      <w:r>
        <w:rPr>
          <w:rFonts w:hint="eastAsia"/>
          <w:sz w:val="32"/>
          <w:szCs w:val="32"/>
        </w:rPr>
        <w:t xml:space="preserve"> </w:t>
      </w:r>
    </w:p>
    <w:p w14:paraId="3E20ED3B">
      <w:pPr>
        <w:jc w:val="both"/>
        <w:rPr>
          <w:rFonts w:hint="eastAsia"/>
          <w:sz w:val="32"/>
          <w:szCs w:val="32"/>
        </w:rPr>
      </w:pPr>
      <w:r>
        <w:rPr>
          <w:rFonts w:hint="eastAsia"/>
          <w:sz w:val="32"/>
          <w:szCs w:val="32"/>
        </w:rPr>
        <w:t>第七条 违约责任</w:t>
      </w:r>
    </w:p>
    <w:p w14:paraId="382D247D">
      <w:pPr>
        <w:jc w:val="both"/>
        <w:rPr>
          <w:rFonts w:hint="eastAsia"/>
          <w:sz w:val="32"/>
          <w:szCs w:val="32"/>
        </w:rPr>
      </w:pPr>
      <w:r>
        <w:rPr>
          <w:rFonts w:hint="eastAsia"/>
          <w:sz w:val="32"/>
          <w:szCs w:val="32"/>
        </w:rPr>
        <w:t>7.1 甲方的违约责任</w:t>
      </w:r>
    </w:p>
    <w:p w14:paraId="0B23C7D1">
      <w:pPr>
        <w:jc w:val="both"/>
        <w:rPr>
          <w:rFonts w:hint="eastAsia"/>
          <w:sz w:val="32"/>
          <w:szCs w:val="32"/>
        </w:rPr>
      </w:pPr>
      <w:r>
        <w:rPr>
          <w:rFonts w:hint="eastAsia"/>
          <w:sz w:val="32"/>
          <w:szCs w:val="32"/>
        </w:rPr>
        <w:t>7.1.1 乙方如因甲方违反第六条任一项约定导致其无法使用本合同项下土地的，乙方有权解除合同，对乙方已支付的款项甲方应予退还，且甲方应按临时用地</w:t>
      </w:r>
      <w:r>
        <w:rPr>
          <w:rFonts w:hint="eastAsia"/>
          <w:sz w:val="32"/>
          <w:szCs w:val="32"/>
          <w:lang w:val="en-US" w:eastAsia="zh-CN"/>
        </w:rPr>
        <w:t>租金</w:t>
      </w:r>
      <w:r>
        <w:rPr>
          <w:rFonts w:hint="eastAsia"/>
          <w:sz w:val="32"/>
          <w:szCs w:val="32"/>
        </w:rPr>
        <w:t>总额的10%支付违约金。</w:t>
      </w:r>
    </w:p>
    <w:p w14:paraId="5FB495C6">
      <w:pPr>
        <w:jc w:val="both"/>
        <w:rPr>
          <w:rFonts w:hint="eastAsia"/>
          <w:sz w:val="32"/>
          <w:szCs w:val="32"/>
        </w:rPr>
      </w:pPr>
      <w:r>
        <w:rPr>
          <w:rFonts w:hint="eastAsia"/>
          <w:sz w:val="32"/>
          <w:szCs w:val="32"/>
        </w:rPr>
        <w:t>7.1.2 甲方全额收到乙方支付的临时用地</w:t>
      </w:r>
      <w:r>
        <w:rPr>
          <w:rFonts w:hint="eastAsia"/>
          <w:sz w:val="32"/>
          <w:szCs w:val="32"/>
          <w:lang w:val="en-US" w:eastAsia="zh-CN"/>
        </w:rPr>
        <w:t>租金</w:t>
      </w:r>
      <w:r>
        <w:rPr>
          <w:rFonts w:hint="eastAsia"/>
          <w:sz w:val="32"/>
          <w:szCs w:val="32"/>
        </w:rPr>
        <w:t>后未及时将土地交付乙方的，乙方有权自行组织清理、使用土地，不予任何补偿、赔偿，甲方承担由此造成的任何费用和责任。</w:t>
      </w:r>
    </w:p>
    <w:p w14:paraId="5A88622A">
      <w:pPr>
        <w:jc w:val="both"/>
        <w:rPr>
          <w:rFonts w:hint="eastAsia"/>
          <w:sz w:val="32"/>
          <w:szCs w:val="32"/>
        </w:rPr>
      </w:pPr>
      <w:r>
        <w:rPr>
          <w:rFonts w:hint="eastAsia"/>
          <w:sz w:val="32"/>
          <w:szCs w:val="32"/>
        </w:rPr>
        <w:t>7.2 乙方的违约责任</w:t>
      </w:r>
    </w:p>
    <w:p w14:paraId="490DC6B2">
      <w:pPr>
        <w:jc w:val="both"/>
        <w:rPr>
          <w:rFonts w:hint="eastAsia"/>
          <w:sz w:val="32"/>
          <w:szCs w:val="32"/>
        </w:rPr>
      </w:pPr>
      <w:r>
        <w:rPr>
          <w:rFonts w:hint="eastAsia"/>
          <w:sz w:val="32"/>
          <w:szCs w:val="32"/>
        </w:rPr>
        <w:t>7.2.1 乙方逾期付款的，每逾期一日，需按未支付款项的万分之二向甲方支付违约金；逾期超过30日的，甲方有权解除本合同，并要求乙方支付临时用地</w:t>
      </w:r>
      <w:r>
        <w:rPr>
          <w:rFonts w:hint="eastAsia"/>
          <w:sz w:val="32"/>
          <w:szCs w:val="32"/>
          <w:lang w:val="en-US" w:eastAsia="zh-CN"/>
        </w:rPr>
        <w:t>租金</w:t>
      </w:r>
      <w:r>
        <w:rPr>
          <w:rFonts w:hint="eastAsia"/>
          <w:sz w:val="32"/>
          <w:szCs w:val="32"/>
        </w:rPr>
        <w:t>总额10%的违约金。</w:t>
      </w:r>
    </w:p>
    <w:p w14:paraId="7516CB95">
      <w:pPr>
        <w:jc w:val="both"/>
        <w:rPr>
          <w:rFonts w:hint="eastAsia"/>
          <w:sz w:val="32"/>
          <w:szCs w:val="32"/>
        </w:rPr>
      </w:pPr>
      <w:r>
        <w:rPr>
          <w:rFonts w:hint="eastAsia"/>
          <w:sz w:val="32"/>
          <w:szCs w:val="32"/>
        </w:rPr>
        <w:t>7.2.2 乙方违法在用地范围内修建永久性建筑物或从事经营性活动的，应向甲方支付合同额10%的违约金。</w:t>
      </w:r>
    </w:p>
    <w:p w14:paraId="2A2EB6EE">
      <w:pPr>
        <w:jc w:val="both"/>
        <w:rPr>
          <w:rFonts w:hint="eastAsia"/>
          <w:sz w:val="32"/>
          <w:szCs w:val="32"/>
        </w:rPr>
      </w:pPr>
      <w:r>
        <w:rPr>
          <w:rFonts w:hint="eastAsia"/>
          <w:sz w:val="32"/>
          <w:szCs w:val="32"/>
        </w:rPr>
        <w:t>7.2.3 乙方未按合同约定用途使用土地或者在未与甲方达成书面合同之前擅自使用合同宗地的，应向甲方支付合同额10%的违约金。</w:t>
      </w:r>
    </w:p>
    <w:p w14:paraId="7894B35D">
      <w:pPr>
        <w:jc w:val="both"/>
        <w:rPr>
          <w:rFonts w:hint="eastAsia"/>
          <w:sz w:val="32"/>
          <w:szCs w:val="32"/>
        </w:rPr>
      </w:pPr>
      <w:r>
        <w:rPr>
          <w:rFonts w:hint="eastAsia"/>
          <w:sz w:val="32"/>
          <w:szCs w:val="32"/>
        </w:rPr>
        <w:t>7.2.4 乙方未在合同规定时间内退场的，用地范围内的所有地上物品视为无主物，甲方有权处分并责令乙方立即退场，并要求乙方支付合同额10%的违约金。</w:t>
      </w:r>
    </w:p>
    <w:p w14:paraId="5BC0442C">
      <w:pPr>
        <w:jc w:val="both"/>
        <w:rPr>
          <w:rFonts w:hint="eastAsia"/>
          <w:sz w:val="32"/>
          <w:szCs w:val="32"/>
        </w:rPr>
      </w:pPr>
      <w:r>
        <w:rPr>
          <w:rFonts w:hint="eastAsia"/>
          <w:sz w:val="32"/>
          <w:szCs w:val="32"/>
        </w:rPr>
        <w:t>第八条 争议解决方式</w:t>
      </w:r>
    </w:p>
    <w:p w14:paraId="03E0106C">
      <w:pPr>
        <w:jc w:val="both"/>
        <w:rPr>
          <w:rFonts w:hint="eastAsia"/>
          <w:sz w:val="32"/>
          <w:szCs w:val="32"/>
        </w:rPr>
      </w:pPr>
      <w:r>
        <w:rPr>
          <w:rFonts w:hint="eastAsia"/>
          <w:sz w:val="32"/>
          <w:szCs w:val="32"/>
        </w:rPr>
        <w:t>本合同未尽事宜，由甲、乙双方另行商定。甲乙双方在履行合同时发生争议的，应协商解决。协商不成的，双方共同约定提交临时用地所在地有管辖权的人民法院进行诉讼。</w:t>
      </w:r>
    </w:p>
    <w:p w14:paraId="559B3421">
      <w:pPr>
        <w:jc w:val="both"/>
        <w:rPr>
          <w:rFonts w:hint="eastAsia"/>
          <w:sz w:val="32"/>
          <w:szCs w:val="32"/>
        </w:rPr>
      </w:pPr>
      <w:r>
        <w:rPr>
          <w:rFonts w:hint="eastAsia"/>
          <w:sz w:val="32"/>
          <w:szCs w:val="32"/>
        </w:rPr>
        <w:t>第九条 其他事项</w:t>
      </w:r>
    </w:p>
    <w:p w14:paraId="22B39113">
      <w:pPr>
        <w:jc w:val="both"/>
        <w:rPr>
          <w:rFonts w:hint="eastAsia"/>
          <w:sz w:val="32"/>
          <w:szCs w:val="32"/>
        </w:rPr>
      </w:pPr>
      <w:r>
        <w:rPr>
          <w:rFonts w:hint="eastAsia"/>
          <w:sz w:val="32"/>
          <w:szCs w:val="32"/>
        </w:rPr>
        <w:t>双方确定所预留的以下地址为往来函件、法院（仲裁、公证等机构）法律文书的送达地址，任一方变更送达地址必须在变更之日起7日内书面通知对方，否则不发生送达地址变更的法律效力，对方按原地址送达仍然为有效送达。</w:t>
      </w:r>
    </w:p>
    <w:p w14:paraId="6C45E818">
      <w:pPr>
        <w:jc w:val="both"/>
        <w:rPr>
          <w:rFonts w:hint="eastAsia"/>
          <w:sz w:val="32"/>
          <w:szCs w:val="32"/>
        </w:rPr>
      </w:pPr>
      <w:r>
        <w:rPr>
          <w:rFonts w:hint="eastAsia"/>
          <w:sz w:val="32"/>
          <w:szCs w:val="32"/>
        </w:rPr>
        <w:t xml:space="preserve"> </w:t>
      </w:r>
    </w:p>
    <w:p w14:paraId="708ACD26">
      <w:pPr>
        <w:jc w:val="both"/>
        <w:rPr>
          <w:rFonts w:hint="eastAsia"/>
          <w:sz w:val="32"/>
          <w:szCs w:val="32"/>
        </w:rPr>
      </w:pPr>
      <w:r>
        <w:rPr>
          <w:rFonts w:hint="eastAsia"/>
          <w:sz w:val="32"/>
          <w:szCs w:val="32"/>
        </w:rPr>
        <w:t>甲方送达地址：文昌市冯坡镇贝山村民委员会</w:t>
      </w:r>
    </w:p>
    <w:p w14:paraId="170B5C17">
      <w:pPr>
        <w:jc w:val="both"/>
        <w:rPr>
          <w:rFonts w:hint="eastAsia"/>
          <w:sz w:val="32"/>
          <w:szCs w:val="32"/>
        </w:rPr>
      </w:pPr>
      <w:r>
        <w:rPr>
          <w:rFonts w:hint="eastAsia"/>
          <w:sz w:val="32"/>
          <w:szCs w:val="32"/>
        </w:rPr>
        <w:t>联 系 人：______</w:t>
      </w:r>
    </w:p>
    <w:p w14:paraId="217C8FB3">
      <w:pPr>
        <w:jc w:val="both"/>
        <w:rPr>
          <w:rFonts w:hint="eastAsia"/>
          <w:sz w:val="32"/>
          <w:szCs w:val="32"/>
        </w:rPr>
      </w:pPr>
      <w:r>
        <w:rPr>
          <w:rFonts w:hint="eastAsia"/>
          <w:sz w:val="32"/>
          <w:szCs w:val="32"/>
        </w:rPr>
        <w:t>联系电话：13907677666</w:t>
      </w:r>
    </w:p>
    <w:p w14:paraId="76C94B49">
      <w:pPr>
        <w:jc w:val="both"/>
        <w:rPr>
          <w:rFonts w:hint="eastAsia"/>
          <w:sz w:val="32"/>
          <w:szCs w:val="32"/>
        </w:rPr>
      </w:pPr>
      <w:r>
        <w:rPr>
          <w:rFonts w:hint="eastAsia"/>
          <w:sz w:val="32"/>
          <w:szCs w:val="32"/>
        </w:rPr>
        <w:t>电子邮箱：__________</w:t>
      </w:r>
    </w:p>
    <w:p w14:paraId="4D14F7E6">
      <w:pPr>
        <w:jc w:val="both"/>
        <w:rPr>
          <w:rFonts w:hint="eastAsia"/>
          <w:sz w:val="32"/>
          <w:szCs w:val="32"/>
        </w:rPr>
      </w:pPr>
      <w:r>
        <w:rPr>
          <w:rFonts w:hint="eastAsia"/>
          <w:sz w:val="32"/>
          <w:szCs w:val="32"/>
        </w:rPr>
        <w:t xml:space="preserve"> </w:t>
      </w:r>
    </w:p>
    <w:p w14:paraId="02EAC86C">
      <w:pPr>
        <w:jc w:val="both"/>
        <w:rPr>
          <w:rFonts w:hint="eastAsia"/>
          <w:sz w:val="32"/>
          <w:szCs w:val="32"/>
        </w:rPr>
      </w:pPr>
      <w:r>
        <w:rPr>
          <w:rFonts w:hint="eastAsia"/>
          <w:sz w:val="32"/>
          <w:szCs w:val="32"/>
        </w:rPr>
        <w:t>乙方送达地址：</w:t>
      </w:r>
    </w:p>
    <w:p w14:paraId="056CB9D7">
      <w:pPr>
        <w:jc w:val="both"/>
        <w:rPr>
          <w:rFonts w:hint="eastAsia"/>
          <w:sz w:val="32"/>
          <w:szCs w:val="32"/>
        </w:rPr>
      </w:pPr>
      <w:r>
        <w:rPr>
          <w:rFonts w:hint="eastAsia"/>
          <w:sz w:val="32"/>
          <w:szCs w:val="32"/>
        </w:rPr>
        <w:t>联 系 人：</w:t>
      </w:r>
    </w:p>
    <w:p w14:paraId="7F9DF6F7">
      <w:pPr>
        <w:jc w:val="both"/>
        <w:rPr>
          <w:rFonts w:hint="eastAsia"/>
          <w:sz w:val="32"/>
          <w:szCs w:val="32"/>
        </w:rPr>
      </w:pPr>
      <w:r>
        <w:rPr>
          <w:rFonts w:hint="eastAsia"/>
          <w:sz w:val="32"/>
          <w:szCs w:val="32"/>
        </w:rPr>
        <w:t>联系电话：</w:t>
      </w:r>
    </w:p>
    <w:p w14:paraId="475FBB9A">
      <w:pPr>
        <w:jc w:val="both"/>
        <w:rPr>
          <w:rFonts w:hint="eastAsia"/>
          <w:sz w:val="32"/>
          <w:szCs w:val="32"/>
        </w:rPr>
      </w:pPr>
      <w:r>
        <w:rPr>
          <w:rFonts w:hint="eastAsia"/>
          <w:sz w:val="32"/>
          <w:szCs w:val="32"/>
        </w:rPr>
        <w:t xml:space="preserve">电子邮箱：__________ </w:t>
      </w:r>
    </w:p>
    <w:p w14:paraId="04250441">
      <w:pPr>
        <w:jc w:val="both"/>
        <w:rPr>
          <w:rFonts w:hint="eastAsia"/>
          <w:sz w:val="32"/>
          <w:szCs w:val="32"/>
        </w:rPr>
      </w:pPr>
      <w:r>
        <w:rPr>
          <w:rFonts w:hint="eastAsia"/>
          <w:sz w:val="32"/>
          <w:szCs w:val="32"/>
        </w:rPr>
        <w:t>第十条</w:t>
      </w:r>
    </w:p>
    <w:p w14:paraId="0F5A1453">
      <w:pPr>
        <w:jc w:val="both"/>
        <w:rPr>
          <w:rFonts w:hint="eastAsia"/>
          <w:sz w:val="32"/>
          <w:szCs w:val="32"/>
        </w:rPr>
      </w:pPr>
      <w:r>
        <w:rPr>
          <w:rFonts w:hint="eastAsia"/>
          <w:sz w:val="32"/>
          <w:szCs w:val="32"/>
        </w:rPr>
        <w:t xml:space="preserve"> </w:t>
      </w:r>
    </w:p>
    <w:p w14:paraId="1B59F86F">
      <w:pPr>
        <w:jc w:val="both"/>
        <w:rPr>
          <w:rFonts w:hint="eastAsia"/>
          <w:sz w:val="32"/>
          <w:szCs w:val="32"/>
        </w:rPr>
      </w:pPr>
      <w:r>
        <w:rPr>
          <w:rFonts w:hint="eastAsia"/>
          <w:sz w:val="32"/>
          <w:szCs w:val="32"/>
        </w:rPr>
        <w:t>本合同自甲乙双方法定代表人或委托代理人签字并盖章后生效，合同一式四份，甲乙双方各执两份。</w:t>
      </w:r>
    </w:p>
    <w:p w14:paraId="173D0870">
      <w:pPr>
        <w:jc w:val="both"/>
        <w:rPr>
          <w:rFonts w:hint="eastAsia"/>
          <w:sz w:val="32"/>
          <w:szCs w:val="32"/>
        </w:rPr>
      </w:pPr>
      <w:r>
        <w:rPr>
          <w:rFonts w:hint="eastAsia"/>
          <w:sz w:val="32"/>
          <w:szCs w:val="32"/>
        </w:rPr>
        <w:t xml:space="preserve"> </w:t>
      </w:r>
    </w:p>
    <w:p w14:paraId="6B30C842">
      <w:pPr>
        <w:jc w:val="both"/>
        <w:rPr>
          <w:rFonts w:hint="eastAsia"/>
          <w:sz w:val="32"/>
          <w:szCs w:val="32"/>
        </w:rPr>
      </w:pPr>
      <w:r>
        <w:rPr>
          <w:rFonts w:hint="eastAsia"/>
          <w:sz w:val="32"/>
          <w:szCs w:val="32"/>
        </w:rPr>
        <w:t>甲方（盖章）：________________</w:t>
      </w:r>
    </w:p>
    <w:p w14:paraId="66D0B2C9">
      <w:pPr>
        <w:jc w:val="both"/>
        <w:rPr>
          <w:rFonts w:hint="eastAsia"/>
          <w:sz w:val="32"/>
          <w:szCs w:val="32"/>
        </w:rPr>
      </w:pPr>
      <w:r>
        <w:rPr>
          <w:rFonts w:hint="eastAsia"/>
          <w:sz w:val="32"/>
          <w:szCs w:val="32"/>
        </w:rPr>
        <w:t>法定代表人：__________________</w:t>
      </w:r>
    </w:p>
    <w:p w14:paraId="48143FC5">
      <w:pPr>
        <w:jc w:val="both"/>
        <w:rPr>
          <w:rFonts w:hint="eastAsia"/>
          <w:sz w:val="32"/>
          <w:szCs w:val="32"/>
        </w:rPr>
      </w:pPr>
      <w:r>
        <w:rPr>
          <w:rFonts w:hint="eastAsia"/>
          <w:sz w:val="32"/>
          <w:szCs w:val="32"/>
        </w:rPr>
        <w:t>委托代理人：__________________</w:t>
      </w:r>
    </w:p>
    <w:p w14:paraId="70BB0A18">
      <w:pPr>
        <w:jc w:val="both"/>
        <w:rPr>
          <w:rFonts w:hint="eastAsia"/>
          <w:sz w:val="32"/>
          <w:szCs w:val="32"/>
        </w:rPr>
      </w:pPr>
      <w:r>
        <w:rPr>
          <w:rFonts w:hint="eastAsia"/>
          <w:sz w:val="32"/>
          <w:szCs w:val="32"/>
        </w:rPr>
        <w:t xml:space="preserve"> </w:t>
      </w:r>
    </w:p>
    <w:p w14:paraId="08039050">
      <w:pPr>
        <w:jc w:val="both"/>
        <w:rPr>
          <w:rFonts w:hint="eastAsia"/>
          <w:sz w:val="32"/>
          <w:szCs w:val="32"/>
        </w:rPr>
      </w:pPr>
      <w:r>
        <w:rPr>
          <w:rFonts w:hint="eastAsia"/>
          <w:sz w:val="32"/>
          <w:szCs w:val="32"/>
        </w:rPr>
        <w:t>乙方（盖章）：________________</w:t>
      </w:r>
    </w:p>
    <w:p w14:paraId="7B8BF995">
      <w:pPr>
        <w:jc w:val="both"/>
        <w:rPr>
          <w:rFonts w:hint="eastAsia"/>
          <w:sz w:val="32"/>
          <w:szCs w:val="32"/>
        </w:rPr>
      </w:pPr>
      <w:r>
        <w:rPr>
          <w:rFonts w:hint="eastAsia"/>
          <w:sz w:val="32"/>
          <w:szCs w:val="32"/>
        </w:rPr>
        <w:t>法定代表人：__________________</w:t>
      </w:r>
    </w:p>
    <w:p w14:paraId="1F08B5F2">
      <w:pPr>
        <w:jc w:val="both"/>
        <w:rPr>
          <w:rFonts w:hint="eastAsia"/>
          <w:sz w:val="32"/>
          <w:szCs w:val="32"/>
        </w:rPr>
      </w:pPr>
      <w:r>
        <w:rPr>
          <w:rFonts w:hint="eastAsia"/>
          <w:sz w:val="32"/>
          <w:szCs w:val="32"/>
        </w:rPr>
        <w:t>委托代理人：__________________</w:t>
      </w:r>
    </w:p>
    <w:p w14:paraId="607C8174">
      <w:pPr>
        <w:jc w:val="both"/>
        <w:rPr>
          <w:rFonts w:hint="eastAsia"/>
          <w:sz w:val="32"/>
          <w:szCs w:val="32"/>
        </w:rPr>
      </w:pPr>
      <w:r>
        <w:rPr>
          <w:rFonts w:hint="eastAsia"/>
          <w:sz w:val="32"/>
          <w:szCs w:val="32"/>
        </w:rPr>
        <w:t xml:space="preserve"> </w:t>
      </w:r>
    </w:p>
    <w:p w14:paraId="7E24B9FE">
      <w:pPr>
        <w:jc w:val="both"/>
        <w:rPr>
          <w:sz w:val="32"/>
          <w:szCs w:val="32"/>
        </w:rPr>
      </w:pPr>
      <w:r>
        <w:rPr>
          <w:rFonts w:hint="eastAsia"/>
          <w:sz w:val="32"/>
          <w:szCs w:val="32"/>
        </w:rPr>
        <w:t>签署时间：</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953C2">
    <w:pPr>
      <w:pStyle w:val="2"/>
      <w:tabs>
        <w:tab w:val="left" w:pos="5361"/>
        <w:tab w:val="clear" w:pos="4153"/>
      </w:tabs>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BDA7A">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0BDA7A">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4F68D7"/>
    <w:rsid w:val="246365C6"/>
    <w:rsid w:val="2F3B6559"/>
    <w:rsid w:val="6E755EB9"/>
    <w:rsid w:val="79BD5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center"/>
    </w:pPr>
    <w:rPr>
      <w:rFonts w:ascii="Calibri" w:hAnsi="Calibri"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1025</Words>
  <Characters>1099</Characters>
  <Lines>0</Lines>
  <Paragraphs>0</Paragraphs>
  <TotalTime>46</TotalTime>
  <ScaleCrop>false</ScaleCrop>
  <LinksUpToDate>false</LinksUpToDate>
  <CharactersWithSpaces>1256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2021-07-12T12:06:00Z</dcterms:created>
  <dc:creator>Administrator</dc:creator>
  <cp:lastModifiedBy>x</cp:lastModifiedBy>
  <dcterms:modified xsi:type="dcterms:W3CDTF">2026-10-29T07:15:25Z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eyJoZGlkIjoiMzAyYmQwNzRlN2U0MTAwNmZmMWMzNTVjMDRjYzUwMjciLCJ1c2VySWQiOiIxMzg2OTE2NzExIn0=</vt:lpwstr>
  </property>
  <property fmtid="{D5CDD505-2E9C-101B-9397-08002B2CF9AE}" pid="4" name="ICV">
    <vt:lpwstr>92916AF3A05F4830B8D20683CAD9ED6B_12</vt:lpwstr>
  </property>
</Properties>
</file>