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ind w:left="0" w:leftChars="0"/>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ind w:left="0" w:leftChars="0"/>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ind w:left="0" w:leftChars="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left="0" w:leftChars="0" w:firstLine="0"/>
        <w:jc w:val="left"/>
        <w:rPr>
          <w:rFonts w:ascii="仿宋_GB2312" w:hAnsi="仿宋_GB2312" w:eastAsia="仿宋_GB2312" w:cs="仿宋_GB2312"/>
          <w:color w:val="000000"/>
          <w:sz w:val="30"/>
          <w:szCs w:val="30"/>
        </w:rPr>
      </w:pPr>
    </w:p>
    <w:p w14:paraId="73871E0C">
      <w:pPr>
        <w:ind w:left="0" w:leftChars="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left="0" w:leftChars="0" w:firstLine="0"/>
        <w:jc w:val="left"/>
        <w:rPr>
          <w:rFonts w:ascii="仿宋_GB2312" w:hAnsi="仿宋_GB2312" w:eastAsia="仿宋_GB2312" w:cs="仿宋_GB2312"/>
          <w:color w:val="000000"/>
          <w:sz w:val="30"/>
          <w:szCs w:val="30"/>
        </w:rPr>
      </w:pPr>
    </w:p>
    <w:p w14:paraId="59A6CFE4">
      <w:pPr>
        <w:pStyle w:val="5"/>
        <w:ind w:left="0" w:leftChars="0"/>
        <w:jc w:val="left"/>
        <w:rPr>
          <w:rFonts w:ascii="仿宋_GB2312" w:hAnsi="仿宋_GB2312" w:eastAsia="仿宋_GB2312" w:cs="仿宋_GB2312"/>
          <w:color w:val="000000"/>
          <w:sz w:val="30"/>
          <w:szCs w:val="30"/>
        </w:rPr>
      </w:pPr>
    </w:p>
    <w:p w14:paraId="0708A14A">
      <w:pPr>
        <w:pStyle w:val="5"/>
        <w:ind w:left="0" w:leftChars="0"/>
        <w:jc w:val="left"/>
        <w:rPr>
          <w:rFonts w:ascii="仿宋_GB2312" w:hAnsi="仿宋_GB2312" w:eastAsia="仿宋_GB2312" w:cs="仿宋_GB2312"/>
          <w:color w:val="000000"/>
          <w:sz w:val="30"/>
          <w:szCs w:val="30"/>
        </w:rPr>
      </w:pPr>
    </w:p>
    <w:p w14:paraId="6DEC682B">
      <w:pPr>
        <w:ind w:left="0" w:leftChars="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left="0" w:leftChars="0" w:firstLine="0"/>
        <w:jc w:val="left"/>
        <w:rPr>
          <w:rFonts w:ascii="仿宋_GB2312" w:hAnsi="仿宋_GB2312" w:eastAsia="仿宋_GB2312" w:cs="仿宋_GB2312"/>
          <w:color w:val="000000"/>
          <w:sz w:val="30"/>
          <w:szCs w:val="30"/>
        </w:rPr>
      </w:pPr>
    </w:p>
    <w:p w14:paraId="25E17F07">
      <w:pPr>
        <w:pStyle w:val="5"/>
        <w:ind w:left="0" w:leftChars="0"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ind w:left="0" w:leftChars="0"/>
        <w:jc w:val="left"/>
        <w:rPr>
          <w:rFonts w:ascii="仿宋_GB2312" w:hAnsi="仿宋_GB2312" w:eastAsia="仿宋_GB2312" w:cs="仿宋_GB2312"/>
          <w:color w:val="000000"/>
          <w:sz w:val="30"/>
          <w:szCs w:val="30"/>
        </w:rPr>
      </w:pPr>
    </w:p>
    <w:p w14:paraId="4FD0F364">
      <w:pPr>
        <w:pStyle w:val="5"/>
        <w:ind w:left="0" w:leftChars="0"/>
        <w:jc w:val="left"/>
        <w:rPr>
          <w:rFonts w:ascii="仿宋_GB2312" w:hAnsi="仿宋_GB2312" w:eastAsia="仿宋_GB2312" w:cs="仿宋_GB2312"/>
          <w:color w:val="000000"/>
          <w:sz w:val="30"/>
          <w:szCs w:val="30"/>
        </w:rPr>
      </w:pPr>
    </w:p>
    <w:p w14:paraId="07D32E1C">
      <w:pPr>
        <w:pStyle w:val="5"/>
        <w:ind w:left="0" w:leftChars="0"/>
        <w:jc w:val="left"/>
        <w:rPr>
          <w:rFonts w:ascii="仿宋_GB2312" w:hAnsi="仿宋_GB2312" w:eastAsia="仿宋_GB2312" w:cs="仿宋_GB2312"/>
          <w:color w:val="000000"/>
          <w:sz w:val="30"/>
          <w:szCs w:val="30"/>
        </w:rPr>
      </w:pPr>
    </w:p>
    <w:p w14:paraId="7A353C8F">
      <w:pPr>
        <w:pStyle w:val="5"/>
        <w:ind w:left="0" w:leftChars="0"/>
        <w:jc w:val="left"/>
        <w:rPr>
          <w:rFonts w:ascii="仿宋_GB2312" w:hAnsi="仿宋_GB2312" w:eastAsia="仿宋_GB2312" w:cs="仿宋_GB2312"/>
          <w:color w:val="000000"/>
          <w:sz w:val="30"/>
          <w:szCs w:val="30"/>
        </w:rPr>
      </w:pPr>
    </w:p>
    <w:p w14:paraId="3E5AF220">
      <w:pPr>
        <w:pStyle w:val="5"/>
        <w:ind w:left="0" w:leftChars="0"/>
        <w:jc w:val="left"/>
        <w:rPr>
          <w:rFonts w:ascii="仿宋_GB2312" w:hAnsi="仿宋_GB2312" w:eastAsia="仿宋_GB2312" w:cs="仿宋_GB2312"/>
          <w:color w:val="000000"/>
          <w:sz w:val="30"/>
          <w:szCs w:val="30"/>
        </w:rPr>
      </w:pPr>
    </w:p>
    <w:p w14:paraId="798D9006">
      <w:pPr>
        <w:pStyle w:val="5"/>
        <w:ind w:left="0" w:leftChars="0"/>
        <w:jc w:val="left"/>
        <w:rPr>
          <w:rFonts w:ascii="仿宋_GB2312" w:hAnsi="仿宋_GB2312" w:eastAsia="仿宋_GB2312" w:cs="仿宋_GB2312"/>
          <w:color w:val="000000"/>
          <w:sz w:val="30"/>
          <w:szCs w:val="30"/>
        </w:rPr>
      </w:pPr>
    </w:p>
    <w:p w14:paraId="1C97DA63">
      <w:pPr>
        <w:pStyle w:val="5"/>
        <w:ind w:left="0" w:leftChars="0"/>
        <w:jc w:val="left"/>
        <w:rPr>
          <w:rFonts w:ascii="仿宋_GB2312" w:hAnsi="仿宋_GB2312" w:eastAsia="仿宋_GB2312" w:cs="仿宋_GB2312"/>
          <w:color w:val="000000"/>
          <w:sz w:val="30"/>
          <w:szCs w:val="30"/>
        </w:rPr>
      </w:pPr>
    </w:p>
    <w:p w14:paraId="532A28FB">
      <w:pPr>
        <w:pStyle w:val="5"/>
        <w:ind w:left="0" w:leftChars="0"/>
        <w:jc w:val="left"/>
        <w:rPr>
          <w:rFonts w:ascii="仿宋_GB2312" w:hAnsi="仿宋_GB2312" w:eastAsia="仿宋_GB2312" w:cs="仿宋_GB2312"/>
          <w:color w:val="000000"/>
          <w:sz w:val="30"/>
          <w:szCs w:val="30"/>
        </w:rPr>
      </w:pPr>
    </w:p>
    <w:p w14:paraId="7A91B56D">
      <w:pPr>
        <w:ind w:left="0" w:leftChars="0"/>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ind w:left="0" w:leftChars="0"/>
        <w:rPr>
          <w:rFonts w:ascii="黑体" w:hAnsi="黑体"/>
          <w:color w:val="000000"/>
        </w:rPr>
      </w:pPr>
      <w:bookmarkStart w:id="1" w:name="_Toc32320"/>
      <w:bookmarkStart w:id="2" w:name="_Toc24454"/>
      <w:bookmarkStart w:id="3" w:name="_Toc11918"/>
      <w:bookmarkStart w:id="4" w:name="_Toc15737"/>
      <w:bookmarkStart w:id="5" w:name="_Toc21762"/>
      <w:bookmarkStart w:id="6" w:name="_Toc21422"/>
      <w:bookmarkStart w:id="7" w:name="_Toc20910"/>
      <w:bookmarkStart w:id="8" w:name="_Toc13462"/>
      <w:bookmarkStart w:id="9" w:name="_Toc8396"/>
      <w:bookmarkStart w:id="10" w:name="_Toc24068"/>
      <w:bookmarkStart w:id="11" w:name="_Toc12789"/>
      <w:bookmarkStart w:id="12" w:name="_Toc24727"/>
      <w:bookmarkStart w:id="13" w:name="_Toc20033"/>
      <w:bookmarkStart w:id="14" w:name="_Toc29002"/>
      <w:bookmarkStart w:id="15" w:name="_Toc7615"/>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ind w:left="0" w:leftChars="0"/>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w:t>
      </w:r>
      <w:r>
        <w:rPr>
          <w:rFonts w:hint="eastAsia" w:ascii="新宋体" w:hAnsi="新宋体" w:eastAsia="新宋体"/>
          <w:b/>
          <w:bCs/>
          <w:color w:val="C00000"/>
          <w:sz w:val="28"/>
          <w:szCs w:val="28"/>
          <w:highlight w:val="none"/>
          <w:u w:val="single"/>
          <w:lang w:val="en-US" w:eastAsia="zh-CN"/>
        </w:rPr>
        <w:t>司原生产一部邱水田树位7.3007 亩</w:t>
      </w:r>
      <w:r>
        <w:rPr>
          <w:rFonts w:hint="eastAsia" w:ascii="新宋体" w:hAnsi="新宋体" w:eastAsia="新宋体"/>
          <w:b/>
          <w:bCs/>
          <w:color w:val="C00000"/>
          <w:sz w:val="28"/>
          <w:szCs w:val="28"/>
          <w:u w:val="single"/>
          <w:lang w:val="en-US" w:eastAsia="zh-CN"/>
        </w:rPr>
        <w:t xml:space="preserve">橡胶园出租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ind w:left="0" w:leftChars="0"/>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10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ind w:left="0" w:leftChars="0"/>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ind w:left="0" w:leftChars="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ind w:left="0" w:leftChars="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ind w:left="0" w:leftChars="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ind w:left="0" w:leftChars="0"/>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ind w:left="0" w:leftChars="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ind w:left="0" w:leftChars="0"/>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ind w:left="0" w:leftChars="0"/>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left="0" w:leftChars="0"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w:t>
      </w:r>
      <w:r>
        <w:rPr>
          <w:rFonts w:hint="eastAsia" w:ascii="新宋体" w:hAnsi="新宋体" w:eastAsia="新宋体" w:cs="Times New Roman"/>
          <w:b/>
          <w:bCs/>
          <w:sz w:val="28"/>
          <w:szCs w:val="28"/>
          <w:highlight w:val="none"/>
        </w:rPr>
        <w:t>币</w:t>
      </w:r>
      <w:r>
        <w:rPr>
          <w:rFonts w:hint="eastAsia" w:ascii="新宋体" w:hAnsi="新宋体" w:eastAsia="新宋体" w:cs="Times New Roman"/>
          <w:b/>
          <w:bCs/>
          <w:sz w:val="28"/>
          <w:szCs w:val="28"/>
          <w:highlight w:val="none"/>
          <w:lang w:eastAsia="zh-CN"/>
        </w:rPr>
        <w:t>；</w:t>
      </w:r>
      <w:r>
        <w:rPr>
          <w:rFonts w:hint="eastAsia" w:ascii="新宋体" w:hAnsi="新宋体" w:eastAsia="新宋体" w:cs="Times New Roman"/>
          <w:b/>
          <w:bCs/>
          <w:sz w:val="28"/>
          <w:szCs w:val="28"/>
          <w:highlight w:val="none"/>
          <w:u w:val="single"/>
          <w:lang w:val="en-US" w:eastAsia="zh-CN"/>
        </w:rPr>
        <w:t xml:space="preserve"> 2165.24 </w:t>
      </w:r>
      <w:r>
        <w:rPr>
          <w:rFonts w:hint="eastAsia" w:ascii="新宋体" w:hAnsi="新宋体" w:eastAsia="新宋体" w:cs="Times New Roman"/>
          <w:b/>
          <w:bCs/>
          <w:sz w:val="28"/>
          <w:szCs w:val="28"/>
          <w:highlight w:val="none"/>
          <w:lang w:val="en-US" w:eastAsia="zh-CN"/>
        </w:rPr>
        <w:t>元/年</w:t>
      </w:r>
    </w:p>
    <w:p w14:paraId="671405A5">
      <w:pPr>
        <w:pStyle w:val="2"/>
        <w:numPr>
          <w:ilvl w:val="0"/>
          <w:numId w:val="2"/>
        </w:numPr>
        <w:spacing w:line="500" w:lineRule="exact"/>
        <w:ind w:left="139" w:leftChars="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139" w:leftChars="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139" w:leftChars="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11-11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left="0" w:leftChars="0"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left="0" w:leftChars="0"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left="0" w:leftChars="0"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left="0" w:leftChars="0"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left="0" w:leftChars="0"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left="0" w:leftChars="0" w:firstLine="420"/>
              <w:rPr>
                <w:color w:val="333333"/>
              </w:rPr>
            </w:pPr>
            <w:r>
              <w:rPr>
                <w:rFonts w:hint="eastAsia" w:ascii="微软雅黑" w:hAnsi="微软雅黑" w:eastAsia="微软雅黑" w:cs="微软雅黑"/>
                <w:color w:val="333333"/>
              </w:rPr>
              <w:t>0.4</w:t>
            </w:r>
          </w:p>
        </w:tc>
      </w:tr>
    </w:tbl>
    <w:p w14:paraId="7D35C4F5">
      <w:pPr>
        <w:spacing w:line="520" w:lineRule="exact"/>
        <w:ind w:left="0" w:leftChars="0"/>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ind w:left="0" w:leftChars="0"/>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ind w:left="0" w:leftChars="0"/>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ind w:left="0" w:leftChars="0"/>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ind w:left="0" w:leftChars="0"/>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ind w:left="0" w:leftChars="0"/>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ind w:left="0" w:leftChars="0"/>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left="0" w:leftChars="0"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left="0" w:leftChars="0"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left="0" w:leftChars="0"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1830" w:leftChars="300" w:hanging="1200"/>
      </w:pPr>
    </w:p>
    <w:p w14:paraId="33C9B8E1">
      <w:pPr>
        <w:ind w:left="0" w:leftChars="0"/>
      </w:pPr>
    </w:p>
    <w:p w14:paraId="6C7C613B">
      <w:pPr>
        <w:pStyle w:val="5"/>
        <w:ind w:left="0" w:leftChars="0"/>
      </w:pPr>
    </w:p>
    <w:p w14:paraId="72A4C935">
      <w:pPr>
        <w:spacing w:line="520" w:lineRule="exact"/>
        <w:ind w:left="0" w:leftChars="0"/>
      </w:pPr>
      <w:r>
        <w:rPr>
          <w:rFonts w:hint="eastAsia" w:ascii="Times New Roman" w:hAnsi="Times New Roman"/>
          <w:sz w:val="32"/>
          <w:szCs w:val="32"/>
        </w:rPr>
        <w:t>已详细阅读此竞价须知，对此竞价须知无异议。</w:t>
      </w:r>
    </w:p>
    <w:p w14:paraId="56A9CC21">
      <w:pPr>
        <w:spacing w:line="520" w:lineRule="exact"/>
        <w:ind w:left="0" w:leftChars="0"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ind w:left="0" w:leftChars="0"/>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ind w:left="0" w:leftChars="0"/>
        <w:rPr>
          <w:rFonts w:ascii="黑体" w:hAnsi="黑体"/>
          <w:color w:val="000000"/>
        </w:rPr>
      </w:pPr>
    </w:p>
    <w:p w14:paraId="57D4D46E">
      <w:pPr>
        <w:pStyle w:val="3"/>
        <w:spacing w:line="240" w:lineRule="auto"/>
        <w:ind w:left="0" w:leftChars="0"/>
        <w:jc w:val="both"/>
        <w:rPr>
          <w:rFonts w:ascii="黑体" w:hAnsi="黑体"/>
          <w:color w:val="000000"/>
        </w:rPr>
      </w:pPr>
    </w:p>
    <w:p w14:paraId="19221949">
      <w:pPr>
        <w:ind w:left="0" w:leftChars="0"/>
        <w:rPr>
          <w:rFonts w:ascii="黑体" w:hAnsi="黑体"/>
          <w:color w:val="000000"/>
        </w:rPr>
      </w:pPr>
    </w:p>
    <w:p w14:paraId="7B438358">
      <w:pPr>
        <w:pStyle w:val="3"/>
        <w:spacing w:line="240" w:lineRule="auto"/>
        <w:ind w:left="0" w:leftChars="0"/>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ind w:left="0" w:leftChars="0"/>
        <w:rPr>
          <w:rStyle w:val="14"/>
          <w:rFonts w:ascii="Times New Roman" w:hAnsi="Times New Roman"/>
          <w:szCs w:val="22"/>
          <w:highlight w:val="none"/>
        </w:rPr>
      </w:pPr>
      <w:r>
        <w:rPr>
          <w:rFonts w:hint="eastAsia" w:ascii="黑体" w:hAnsi="黑体"/>
          <w:color w:val="000000"/>
          <w:highlight w:val="none"/>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ind w:left="0" w:leftChars="0"/>
        <w:textAlignment w:val="auto"/>
        <w:rPr>
          <w:rFonts w:ascii="Times New Roman" w:hAnsi="Times New Roman"/>
          <w:sz w:val="28"/>
          <w:szCs w:val="28"/>
          <w:highlight w:val="none"/>
        </w:rPr>
      </w:pPr>
      <w:r>
        <w:rPr>
          <w:rFonts w:hint="eastAsia" w:ascii="Times New Roman" w:hAnsi="Times New Roman"/>
          <w:sz w:val="28"/>
          <w:szCs w:val="28"/>
          <w:highlight w:val="none"/>
          <w:lang w:val="en-US" w:eastAsia="zh-CN"/>
        </w:rPr>
        <w:t>儋州市农村产权交易中心</w:t>
      </w:r>
      <w:r>
        <w:rPr>
          <w:rFonts w:hint="eastAsia" w:ascii="Times New Roman" w:hAnsi="Times New Roman"/>
          <w:sz w:val="28"/>
          <w:szCs w:val="28"/>
          <w:highlight w:val="none"/>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left="0" w:leftChars="0"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儋州市和庆农场有限公司原生产一部邱水田树位7.3007 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left="0" w:leftChars="0"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儋州市和庆农场有限公司原生产一部邱水田树位7.3007 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left="0" w:leftChars="0"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儋州市和庆农场有限公司原生产一部邱水田树位7.3007 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left="0" w:leftChars="0"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left="0" w:leftChars="0"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left="0" w:leftChars="0"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left="0" w:leftChars="0"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1830" w:leftChars="30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ind w:left="0" w:leftChars="0"/>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ind w:left="0" w:leftChars="0"/>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left="0" w:leftChars="0"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ind w:left="0" w:leftChars="0"/>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ind w:left="0" w:leftChars="0"/>
        <w:rPr>
          <w:rFonts w:ascii="仿宋_GB2312" w:hAnsi="仿宋_GB2312" w:eastAsia="仿宋_GB2312" w:cs="仿宋_GB2312"/>
          <w:color w:val="000000"/>
          <w:sz w:val="36"/>
          <w:szCs w:val="30"/>
          <w:highlight w:val="none"/>
        </w:rPr>
      </w:pPr>
    </w:p>
    <w:p w14:paraId="6CD48FAB">
      <w:pPr>
        <w:ind w:left="0" w:leftChars="0"/>
        <w:rPr>
          <w:rFonts w:ascii="仿宋_GB2312" w:hAnsi="仿宋_GB2312" w:eastAsia="仿宋_GB2312" w:cs="仿宋_GB2312"/>
          <w:color w:val="000000"/>
          <w:sz w:val="30"/>
          <w:szCs w:val="30"/>
          <w:highlight w:val="none"/>
        </w:rPr>
      </w:pPr>
    </w:p>
    <w:p w14:paraId="47C7A97B">
      <w:pPr>
        <w:ind w:left="0" w:leftChars="0"/>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ind w:left="0" w:leftChars="0"/>
        <w:rPr>
          <w:rFonts w:ascii="仿宋_GB2312" w:hAnsi="仿宋_GB2312" w:eastAsia="仿宋_GB2312" w:cs="仿宋_GB2312"/>
          <w:b/>
          <w:color w:val="000000"/>
          <w:sz w:val="30"/>
          <w:szCs w:val="30"/>
          <w:highlight w:val="none"/>
        </w:rPr>
      </w:pPr>
    </w:p>
    <w:p w14:paraId="59B47716">
      <w:pPr>
        <w:ind w:left="0" w:leftChars="0"/>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ind w:left="0" w:leftChars="0"/>
        <w:rPr>
          <w:rFonts w:ascii="仿宋_GB2312" w:hAnsi="仿宋_GB2312" w:eastAsia="仿宋_GB2312" w:cs="仿宋_GB2312"/>
          <w:b/>
          <w:color w:val="000000"/>
          <w:sz w:val="30"/>
          <w:szCs w:val="30"/>
          <w:highlight w:val="none"/>
          <w:u w:val="single"/>
        </w:rPr>
      </w:pPr>
    </w:p>
    <w:p w14:paraId="15486C15">
      <w:pPr>
        <w:ind w:left="0" w:leftChars="0"/>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ind w:left="0" w:leftChars="0"/>
        <w:rPr>
          <w:rFonts w:ascii="仿宋_GB2312" w:hAnsi="仿宋_GB2312" w:eastAsia="仿宋_GB2312" w:cs="仿宋_GB2312"/>
          <w:color w:val="000000"/>
          <w:sz w:val="30"/>
          <w:szCs w:val="30"/>
          <w:highlight w:val="none"/>
        </w:rPr>
      </w:pPr>
    </w:p>
    <w:p w14:paraId="2853C87D">
      <w:pPr>
        <w:ind w:left="0" w:leftChars="0"/>
        <w:rPr>
          <w:rFonts w:ascii="仿宋_GB2312" w:hAnsi="仿宋_GB2312" w:eastAsia="仿宋_GB2312" w:cs="仿宋_GB2312"/>
          <w:color w:val="000000"/>
          <w:sz w:val="30"/>
          <w:szCs w:val="30"/>
          <w:highlight w:val="none"/>
        </w:rPr>
      </w:pPr>
    </w:p>
    <w:p w14:paraId="330CD3B6">
      <w:pPr>
        <w:ind w:left="0" w:leftChars="0"/>
        <w:rPr>
          <w:rFonts w:ascii="仿宋_GB2312" w:hAnsi="仿宋_GB2312" w:eastAsia="仿宋_GB2312" w:cs="仿宋_GB2312"/>
          <w:color w:val="000000"/>
          <w:sz w:val="30"/>
          <w:szCs w:val="30"/>
          <w:highlight w:val="none"/>
        </w:rPr>
      </w:pPr>
    </w:p>
    <w:p w14:paraId="3497BAFC">
      <w:pPr>
        <w:ind w:left="0" w:leftChars="0"/>
        <w:rPr>
          <w:rFonts w:ascii="仿宋_GB2312" w:hAnsi="仿宋_GB2312" w:eastAsia="仿宋_GB2312" w:cs="仿宋_GB2312"/>
          <w:color w:val="000000"/>
          <w:sz w:val="30"/>
          <w:szCs w:val="30"/>
          <w:highlight w:val="none"/>
        </w:rPr>
      </w:pPr>
    </w:p>
    <w:p w14:paraId="2160064E">
      <w:pPr>
        <w:ind w:left="0" w:leftChars="0"/>
        <w:rPr>
          <w:rFonts w:ascii="仿宋_GB2312" w:hAnsi="仿宋_GB2312" w:eastAsia="仿宋_GB2312" w:cs="仿宋_GB2312"/>
          <w:color w:val="000000"/>
          <w:sz w:val="30"/>
          <w:szCs w:val="30"/>
          <w:highlight w:val="none"/>
        </w:rPr>
      </w:pPr>
    </w:p>
    <w:p w14:paraId="6F95BC31">
      <w:pPr>
        <w:ind w:left="0" w:leftChars="0"/>
        <w:rPr>
          <w:rFonts w:ascii="仿宋_GB2312" w:hAnsi="仿宋_GB2312" w:eastAsia="仿宋_GB2312" w:cs="仿宋_GB2312"/>
          <w:color w:val="000000"/>
          <w:sz w:val="30"/>
          <w:szCs w:val="30"/>
          <w:highlight w:val="none"/>
        </w:rPr>
      </w:pPr>
    </w:p>
    <w:p w14:paraId="3A8DCBD3">
      <w:pPr>
        <w:ind w:left="0" w:leftChars="0"/>
        <w:rPr>
          <w:rFonts w:ascii="仿宋_GB2312" w:hAnsi="仿宋_GB2312" w:eastAsia="仿宋_GB2312" w:cs="仿宋_GB2312"/>
          <w:color w:val="000000"/>
          <w:sz w:val="30"/>
          <w:szCs w:val="30"/>
          <w:highlight w:val="none"/>
        </w:rPr>
      </w:pPr>
    </w:p>
    <w:p w14:paraId="588C2ACE">
      <w:pPr>
        <w:pStyle w:val="5"/>
        <w:ind w:left="0" w:leftChars="0"/>
        <w:rPr>
          <w:highlight w:val="none"/>
        </w:rPr>
      </w:pPr>
    </w:p>
    <w:p w14:paraId="019F1D61">
      <w:pPr>
        <w:ind w:left="0" w:leftChars="0"/>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ind w:left="0" w:leftChars="0"/>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11</w:t>
      </w:r>
      <w:r>
        <w:rPr>
          <w:rFonts w:hint="eastAsia" w:ascii="仿宋_GB2312" w:hAnsi="仿宋_GB2312" w:eastAsia="仿宋_GB2312" w:cs="仿宋_GB2312"/>
          <w:b/>
          <w:color w:val="000000"/>
          <w:sz w:val="36"/>
          <w:szCs w:val="30"/>
          <w:highlight w:val="none"/>
        </w:rPr>
        <w:t>月</w:t>
      </w:r>
    </w:p>
    <w:p w14:paraId="0FB0D0FB">
      <w:pPr>
        <w:widowControl/>
        <w:ind w:left="0" w:leftChars="0"/>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ind w:left="0" w:leftChars="0"/>
        <w:rPr>
          <w:rFonts w:ascii="仿宋" w:hAnsi="仿宋"/>
          <w:bCs/>
          <w:szCs w:val="36"/>
          <w:highlight w:val="none"/>
        </w:rPr>
      </w:pPr>
      <w:r>
        <w:rPr>
          <w:rFonts w:hint="eastAsia"/>
          <w:bCs/>
          <w:szCs w:val="36"/>
          <w:highlight w:val="none"/>
        </w:rPr>
        <w:t>意向承租（受让）函</w:t>
      </w:r>
    </w:p>
    <w:p w14:paraId="12F4B2E9">
      <w:pPr>
        <w:ind w:left="0" w:leftChars="0"/>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left="0" w:leftChars="0"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儋州市和庆农场有限公司原生产一部邱水田树位7.3007 亩橡胶园出租  </w:t>
      </w:r>
      <w:r>
        <w:rPr>
          <w:rFonts w:hint="eastAsia" w:ascii="Times New Roman" w:hAnsi="Times New Roman"/>
          <w:bCs/>
          <w:sz w:val="24"/>
          <w:highlight w:val="none"/>
        </w:rPr>
        <w:t>，并承诺：</w:t>
      </w:r>
    </w:p>
    <w:p w14:paraId="6BB9F496">
      <w:pPr>
        <w:spacing w:line="440" w:lineRule="exact"/>
        <w:ind w:left="0" w:leftChars="0"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left="0" w:leftChars="0"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left="0" w:leftChars="0"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left="0" w:leftChars="0"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left="0" w:leftChars="0"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left="0" w:leftChars="0"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left="0" w:leftChars="0" w:firstLine="482" w:firstLineChars="200"/>
        <w:rPr>
          <w:rFonts w:ascii="Times New Roman" w:hAnsi="Times New Roman"/>
          <w:b/>
          <w:sz w:val="24"/>
          <w:highlight w:val="none"/>
        </w:rPr>
      </w:pPr>
      <w:bookmarkStart w:id="17" w:name="_Toc13357"/>
      <w:bookmarkStart w:id="18" w:name="_Toc28981"/>
      <w:bookmarkStart w:id="19" w:name="_Toc11532"/>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left="0" w:leftChars="0"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left="0" w:leftChars="0"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ind w:left="0" w:leftChars="0"/>
        <w:rPr>
          <w:rFonts w:ascii="Times New Roman" w:hAnsi="Times New Roman"/>
          <w:bCs/>
          <w:sz w:val="28"/>
          <w:szCs w:val="24"/>
          <w:highlight w:val="none"/>
        </w:rPr>
      </w:pPr>
      <w:bookmarkStart w:id="20" w:name="_Toc31003"/>
      <w:bookmarkStart w:id="21" w:name="_Toc24611"/>
      <w:bookmarkStart w:id="22" w:name="_Toc7009"/>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left="0" w:leftChars="0" w:firstLine="3840" w:firstLineChars="1600"/>
        <w:rPr>
          <w:rFonts w:ascii="宋体" w:hAnsi="宋体" w:eastAsia="宋体" w:cs="宋体"/>
          <w:sz w:val="24"/>
          <w:highlight w:val="none"/>
        </w:rPr>
      </w:pPr>
    </w:p>
    <w:p w14:paraId="45AB8489">
      <w:pPr>
        <w:spacing w:line="296" w:lineRule="auto"/>
        <w:ind w:left="0" w:leftChars="0" w:firstLine="3840" w:firstLineChars="1600"/>
        <w:rPr>
          <w:rFonts w:ascii="宋体" w:hAnsi="宋体" w:eastAsia="宋体" w:cs="宋体"/>
          <w:sz w:val="24"/>
          <w:highlight w:val="none"/>
          <w:u w:val="single"/>
        </w:rPr>
      </w:pPr>
      <w:bookmarkStart w:id="23" w:name="_Toc30986"/>
      <w:bookmarkStart w:id="24" w:name="_Toc29057"/>
      <w:bookmarkStart w:id="25" w:name="_Toc4535"/>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left="0" w:leftChars="0" w:firstLine="3840" w:firstLineChars="1600"/>
        <w:outlineLvl w:val="1"/>
        <w:rPr>
          <w:rFonts w:ascii="宋体" w:hAnsi="宋体" w:eastAsia="宋体" w:cs="宋体"/>
          <w:sz w:val="24"/>
          <w:highlight w:val="none"/>
          <w:u w:val="single"/>
        </w:rPr>
      </w:pPr>
      <w:bookmarkStart w:id="26" w:name="_Toc17490"/>
      <w:bookmarkStart w:id="27" w:name="_Toc9059"/>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ind w:left="0" w:leftChars="0"/>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ind w:left="0" w:leftChars="0"/>
        <w:rPr>
          <w:rFonts w:ascii="黑体" w:hAnsi="黑体"/>
          <w:color w:val="000000"/>
          <w:highlight w:val="none"/>
        </w:rPr>
      </w:pPr>
      <w:bookmarkStart w:id="28" w:name="_Toc4580"/>
      <w:bookmarkStart w:id="29" w:name="_Toc12264"/>
      <w:bookmarkStart w:id="30" w:name="_Toc32101"/>
      <w:bookmarkStart w:id="31" w:name="_Toc11237"/>
      <w:bookmarkStart w:id="32" w:name="_Toc29841"/>
      <w:bookmarkStart w:id="33" w:name="_Toc14469"/>
      <w:bookmarkStart w:id="34" w:name="_Toc13094"/>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ind w:left="0" w:leftChars="0"/>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ind w:left="0" w:leftChars="0"/>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ind w:left="0" w:leftChars="0"/>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ind w:left="0" w:leftChars="0"/>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ind w:left="0" w:leftChars="0"/>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ind w:left="0" w:leftChars="0"/>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ind w:left="0" w:leftChars="0"/>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ind w:left="0" w:leftChars="0"/>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ind w:left="0" w:leftChars="0"/>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ind w:left="0" w:leftChars="0"/>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ind w:left="0" w:leftChars="0"/>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ind w:left="0" w:leftChars="0"/>
              <w:rPr>
                <w:rFonts w:ascii="宋体" w:hAnsi="宋体" w:eastAsia="宋体"/>
                <w:sz w:val="22"/>
                <w:highlight w:val="none"/>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ind w:left="0" w:leftChars="0"/>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ind w:left="0" w:leftChars="0"/>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ind w:left="0" w:leftChars="0"/>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ind w:left="0" w:leftChars="0"/>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ind w:left="0" w:leftChars="0"/>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ind w:left="0" w:leftChars="0"/>
              <w:rPr>
                <w:rFonts w:ascii="宋体" w:hAnsi="宋体" w:eastAsia="宋体"/>
                <w:sz w:val="22"/>
                <w:highlight w:val="none"/>
              </w:rPr>
            </w:pPr>
          </w:p>
        </w:tc>
      </w:tr>
      <w:tr w14:paraId="55A499E4">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ind w:left="0" w:leftChars="0"/>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ind w:left="0" w:leftChars="0"/>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ind w:left="0" w:leftChars="0"/>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ind w:left="0" w:leftChars="0"/>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ind w:left="0" w:leftChars="0"/>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ind w:left="0" w:leftChars="0"/>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ind w:left="0" w:leftChars="0"/>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ind w:left="0" w:leftChars="0"/>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ind w:left="0" w:leftChars="0"/>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ind w:left="0" w:leftChars="0"/>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ind w:left="0" w:leftChars="0"/>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ind w:left="0" w:leftChars="0"/>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ind w:left="0" w:leftChars="0"/>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ind w:left="0" w:leftChars="0"/>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ind w:left="0" w:leftChars="0"/>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ind w:left="0" w:leftChars="0"/>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ind w:left="0" w:leftChars="0"/>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ind w:left="0" w:leftChars="0"/>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ind w:left="0" w:leftChars="0"/>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leftChars="0"/>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ind w:left="0" w:leftChars="0"/>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ind w:left="0" w:leftChars="0"/>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ind w:left="0" w:leftChars="0"/>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ind w:left="0" w:leftChars="0"/>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ind w:left="0" w:leftChars="0"/>
              <w:jc w:val="center"/>
              <w:rPr>
                <w:highlight w:val="none"/>
              </w:rPr>
            </w:pPr>
          </w:p>
          <w:p w14:paraId="6DACB5C9">
            <w:pPr>
              <w:ind w:left="0" w:leftChars="0"/>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ind w:left="0" w:leftChars="0"/>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ind w:left="0" w:leftChars="0"/>
              <w:jc w:val="center"/>
              <w:rPr>
                <w:highlight w:val="none"/>
              </w:rPr>
            </w:pPr>
          </w:p>
          <w:p w14:paraId="280AB178">
            <w:pPr>
              <w:pStyle w:val="7"/>
              <w:ind w:left="0" w:leftChars="0"/>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ind w:left="0" w:leftChars="0"/>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ind w:left="0" w:leftChars="0"/>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ind w:left="0" w:leftChars="0"/>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ind w:left="0" w:leftChars="0"/>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ind w:left="0" w:leftChars="0"/>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ind w:left="0" w:leftChars="0"/>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ind w:left="0" w:leftChars="0"/>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ind w:left="0" w:leftChars="0"/>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ind w:left="0" w:leftChars="0"/>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ind w:left="0" w:leftChars="0"/>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ind w:left="0" w:leftChars="0"/>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ind w:left="0" w:leftChars="0"/>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ind w:left="0" w:leftChars="0"/>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ind w:left="0" w:leftChars="0"/>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ind w:left="0" w:leftChars="0"/>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ind w:left="0" w:leftChars="0"/>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ind w:left="0" w:leftChars="0"/>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ind w:left="0" w:leftChars="0"/>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ind w:left="0" w:leftChars="0"/>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ind w:left="0" w:leftChars="0"/>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ind w:left="0" w:leftChars="0"/>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ind w:left="0" w:leftChars="0"/>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ind w:left="0" w:leftChars="0"/>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ind w:left="0" w:leftChars="0"/>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ind w:left="0" w:leftChars="0"/>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ind w:left="0" w:leftChars="0"/>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ind w:left="0" w:leftChars="0"/>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ind w:left="0" w:leftChars="0"/>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ind w:left="0" w:leftChars="0"/>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ind w:left="0" w:leftChars="0"/>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ind w:left="0" w:leftChars="0"/>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ind w:left="0" w:leftChars="0"/>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ind w:left="0" w:leftChars="0"/>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ind w:left="0" w:leftChars="0"/>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ind w:left="0" w:leftChars="0"/>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ind w:left="0" w:leftChars="0"/>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ind w:left="0" w:leftChars="0"/>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ind w:left="0" w:leftChars="0"/>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ind w:left="0" w:leftChars="0"/>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ind w:left="0" w:leftChars="0"/>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ind w:left="0" w:leftChars="0"/>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ind w:left="0" w:leftChars="0"/>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ind w:left="0" w:leftChars="0"/>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ind w:left="0" w:leftChars="0"/>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ind w:left="0" w:leftChars="0"/>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ind w:left="0" w:leftChars="0"/>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ind w:left="0" w:leftChars="0"/>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ind w:left="0" w:leftChars="0"/>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ind w:left="0" w:leftChars="0"/>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ind w:left="0" w:leftChars="0"/>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ind w:left="0" w:leftChars="0"/>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ind w:left="0" w:leftChars="0"/>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ind w:left="0" w:leftChars="0"/>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ind w:left="0" w:leftChars="0"/>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ind w:left="0" w:leftChars="0"/>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ind w:left="0" w:leftChars="0"/>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ind w:left="0" w:leftChars="0"/>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ind w:left="0" w:leftChars="0"/>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ind w:left="0" w:leftChars="0"/>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ind w:left="0" w:leftChars="0"/>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ind w:left="0" w:leftChars="0"/>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ind w:left="0" w:leftChars="0"/>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ind w:left="0" w:leftChars="0"/>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ind w:left="0" w:leftChars="0"/>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ind w:left="0" w:leftChars="0"/>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ind w:left="0" w:leftChars="0"/>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ind w:left="0" w:leftChars="0"/>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ind w:left="0" w:leftChars="0"/>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ind w:left="0" w:leftChars="0"/>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ind w:left="0" w:leftChars="0"/>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ind w:left="0" w:leftChars="0"/>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ind w:left="0" w:leftChars="0"/>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ind w:left="0" w:leftChars="0"/>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ind w:left="0" w:leftChars="0"/>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ind w:left="0" w:leftChars="0"/>
              <w:jc w:val="center"/>
              <w:rPr>
                <w:rFonts w:hint="default" w:ascii="宋体" w:hAnsi="宋体" w:eastAsia="宋体"/>
                <w:sz w:val="22"/>
                <w:highlight w:val="none"/>
                <w:lang w:val="en-US" w:eastAsia="zh-CN"/>
              </w:rPr>
            </w:pPr>
          </w:p>
        </w:tc>
      </w:tr>
    </w:tbl>
    <w:p w14:paraId="0B9A9DBB">
      <w:pPr>
        <w:spacing w:line="570" w:lineRule="exact"/>
        <w:ind w:left="0" w:leftChars="0"/>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ind w:left="0" w:leftChars="0"/>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ind w:left="0" w:leftChars="0"/>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ind w:left="0" w:leftChars="0"/>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海南省儋州市和庆农场有限公司原生产一部邱水田树位7.3007 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left="0" w:leftChars="0"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 xml:space="preserve">儋州市和庆农场有限公司原生产一部邱水田树位7.3007 亩橡胶园出租 </w:t>
      </w:r>
      <w:r>
        <w:rPr>
          <w:rFonts w:hint="eastAsia" w:asciiTheme="minorEastAsia" w:hAnsiTheme="minorEastAsia" w:cstheme="minorEastAsia"/>
          <w:color w:val="C00000"/>
          <w:sz w:val="32"/>
          <w:szCs w:val="32"/>
          <w:highlight w:val="none"/>
          <w:u w:val="single"/>
          <w:lang w:val="en-US" w:eastAsia="zh-CN"/>
        </w:rPr>
        <w:t xml:space="preserve">  </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ind w:left="0" w:leftChars="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539" w:leftChars="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原生产一部邱水田树位7.3007 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left="0" w:leftChars="0"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left="0" w:leftChars="0"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 xml:space="preserve">7.3007 </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left="0" w:leftChars="0"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left="0" w:leftChars="0"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2165.24元/年</w:t>
      </w:r>
    </w:p>
    <w:p w14:paraId="1D3C5267">
      <w:pPr>
        <w:spacing w:line="520" w:lineRule="exact"/>
        <w:ind w:left="0" w:leftChars="0"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Cs/>
          <w:color w:val="auto"/>
          <w:kern w:val="2"/>
          <w:sz w:val="18"/>
          <w:szCs w:val="18"/>
          <w:highlight w:val="none"/>
          <w:lang w:val="en-US" w:eastAsia="zh-CN" w:bidi="ar-SA"/>
        </w:rPr>
        <w:t xml:space="preserve"> </w:t>
      </w:r>
      <w:r>
        <w:rPr>
          <w:rFonts w:hint="eastAsia" w:asciiTheme="minorEastAsia" w:hAnsiTheme="minorEastAsia" w:eastAsiaTheme="minorEastAsia" w:cstheme="minorEastAsia"/>
          <w:sz w:val="28"/>
          <w:szCs w:val="28"/>
          <w:highlight w:val="none"/>
          <w:lang w:val="en-US" w:eastAsia="zh-CN"/>
        </w:rPr>
        <w:t>433.05元</w:t>
      </w:r>
    </w:p>
    <w:p w14:paraId="7FFFF40B">
      <w:pPr>
        <w:spacing w:line="520" w:lineRule="exact"/>
        <w:ind w:left="0" w:leftChars="0"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04</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bookmarkStart w:id="36" w:name="_GoBack"/>
      <w:bookmarkEnd w:id="36"/>
    </w:p>
    <w:p w14:paraId="329A1B3E">
      <w:pPr>
        <w:spacing w:line="520" w:lineRule="exact"/>
        <w:ind w:left="0" w:leftChars="0"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left="0" w:leftChars="0"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left="0" w:leftChars="0"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ind w:left="0" w:leftChars="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left="0" w:leftChars="0"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left="0" w:leftChars="0"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left="0" w:leftChars="0"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left="0" w:leftChars="0"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ind w:left="0" w:leftChars="0"/>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left="0" w:leftChars="0" w:firstLine="560" w:firstLineChars="200"/>
        <w:jc w:val="right"/>
        <w:rPr>
          <w:rFonts w:ascii="宋体" w:hAnsi="宋体" w:eastAsia="宋体" w:cs="宋体"/>
          <w:sz w:val="28"/>
          <w:szCs w:val="28"/>
          <w:u w:val="single"/>
        </w:rPr>
      </w:pPr>
    </w:p>
    <w:p w14:paraId="1B6185D1">
      <w:pPr>
        <w:pStyle w:val="5"/>
        <w:ind w:left="0" w:leftChars="0"/>
        <w:jc w:val="right"/>
        <w:rPr>
          <w:b/>
          <w:bCs/>
          <w:sz w:val="28"/>
          <w:szCs w:val="36"/>
        </w:rPr>
      </w:pPr>
      <w:r>
        <w:rPr>
          <w:rFonts w:hint="eastAsia"/>
          <w:b/>
          <w:bCs/>
          <w:sz w:val="28"/>
          <w:szCs w:val="36"/>
        </w:rPr>
        <w:t>已详细阅读此交易公示，对此交易公示内容无异议。</w:t>
      </w:r>
    </w:p>
    <w:p w14:paraId="16105E9E">
      <w:pPr>
        <w:pStyle w:val="5"/>
        <w:wordWrap w:val="0"/>
        <w:ind w:left="0" w:leftChars="0"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pPr>
        <w:ind w:left="0" w:leftChars="0"/>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ind w:left="0" w:leftChars="0"/>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1E51CD-B2DB-40B1-8C14-B33E3EA8C5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FFF8ECD1-3E6D-4DBF-AB00-7772F2966282}"/>
  </w:font>
  <w:font w:name="仿宋">
    <w:panose1 w:val="02010609060101010101"/>
    <w:charset w:val="86"/>
    <w:family w:val="auto"/>
    <w:pitch w:val="default"/>
    <w:sig w:usb0="800002BF" w:usb1="38CF7CFA" w:usb2="00000016" w:usb3="00000000" w:csb0="00040001" w:csb1="00000000"/>
    <w:embedRegular r:id="rId3" w:fontKey="{FFFB2F06-7856-4CAE-BD71-380F003D4C5C}"/>
  </w:font>
  <w:font w:name="新宋体">
    <w:panose1 w:val="02010609030101010101"/>
    <w:charset w:val="86"/>
    <w:family w:val="modern"/>
    <w:pitch w:val="default"/>
    <w:sig w:usb0="00000203" w:usb1="288F0000" w:usb2="00000006" w:usb3="00000000" w:csb0="00040001" w:csb1="00000000"/>
    <w:embedRegular r:id="rId4" w:fontKey="{18E8A3A8-2C1A-4672-865D-4AF6C7451E2A}"/>
  </w:font>
  <w:font w:name="微软雅黑">
    <w:panose1 w:val="020B0503020204020204"/>
    <w:charset w:val="86"/>
    <w:family w:val="swiss"/>
    <w:pitch w:val="default"/>
    <w:sig w:usb0="80000287" w:usb1="2ACF3C50" w:usb2="00000016" w:usb3="00000000" w:csb0="0004001F" w:csb1="00000000"/>
    <w:embedRegular r:id="rId5" w:fontKey="{D1703DAC-A5AA-49F4-BEA0-88DF6C945ABC}"/>
  </w:font>
  <w:font w:name="方正小标宋简体">
    <w:panose1 w:val="02000000000000000000"/>
    <w:charset w:val="86"/>
    <w:family w:val="auto"/>
    <w:pitch w:val="default"/>
    <w:sig w:usb0="00000001" w:usb1="08000000" w:usb2="00000000" w:usb3="00000000" w:csb0="00040000" w:csb1="00000000"/>
    <w:embedRegular r:id="rId6" w:fontKey="{8556DAC1-6B10-48E6-B11C-5546C73CC26C}"/>
  </w:font>
  <w:font w:name="方正小标宋_GBK">
    <w:panose1 w:val="02000000000000000000"/>
    <w:charset w:val="86"/>
    <w:family w:val="auto"/>
    <w:pitch w:val="default"/>
    <w:sig w:usb0="A00002BF" w:usb1="38CF7CFA" w:usb2="00082016" w:usb3="00000000" w:csb0="00040001" w:csb1="00000000"/>
    <w:embedRegular r:id="rId7" w:fontKey="{9E48FBB7-D025-49E7-BAB7-BE036B0F7DD3}"/>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 w:name="方正仿宋_GB2312">
    <w:panose1 w:val="02000000000000000000"/>
    <w:charset w:val="86"/>
    <w:family w:val="auto"/>
    <w:pitch w:val="default"/>
    <w:sig w:usb0="A00002BF" w:usb1="184F6CFA" w:usb2="00000012" w:usb3="00000000" w:csb0="00040001" w:csb1="00000000"/>
  </w:font>
  <w:font w:name="方正公文仿宋">
    <w:panose1 w:val="02000500000000000000"/>
    <w:charset w:val="86"/>
    <w:family w:val="auto"/>
    <w:pitch w:val="default"/>
    <w:sig w:usb0="A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B7B2128"/>
    <w:rsid w:val="0B985CD3"/>
    <w:rsid w:val="0E9816ED"/>
    <w:rsid w:val="0FCA1F2E"/>
    <w:rsid w:val="10374E70"/>
    <w:rsid w:val="10396E71"/>
    <w:rsid w:val="10695920"/>
    <w:rsid w:val="10AD03AE"/>
    <w:rsid w:val="10B628CD"/>
    <w:rsid w:val="11DE52CB"/>
    <w:rsid w:val="12C542A7"/>
    <w:rsid w:val="14BC50BA"/>
    <w:rsid w:val="150A3847"/>
    <w:rsid w:val="16CD2D15"/>
    <w:rsid w:val="16E836BE"/>
    <w:rsid w:val="18CB25AE"/>
    <w:rsid w:val="18E10F33"/>
    <w:rsid w:val="19042AFD"/>
    <w:rsid w:val="198F6FDC"/>
    <w:rsid w:val="19AD1230"/>
    <w:rsid w:val="1A0C35CC"/>
    <w:rsid w:val="1AAC5804"/>
    <w:rsid w:val="1B12604F"/>
    <w:rsid w:val="1C9920D7"/>
    <w:rsid w:val="1D916C98"/>
    <w:rsid w:val="1D9E327C"/>
    <w:rsid w:val="1E4264C3"/>
    <w:rsid w:val="1E5655A8"/>
    <w:rsid w:val="21190D9C"/>
    <w:rsid w:val="2163678E"/>
    <w:rsid w:val="227445BF"/>
    <w:rsid w:val="227E3482"/>
    <w:rsid w:val="23A44173"/>
    <w:rsid w:val="23C4301C"/>
    <w:rsid w:val="25C90E38"/>
    <w:rsid w:val="26E50D2A"/>
    <w:rsid w:val="2741574C"/>
    <w:rsid w:val="28A06C52"/>
    <w:rsid w:val="2AFB189F"/>
    <w:rsid w:val="2C765212"/>
    <w:rsid w:val="2D22562B"/>
    <w:rsid w:val="2DA15121"/>
    <w:rsid w:val="2F691E3F"/>
    <w:rsid w:val="30404A44"/>
    <w:rsid w:val="30B56AE1"/>
    <w:rsid w:val="31FA5051"/>
    <w:rsid w:val="327E6635"/>
    <w:rsid w:val="3516702D"/>
    <w:rsid w:val="356B5D48"/>
    <w:rsid w:val="364F61C0"/>
    <w:rsid w:val="375B6529"/>
    <w:rsid w:val="37E601A9"/>
    <w:rsid w:val="382B523D"/>
    <w:rsid w:val="38DB7BD9"/>
    <w:rsid w:val="39203FFE"/>
    <w:rsid w:val="3A7A2C02"/>
    <w:rsid w:val="3AD501CB"/>
    <w:rsid w:val="3BA355E6"/>
    <w:rsid w:val="3C663D1D"/>
    <w:rsid w:val="3C8E5846"/>
    <w:rsid w:val="3EA8627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A0C5FF2"/>
    <w:rsid w:val="5B9B1AF2"/>
    <w:rsid w:val="5C5D5C4B"/>
    <w:rsid w:val="5CF93C67"/>
    <w:rsid w:val="5CFB1E98"/>
    <w:rsid w:val="5E764C6D"/>
    <w:rsid w:val="5EC4476B"/>
    <w:rsid w:val="5F363EFD"/>
    <w:rsid w:val="603B318E"/>
    <w:rsid w:val="614B7D95"/>
    <w:rsid w:val="64515E2E"/>
    <w:rsid w:val="64D61FAB"/>
    <w:rsid w:val="65A55CC2"/>
    <w:rsid w:val="672F0B7D"/>
    <w:rsid w:val="6C5F1BE1"/>
    <w:rsid w:val="6E790060"/>
    <w:rsid w:val="6FFD6B20"/>
    <w:rsid w:val="70650CB0"/>
    <w:rsid w:val="70BA1B27"/>
    <w:rsid w:val="72823692"/>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2026-11-04T00:41:20Z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